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C7038C" w:rsidRDefault="001D7CAC">
      <w:pPr>
        <w:rPr>
          <w:rFonts w:ascii="Segoe UI" w:hAnsi="Segoe UI" w:cs="Segoe UI"/>
        </w:rPr>
      </w:pPr>
    </w:p>
    <w:p w:rsidR="00C7038C" w:rsidRPr="00C7038C" w:rsidRDefault="00C7038C" w:rsidP="00C7038C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TÜRKİYE YÜZYILI MAARİF MODELİ’NDE FARKLILAŞTIRMA UYGULAMALARINDA KULLANILAN YÖNTEM VE TEKNİKLER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 xml:space="preserve">Türkiye Yüzyılı Maarif Modeli’nde farklılaştırma, </w:t>
      </w:r>
      <w:r w:rsidRPr="00C7038C">
        <w:rPr>
          <w:rFonts w:ascii="Segoe UI" w:eastAsia="Times New Roman" w:hAnsi="Segoe UI" w:cs="Segoe UI"/>
          <w:b/>
          <w:bCs/>
          <w:lang w:eastAsia="tr-TR"/>
        </w:rPr>
        <w:t>tek tip öğretim yerine öğrenci merkezli, adil ve çok yönlü bir öğrenme süreci</w:t>
      </w:r>
      <w:r w:rsidRPr="00C7038C">
        <w:rPr>
          <w:rFonts w:ascii="Segoe UI" w:eastAsia="Times New Roman" w:hAnsi="Segoe UI" w:cs="Segoe UI"/>
          <w:lang w:eastAsia="tr-TR"/>
        </w:rPr>
        <w:t xml:space="preserve"> hedefler.</w:t>
      </w:r>
      <w:r w:rsidRPr="00C7038C">
        <w:rPr>
          <w:rFonts w:ascii="Segoe UI" w:eastAsia="Times New Roman" w:hAnsi="Segoe UI" w:cs="Segoe UI"/>
          <w:lang w:eastAsia="tr-TR"/>
        </w:rPr>
        <w:br/>
        <w:t xml:space="preserve">Bu modelde kullanılan yöntem ve teknikler sayesinde hem </w:t>
      </w:r>
      <w:r w:rsidRPr="00C7038C">
        <w:rPr>
          <w:rFonts w:ascii="Segoe UI" w:eastAsia="Times New Roman" w:hAnsi="Segoe UI" w:cs="Segoe UI"/>
          <w:b/>
          <w:bCs/>
          <w:lang w:eastAsia="tr-TR"/>
        </w:rPr>
        <w:t>akademik başarı</w:t>
      </w:r>
      <w:r w:rsidRPr="00C7038C">
        <w:rPr>
          <w:rFonts w:ascii="Segoe UI" w:eastAsia="Times New Roman" w:hAnsi="Segoe UI" w:cs="Segoe UI"/>
          <w:lang w:eastAsia="tr-TR"/>
        </w:rPr>
        <w:t xml:space="preserve"> hem de </w:t>
      </w:r>
      <w:r w:rsidRPr="00C7038C">
        <w:rPr>
          <w:rFonts w:ascii="Segoe UI" w:eastAsia="Times New Roman" w:hAnsi="Segoe UI" w:cs="Segoe UI"/>
          <w:b/>
          <w:bCs/>
          <w:lang w:eastAsia="tr-TR"/>
        </w:rPr>
        <w:t>bireysel gelişim</w:t>
      </w:r>
      <w:r w:rsidRPr="00C7038C">
        <w:rPr>
          <w:rFonts w:ascii="Segoe UI" w:eastAsia="Times New Roman" w:hAnsi="Segoe UI" w:cs="Segoe UI"/>
          <w:lang w:eastAsia="tr-TR"/>
        </w:rPr>
        <w:t xml:space="preserve"> desteklenir.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1. İstasyon Tekniği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Öğrenciler farklı öğrenme istasyonlarında sırayla çalışarak konunun çeşitli boyutlarını farklı etkinliklerle öğrenir.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Öğrenmeyi oyunlaştırarak farklı ilgi ve öğrenme stillerine hitap etmek.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(Fen Bilimleri):</w:t>
      </w:r>
      <w:r w:rsidRPr="00C7038C">
        <w:rPr>
          <w:rFonts w:ascii="Segoe UI" w:eastAsia="Times New Roman" w:hAnsi="Segoe UI" w:cs="Segoe UI"/>
          <w:lang w:eastAsia="tr-TR"/>
        </w:rPr>
        <w:br/>
        <w:t>“Kuvvet ve Hareket” konusunda:</w:t>
      </w:r>
    </w:p>
    <w:p w:rsidR="00C7038C" w:rsidRPr="00C7038C" w:rsidRDefault="00C7038C" w:rsidP="00C70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İstasyon 1: Kuvvet türlerini eşleştirme kartları</w:t>
      </w:r>
    </w:p>
    <w:p w:rsidR="00C7038C" w:rsidRPr="00C7038C" w:rsidRDefault="00C7038C" w:rsidP="00C70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İstasyon 2: Basit deney yapımı (sürtünme kuvveti)</w:t>
      </w:r>
    </w:p>
    <w:p w:rsidR="00C7038C" w:rsidRPr="00C7038C" w:rsidRDefault="00C7038C" w:rsidP="00C70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İstasyon 3: Kavram haritası oluşturma</w:t>
      </w:r>
    </w:p>
    <w:p w:rsidR="00C7038C" w:rsidRPr="00C7038C" w:rsidRDefault="00C7038C" w:rsidP="00C703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İstasyon 4: Bilgi yarışması (çoktan seçmeli sorularla)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2. Katmanlı Öğretim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Öğrencilere farklı zorluk düzeylerinde görevler verilir; temel, orta ve ileri düzey içerikler yer alır.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Tüm öğrencileri kendi seviyelerinde öğrenmeye teşvik etmek.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(Sosyal Bilgiler):</w:t>
      </w:r>
      <w:r w:rsidRPr="00C7038C">
        <w:rPr>
          <w:rFonts w:ascii="Segoe UI" w:eastAsia="Times New Roman" w:hAnsi="Segoe UI" w:cs="Segoe UI"/>
          <w:lang w:eastAsia="tr-TR"/>
        </w:rPr>
        <w:br/>
        <w:t>“Milli Mücadele Dönemi” konusunda:</w:t>
      </w:r>
    </w:p>
    <w:p w:rsidR="00C7038C" w:rsidRPr="00C7038C" w:rsidRDefault="00C7038C" w:rsidP="00C703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Temel düzey: Atatürk’ün görevlerini sıralama</w:t>
      </w:r>
    </w:p>
    <w:p w:rsidR="00C7038C" w:rsidRPr="00C7038C" w:rsidRDefault="00C7038C" w:rsidP="00C703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Orta düzey: Kronolojik sıralama yapma</w:t>
      </w:r>
    </w:p>
    <w:p w:rsidR="00C7038C" w:rsidRPr="00C7038C" w:rsidRDefault="00C7038C" w:rsidP="00C703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İleri düzey: Atatürk’ün söylevlerinden analiz yapma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3. Öğrenci İlgi Merkezli Etkinlikler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Öğrencilerin ilgilerini dikkate alarak, konuyla ilgili farklı içerikler veya görevler sunulmasıdır.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Öğrencinin </w:t>
      </w:r>
      <w:proofErr w:type="gramStart"/>
      <w:r w:rsidRPr="00C7038C">
        <w:rPr>
          <w:rFonts w:ascii="Segoe UI" w:eastAsia="Times New Roman" w:hAnsi="Segoe UI" w:cs="Segoe UI"/>
          <w:lang w:eastAsia="tr-TR"/>
        </w:rPr>
        <w:t>motivasyonunu</w:t>
      </w:r>
      <w:proofErr w:type="gramEnd"/>
      <w:r w:rsidRPr="00C7038C">
        <w:rPr>
          <w:rFonts w:ascii="Segoe UI" w:eastAsia="Times New Roman" w:hAnsi="Segoe UI" w:cs="Segoe UI"/>
          <w:lang w:eastAsia="tr-TR"/>
        </w:rPr>
        <w:t xml:space="preserve"> artırmak ve derse aktif katılımını sağlamak.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(Türkçe):</w:t>
      </w:r>
      <w:r w:rsidRPr="00C7038C">
        <w:rPr>
          <w:rFonts w:ascii="Segoe UI" w:eastAsia="Times New Roman" w:hAnsi="Segoe UI" w:cs="Segoe UI"/>
          <w:lang w:eastAsia="tr-TR"/>
        </w:rPr>
        <w:br/>
        <w:t>“Masal yazımı” konusunda:</w:t>
      </w:r>
    </w:p>
    <w:p w:rsidR="00C7038C" w:rsidRPr="00C7038C" w:rsidRDefault="00C7038C" w:rsidP="00C703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lastRenderedPageBreak/>
        <w:t>Spora ilgisi olan öğrenci: Spor temalı masal yazma</w:t>
      </w:r>
    </w:p>
    <w:p w:rsidR="00C7038C" w:rsidRPr="00C7038C" w:rsidRDefault="00C7038C" w:rsidP="00C703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Doğaya ilgi duyan öğrenci: Ormanda geçen masal</w:t>
      </w:r>
    </w:p>
    <w:p w:rsidR="00C7038C" w:rsidRPr="00C7038C" w:rsidRDefault="00C7038C" w:rsidP="00C703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Bilime ilgisi olan: Bilim kurgu masalı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4. Seçmeli Görevler / Menü Tekniği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Öğrencilere aynı kazanımı hedefleyen ama farklı türde etkinlikler sunulur; öğrenci seçerek çalışır.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Öğrenciye karar verme özgürlüğü tanırken kazanımı farklı yollarla öğrenmesini sağlamak.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(İngilizce):</w:t>
      </w:r>
      <w:r w:rsidRPr="00C7038C">
        <w:rPr>
          <w:rFonts w:ascii="Segoe UI" w:eastAsia="Times New Roman" w:hAnsi="Segoe UI" w:cs="Segoe UI"/>
          <w:lang w:eastAsia="tr-TR"/>
        </w:rPr>
        <w:br/>
        <w:t>“Kendini tanıtma” konusu:</w:t>
      </w:r>
    </w:p>
    <w:p w:rsidR="00C7038C" w:rsidRPr="00C7038C" w:rsidRDefault="00C7038C" w:rsidP="00C70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Görev 1: Kısa bir video çek</w:t>
      </w:r>
    </w:p>
    <w:p w:rsidR="00C7038C" w:rsidRPr="00C7038C" w:rsidRDefault="00C7038C" w:rsidP="00C70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Görev 2: Diyalog yaz</w:t>
      </w:r>
    </w:p>
    <w:p w:rsidR="00C7038C" w:rsidRPr="00C7038C" w:rsidRDefault="00C7038C" w:rsidP="00C70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Görev 3: Poster hazırla</w:t>
      </w:r>
    </w:p>
    <w:p w:rsidR="00C7038C" w:rsidRPr="00C7038C" w:rsidRDefault="00C7038C" w:rsidP="00C70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Görev 4: Akrostiş şiir yaz (adına göre)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5. Grup İçinde Görev Paylaşımı (Rol Tabanlı Öğrenme)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Öğrenciler grup içinde farklı görevler alarak işbirliği içinde öğrenirler.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proofErr w:type="gramStart"/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Sosyal etkileşimi desteklemek ve farklı becerilerin gelişmesine imkân tanımak.</w:t>
      </w:r>
      <w:proofErr w:type="gramEnd"/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(Hayat Bilgisi – 3. sınıf):</w:t>
      </w:r>
      <w:r w:rsidRPr="00C7038C">
        <w:rPr>
          <w:rFonts w:ascii="Segoe UI" w:eastAsia="Times New Roman" w:hAnsi="Segoe UI" w:cs="Segoe UI"/>
          <w:lang w:eastAsia="tr-TR"/>
        </w:rPr>
        <w:br/>
        <w:t>“Okuldaki görevler” ünitesi:</w:t>
      </w:r>
    </w:p>
    <w:p w:rsidR="00C7038C" w:rsidRPr="00C7038C" w:rsidRDefault="00C7038C" w:rsidP="00C70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Öğrenci A: Sınıf başkanı rolünü tanıtır</w:t>
      </w:r>
    </w:p>
    <w:p w:rsidR="00C7038C" w:rsidRPr="00C7038C" w:rsidRDefault="00C7038C" w:rsidP="00C70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Öğrenci B: Temizlik sorumlusunu canlandırır</w:t>
      </w:r>
    </w:p>
    <w:p w:rsidR="00C7038C" w:rsidRPr="00C7038C" w:rsidRDefault="00C7038C" w:rsidP="00C70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Öğrenci C: Kantin görevlisini anlatır</w:t>
      </w:r>
    </w:p>
    <w:p w:rsidR="00C7038C" w:rsidRPr="00C7038C" w:rsidRDefault="00C7038C" w:rsidP="00C70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Öğrenci D: Afiş hazırlar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6. Çıkış Kartları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Dersi bitirirken öğrencilere farklı düzeylerde kısa sorular ya da görevler verilir.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proofErr w:type="gramStart"/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Öğrenmeyi değerlendirmek ve bireysel farkları tanımak.</w:t>
      </w:r>
      <w:proofErr w:type="gramEnd"/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(Matematik):</w:t>
      </w:r>
      <w:r w:rsidRPr="00C7038C">
        <w:rPr>
          <w:rFonts w:ascii="Segoe UI" w:eastAsia="Times New Roman" w:hAnsi="Segoe UI" w:cs="Segoe UI"/>
          <w:lang w:eastAsia="tr-TR"/>
        </w:rPr>
        <w:br/>
        <w:t>“Çarpanlar ve katlar” konusu:</w:t>
      </w:r>
    </w:p>
    <w:p w:rsidR="00C7038C" w:rsidRPr="00C7038C" w:rsidRDefault="00C7038C" w:rsidP="00C70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Kolay kart: 12’nin katlarını yaz</w:t>
      </w:r>
    </w:p>
    <w:p w:rsidR="00C7038C" w:rsidRPr="00C7038C" w:rsidRDefault="00C7038C" w:rsidP="00C70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Orta kart: 12 ile 18’in ortak katlarını bul</w:t>
      </w:r>
    </w:p>
    <w:p w:rsidR="00C7038C" w:rsidRPr="00C7038C" w:rsidRDefault="00C7038C" w:rsidP="00C70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Zor kart: 12, 18 ve 24’ün en küçük ortak katını bulun ve gerçek yaşam örneği ver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7. Zenginleştirilmiş Proje Çalışmaları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lastRenderedPageBreak/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Yüksek başarı düzeyindeki öğrencilere ek projeler verilir; yaratıcılık, araştırma ve üretim teşvik edilir.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Öğrencinin potansiyelini geliştirme ve bağımsız öğrenmeyi destekleme.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(Fen Bilimleri):</w:t>
      </w:r>
      <w:r w:rsidRPr="00C7038C">
        <w:rPr>
          <w:rFonts w:ascii="Segoe UI" w:eastAsia="Times New Roman" w:hAnsi="Segoe UI" w:cs="Segoe UI"/>
          <w:lang w:eastAsia="tr-TR"/>
        </w:rPr>
        <w:br/>
        <w:t>Enerji kaynakları konusunda:</w:t>
      </w:r>
    </w:p>
    <w:p w:rsidR="00C7038C" w:rsidRPr="00C7038C" w:rsidRDefault="00C7038C" w:rsidP="00C70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Proje: Geri dönüşüm temalı enerji tasarrufu afişi</w:t>
      </w:r>
    </w:p>
    <w:p w:rsidR="00C7038C" w:rsidRPr="00C7038C" w:rsidRDefault="00C7038C" w:rsidP="00C70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Video: Evde enerji tasarrufu için öneriler videosu çekme</w:t>
      </w:r>
    </w:p>
    <w:p w:rsidR="00C7038C" w:rsidRPr="00C7038C" w:rsidRDefault="00C7038C" w:rsidP="00C70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Sunum: Yenilenebilir enerji kaynakları üzerine PowerPoint hazırlama</w:t>
      </w:r>
    </w:p>
    <w:p w:rsidR="00C7038C" w:rsidRPr="00C7038C" w:rsidRDefault="00C7038C" w:rsidP="00C7038C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8. Dönüşümlü Liderlik / Öğrenci Anlatımı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Tanım:</w:t>
      </w:r>
      <w:r w:rsidRPr="00C7038C">
        <w:rPr>
          <w:rFonts w:ascii="Segoe UI" w:eastAsia="Times New Roman" w:hAnsi="Segoe UI" w:cs="Segoe UI"/>
          <w:lang w:eastAsia="tr-TR"/>
        </w:rPr>
        <w:t xml:space="preserve"> Öğrenciler sırayla belirli bir konuyu sınıfa anlatır veya grupla paylaşır.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Amaç:</w:t>
      </w:r>
      <w:r w:rsidRPr="00C7038C">
        <w:rPr>
          <w:rFonts w:ascii="Segoe UI" w:eastAsia="Times New Roman" w:hAnsi="Segoe UI" w:cs="Segoe UI"/>
          <w:lang w:eastAsia="tr-TR"/>
        </w:rPr>
        <w:t xml:space="preserve"> Öğrencinin özgüvenini artırmak ve farklı anlatım biçimlerini deneyimlemesini sağlamak.</w:t>
      </w:r>
    </w:p>
    <w:p w:rsidR="00C7038C" w:rsidRPr="00C7038C" w:rsidRDefault="00C7038C" w:rsidP="00C7038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b/>
          <w:bCs/>
          <w:lang w:eastAsia="tr-TR"/>
        </w:rPr>
        <w:t>Ders Örneği (Din Kültürü):</w:t>
      </w:r>
      <w:r w:rsidRPr="00C7038C">
        <w:rPr>
          <w:rFonts w:ascii="Segoe UI" w:eastAsia="Times New Roman" w:hAnsi="Segoe UI" w:cs="Segoe UI"/>
          <w:lang w:eastAsia="tr-TR"/>
        </w:rPr>
        <w:br/>
        <w:t>“Ramazan ayı” konusu:</w:t>
      </w:r>
    </w:p>
    <w:p w:rsidR="00C7038C" w:rsidRPr="00C7038C" w:rsidRDefault="00C7038C" w:rsidP="00C703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Her öğrenci bir alt başlık seçer: oruç, sahur, fitre, bayram</w:t>
      </w:r>
    </w:p>
    <w:p w:rsidR="00C7038C" w:rsidRPr="00C7038C" w:rsidRDefault="00C7038C" w:rsidP="00C703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tr-TR"/>
        </w:rPr>
      </w:pPr>
      <w:r w:rsidRPr="00C7038C">
        <w:rPr>
          <w:rFonts w:ascii="Segoe UI" w:eastAsia="Times New Roman" w:hAnsi="Segoe UI" w:cs="Segoe UI"/>
          <w:lang w:eastAsia="tr-TR"/>
        </w:rPr>
        <w:t>Bilgileri araştırır ve sınıfa anlatır</w:t>
      </w:r>
    </w:p>
    <w:p w:rsidR="00C7038C" w:rsidRDefault="00C7038C">
      <w:pPr>
        <w:rPr>
          <w:rFonts w:ascii="Segoe UI" w:hAnsi="Segoe UI" w:cs="Segoe UI"/>
        </w:rPr>
      </w:pPr>
    </w:p>
    <w:p w:rsidR="00C7038C" w:rsidRPr="00C7038C" w:rsidRDefault="00C7038C" w:rsidP="00C7038C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</w:t>
      </w:r>
      <w:hyperlink r:id="rId5" w:history="1">
        <w:r w:rsidRPr="00C7038C">
          <w:rPr>
            <w:rStyle w:val="Kpr"/>
            <w:rFonts w:ascii="Segoe UI" w:hAnsi="Segoe UI" w:cs="Segoe UI"/>
          </w:rPr>
          <w:t>www.sosyalciniz.net</w:t>
        </w:r>
      </w:hyperlink>
    </w:p>
    <w:sectPr w:rsidR="00C7038C" w:rsidRPr="00C7038C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3117"/>
    <w:multiLevelType w:val="multilevel"/>
    <w:tmpl w:val="EAC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1458D"/>
    <w:multiLevelType w:val="multilevel"/>
    <w:tmpl w:val="DD2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10027"/>
    <w:multiLevelType w:val="multilevel"/>
    <w:tmpl w:val="E7A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E6DC5"/>
    <w:multiLevelType w:val="multilevel"/>
    <w:tmpl w:val="F13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F6DB3"/>
    <w:multiLevelType w:val="multilevel"/>
    <w:tmpl w:val="773C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561F1"/>
    <w:multiLevelType w:val="multilevel"/>
    <w:tmpl w:val="46CA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476C7"/>
    <w:multiLevelType w:val="multilevel"/>
    <w:tmpl w:val="E0C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12B41"/>
    <w:multiLevelType w:val="multilevel"/>
    <w:tmpl w:val="31B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7038C"/>
    <w:rsid w:val="000772F4"/>
    <w:rsid w:val="000F6B92"/>
    <w:rsid w:val="001D1B77"/>
    <w:rsid w:val="001D7CAC"/>
    <w:rsid w:val="002450A1"/>
    <w:rsid w:val="00263503"/>
    <w:rsid w:val="002D26EF"/>
    <w:rsid w:val="00440CB5"/>
    <w:rsid w:val="004B5C41"/>
    <w:rsid w:val="00585388"/>
    <w:rsid w:val="00915C24"/>
    <w:rsid w:val="00951B6E"/>
    <w:rsid w:val="00974BB7"/>
    <w:rsid w:val="00A8511E"/>
    <w:rsid w:val="00C7038C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paragraph" w:styleId="Balk2">
    <w:name w:val="heading 2"/>
    <w:basedOn w:val="Normal"/>
    <w:link w:val="Balk2Char"/>
    <w:uiPriority w:val="9"/>
    <w:qFormat/>
    <w:rsid w:val="00C70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70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7038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7038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C703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703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7038C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C7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15">
    <w:name w:val="ms-1.5"/>
    <w:basedOn w:val="VarsaylanParagrafYazTipi"/>
    <w:rsid w:val="00C7038C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703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7038C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70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6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1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2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45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45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9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1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4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9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7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0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3181</Characters>
  <Application>Microsoft Office Word</Application>
  <DocSecurity>0</DocSecurity>
  <Lines>26</Lines>
  <Paragraphs>7</Paragraphs>
  <ScaleCrop>false</ScaleCrop>
  <Company>By NeC ® 2010 | Katilimsiz.Com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2025-06-21T12:53:00Z</cp:lastPrinted>
  <dcterms:created xsi:type="dcterms:W3CDTF">2025-06-21T12:50:00Z</dcterms:created>
  <dcterms:modified xsi:type="dcterms:W3CDTF">2025-06-21T12:57:00Z</dcterms:modified>
</cp:coreProperties>
</file>