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C1E7F" w:rsidP="00F92B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ŞEHRİMİZİN </w:t>
            </w:r>
            <w:r w:rsidR="00F92B47">
              <w:rPr>
                <w:rFonts w:ascii="Times New Roman" w:hAnsi="Times New Roman" w:cs="Times New Roman"/>
              </w:rPr>
              <w:t>DİL ZENGİNLİĞİ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417E8"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1C2F88">
              <w:rPr>
                <w:rFonts w:ascii="Times New Roman" w:hAnsi="Times New Roman" w:cs="Times New Roman"/>
              </w:rPr>
              <w:t xml:space="preserve"> Mayıs</w:t>
            </w:r>
            <w:r w:rsidR="00230B81">
              <w:rPr>
                <w:rFonts w:ascii="Times New Roman" w:hAnsi="Times New Roman" w:cs="Times New Roman"/>
              </w:rPr>
              <w:t xml:space="preserve"> </w:t>
            </w:r>
            <w:r w:rsidR="004B37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92B47" w:rsidP="00DD40FF">
            <w:pPr>
              <w:tabs>
                <w:tab w:val="left" w:pos="82"/>
              </w:tabs>
              <w:spacing w:after="0" w:line="256" w:lineRule="auto"/>
              <w:ind w:left="54" w:firstLine="2"/>
              <w:rPr>
                <w:rFonts w:ascii="Times New Roman" w:eastAsia="Arial" w:hAnsi="Times New Roman" w:cs="Times New Roman"/>
                <w:b/>
              </w:rPr>
            </w:pPr>
            <w:r w:rsidRPr="00F92B47">
              <w:rPr>
                <w:rFonts w:ascii="Times New Roman" w:eastAsia="Arial" w:hAnsi="Times New Roman" w:cs="Times New Roman"/>
                <w:b/>
              </w:rPr>
              <w:t>Ş.</w:t>
            </w:r>
            <w:proofErr w:type="gramStart"/>
            <w:r w:rsidRPr="00F92B47">
              <w:rPr>
                <w:rFonts w:ascii="Times New Roman" w:eastAsia="Arial" w:hAnsi="Times New Roman" w:cs="Times New Roman"/>
                <w:b/>
              </w:rPr>
              <w:t>5.5</w:t>
            </w:r>
            <w:proofErr w:type="gramEnd"/>
            <w:r w:rsidRPr="00F92B47">
              <w:rPr>
                <w:rFonts w:ascii="Times New Roman" w:eastAsia="Arial" w:hAnsi="Times New Roman" w:cs="Times New Roman"/>
                <w:b/>
              </w:rPr>
              <w:t>. Yaşadığı şehre özgü dil özelliklerini fark eder.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B3719"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Medeniyetlerin temel yerleşim birimleri olan şehirlerin de bir dili vardır... O şehri diğerlerinden ayıran kendine has sesi, mimarisi, rengi, kokusu, müziği, lezzeti; bunların bütünlüğünde ortaya çıkan ortak zevki, estetiği, düşünüşü, kültürü hatta kişilik ve insanî yapısı vardır. Yapının/mekânın, üslubun ve gönüllerin birlik ve </w:t>
            </w:r>
            <w:proofErr w:type="spellStart"/>
            <w:r w:rsidRPr="00A320B9">
              <w:rPr>
                <w:rFonts w:ascii="Times New Roman" w:eastAsia="Times New Roman" w:hAnsi="Times New Roman" w:cs="Times New Roman"/>
              </w:rPr>
              <w:t>âhengi</w:t>
            </w:r>
            <w:proofErr w:type="spellEnd"/>
            <w:r w:rsidRPr="00A320B9">
              <w:rPr>
                <w:rFonts w:ascii="Times New Roman" w:eastAsia="Times New Roman" w:hAnsi="Times New Roman" w:cs="Times New Roman"/>
              </w:rPr>
              <w:t xml:space="preserve"> o şehrin dilini zenginleştirir, simgesel yönünü derinleştirirken simgesel değerini yüceltir.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Kimliğin de dışa vurumu olan dil, hem her şeyi besleyen düşüncenin kökündeki kuvvettir </w:t>
            </w:r>
            <w:proofErr w:type="gramStart"/>
            <w:r w:rsidRPr="00A320B9">
              <w:rPr>
                <w:rFonts w:ascii="Times New Roman" w:eastAsia="Times New Roman" w:hAnsi="Times New Roman" w:cs="Times New Roman"/>
              </w:rPr>
              <w:t>hem  de</w:t>
            </w:r>
            <w:proofErr w:type="gramEnd"/>
            <w:r w:rsidRPr="00A320B9">
              <w:rPr>
                <w:rFonts w:ascii="Times New Roman" w:eastAsia="Times New Roman" w:hAnsi="Times New Roman" w:cs="Times New Roman"/>
              </w:rPr>
              <w:t xml:space="preserve"> düşüncenin varlık sahasına çıkmasında en temel araçtır. İçinde bulunduğumuz yüzyılda ise bozulan şeylerin en başında, dil gelmektedir.</w:t>
            </w:r>
          </w:p>
          <w:p w:rsidR="007A2F24" w:rsidRPr="00A320B9" w:rsidRDefault="007A2F24" w:rsidP="00A320B9">
            <w:pPr>
              <w:rPr>
                <w:rFonts w:ascii="Times New Roman" w:eastAsia="Times New Roman" w:hAnsi="Times New Roman" w:cs="Times New Roman"/>
              </w:rPr>
            </w:pPr>
            <w:proofErr w:type="spellStart"/>
            <w:r w:rsidRPr="00A320B9">
              <w:rPr>
                <w:rFonts w:ascii="Times New Roman" w:eastAsia="Times New Roman" w:hAnsi="Times New Roman" w:cs="Times New Roman"/>
              </w:rPr>
              <w:t>Mumford</w:t>
            </w:r>
            <w:proofErr w:type="spellEnd"/>
            <w:r w:rsidRPr="00A320B9">
              <w:rPr>
                <w:rFonts w:ascii="Times New Roman" w:eastAsia="Times New Roman" w:hAnsi="Times New Roman" w:cs="Times New Roman"/>
              </w:rPr>
              <w:t xml:space="preserve"> şehir tariflerinden birinde; “kültür aktarımı açısından önemi dilden hemen sonra gelen, uygarlığın en değerli kolektif keşfi olan kent” nitelendirmesi yapmaktadır. Şehir ve dil ilişkisini bu kadar özlü biçimde açıklayabilecek çok az cümleye sahibiz. Hem dilin hem de şehrin bir kültür aktarım aracı olduğunu belirten </w:t>
            </w:r>
            <w:proofErr w:type="spellStart"/>
            <w:r w:rsidRPr="00A320B9">
              <w:rPr>
                <w:rFonts w:ascii="Times New Roman" w:eastAsia="Times New Roman" w:hAnsi="Times New Roman" w:cs="Times New Roman"/>
              </w:rPr>
              <w:t>Mumford</w:t>
            </w:r>
            <w:proofErr w:type="spellEnd"/>
            <w:r w:rsidRPr="00A320B9">
              <w:rPr>
                <w:rFonts w:ascii="Times New Roman" w:eastAsia="Times New Roman" w:hAnsi="Times New Roman" w:cs="Times New Roman"/>
              </w:rPr>
              <w:t>, ikisinin de amacının kültüre katkı sağlamak olduğunu ifade etmektedir.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Ancak dili ve şehri salt bir kültür aktarım aracı olarak kabul etmek eksik bir değerlendirme olacaktır.</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 xml:space="preserve">Zira her ikisi de öncelikle kültür üretim, sonrasında ise aktarım araçlarıdırlar. </w:t>
            </w:r>
            <w:proofErr w:type="spellStart"/>
            <w:r w:rsidRPr="00A320B9">
              <w:rPr>
                <w:rFonts w:ascii="Times New Roman" w:eastAsia="Times New Roman" w:hAnsi="Times New Roman" w:cs="Times New Roman"/>
              </w:rPr>
              <w:t>Fârâbî’nin</w:t>
            </w:r>
            <w:proofErr w:type="spellEnd"/>
            <w:r w:rsidRPr="00A320B9">
              <w:rPr>
                <w:rFonts w:ascii="Times New Roman" w:eastAsia="Times New Roman" w:hAnsi="Times New Roman" w:cs="Times New Roman"/>
              </w:rPr>
              <w:t xml:space="preserve"> bütün uzuvlarının birbirleriyle en mükemmel biçimde iletişim içinde olduğu tam ve eksiksiz bir vücuda benzettiği şehrin bu iletişimini sağlayan şeyin dil olduğu </w:t>
            </w:r>
            <w:proofErr w:type="spellStart"/>
            <w:r w:rsidRPr="00A320B9">
              <w:rPr>
                <w:rFonts w:ascii="Times New Roman" w:eastAsia="Times New Roman" w:hAnsi="Times New Roman" w:cs="Times New Roman"/>
              </w:rPr>
              <w:t>âşikârdır</w:t>
            </w:r>
            <w:proofErr w:type="spellEnd"/>
            <w:r w:rsidRPr="00A320B9">
              <w:rPr>
                <w:rFonts w:ascii="Times New Roman" w:eastAsia="Times New Roman" w:hAnsi="Times New Roman" w:cs="Times New Roman"/>
              </w:rPr>
              <w:t>.</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Bu açıdan bakıldığında dil, şehir için ontolojik bir gerekliliktir.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Biyolojik olarak insan ve hayvanların bir organını ifade eden dil kelimesi, bundan farklı olarak yalnızca insanlar için iletişim aracı olarak da kavramsal bir anlama sahiptir. Türk Dil Kurumu dili şöyle açıklamaktadır:</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“İnsanların düşündüklerini ve duyduklarını bildirmek için kelimelerle veya işaretlerle yaptıkları anlaşma, </w:t>
            </w:r>
            <w:proofErr w:type="spellStart"/>
            <w:r w:rsidRPr="00A320B9">
              <w:rPr>
                <w:rFonts w:ascii="Times New Roman" w:eastAsia="Times New Roman" w:hAnsi="Times New Roman" w:cs="Times New Roman"/>
              </w:rPr>
              <w:t>lisân</w:t>
            </w:r>
            <w:proofErr w:type="spellEnd"/>
            <w:r w:rsidRPr="00A320B9">
              <w:rPr>
                <w:rFonts w:ascii="Times New Roman" w:eastAsia="Times New Roman" w:hAnsi="Times New Roman" w:cs="Times New Roman"/>
              </w:rPr>
              <w:t>.”</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“Düşünce ve duyguları bildirmeye yarayan herhangi bir anlatım aracı.”</w:t>
            </w:r>
          </w:p>
          <w:p w:rsidR="007A2F24" w:rsidRPr="00A320B9" w:rsidRDefault="007A2F24" w:rsidP="00A320B9">
            <w:pPr>
              <w:rPr>
                <w:rFonts w:ascii="Times New Roman" w:eastAsia="Times New Roman" w:hAnsi="Times New Roman" w:cs="Times New Roman"/>
              </w:rPr>
            </w:pPr>
            <w:r w:rsidRPr="00A320B9">
              <w:rPr>
                <w:rFonts w:ascii="Times New Roman" w:eastAsia="Times New Roman" w:hAnsi="Times New Roman" w:cs="Times New Roman"/>
              </w:rPr>
              <w:t xml:space="preserve">Şehirde insan insanla, insan mekânla, hatta mekân dahi mekânla iletişim hâlindedir. Bulunduğu coğrafyaya, içinde kent barındırdığı insan-insan, insan-doğa, insan-dünya, yine insan </w:t>
            </w:r>
            <w:proofErr w:type="spellStart"/>
            <w:r w:rsidRPr="00A320B9">
              <w:rPr>
                <w:rFonts w:ascii="Times New Roman" w:eastAsia="Times New Roman" w:hAnsi="Times New Roman" w:cs="Times New Roman"/>
              </w:rPr>
              <w:t>dolayımında</w:t>
            </w:r>
            <w:proofErr w:type="spellEnd"/>
            <w:r w:rsidRPr="00A320B9">
              <w:rPr>
                <w:rFonts w:ascii="Times New Roman" w:eastAsia="Times New Roman" w:hAnsi="Times New Roman" w:cs="Times New Roman"/>
              </w:rPr>
              <w:t xml:space="preserve"> somutlaşan geçmiş-şimdi-gelecek ilişkisine göre her dönemde</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farklı özelliklerle ortaya çıkar. Bu özellikleri belirginleştiren ve aktaran dildir. Şehrin dili.</w:t>
            </w:r>
          </w:p>
          <w:p w:rsidR="007A2F24" w:rsidRPr="00A320B9" w:rsidRDefault="007A2F24" w:rsidP="00A320B9">
            <w:pPr>
              <w:rPr>
                <w:rFonts w:ascii="Times New Roman" w:eastAsia="Times New Roman" w:hAnsi="Times New Roman" w:cs="Times New Roman"/>
              </w:rPr>
            </w:pPr>
            <w:proofErr w:type="spellStart"/>
            <w:r w:rsidRPr="00A320B9">
              <w:rPr>
                <w:rFonts w:ascii="Times New Roman" w:eastAsia="Times New Roman" w:hAnsi="Times New Roman" w:cs="Times New Roman"/>
              </w:rPr>
              <w:t>Calvino</w:t>
            </w:r>
            <w:proofErr w:type="spellEnd"/>
            <w:r w:rsidRPr="00A320B9">
              <w:rPr>
                <w:rFonts w:ascii="Times New Roman" w:eastAsia="Times New Roman" w:hAnsi="Times New Roman" w:cs="Times New Roman"/>
              </w:rPr>
              <w:t xml:space="preserve">; “Bir kentte hayran kaldığın şey onun yedi ya da yetmiş yedi harikası değil, senin </w:t>
            </w:r>
            <w:r w:rsidRPr="00A320B9">
              <w:rPr>
                <w:rFonts w:ascii="Times New Roman" w:eastAsia="Times New Roman" w:hAnsi="Times New Roman" w:cs="Times New Roman"/>
              </w:rPr>
              <w:lastRenderedPageBreak/>
              <w:t>ona sorduğun bir soruya verdiği yanıttır. Ya da onun sana sorduğu ve</w:t>
            </w:r>
            <w:r w:rsidR="00A320B9">
              <w:rPr>
                <w:rFonts w:ascii="Times New Roman" w:eastAsia="Times New Roman" w:hAnsi="Times New Roman" w:cs="Times New Roman"/>
              </w:rPr>
              <w:t xml:space="preserve"> </w:t>
            </w:r>
            <w:r w:rsidRPr="00A320B9">
              <w:rPr>
                <w:rFonts w:ascii="Times New Roman" w:eastAsia="Times New Roman" w:hAnsi="Times New Roman" w:cs="Times New Roman"/>
              </w:rPr>
              <w:t>ille de yanıtlamanı beklediği sorudur.” diyerek şehirle insan arasındaki iletişime vurgu yapmış, devamında ise kentsel kimliği ortay</w:t>
            </w:r>
            <w:r w:rsidR="00A320B9" w:rsidRPr="00A320B9">
              <w:rPr>
                <w:rFonts w:ascii="Times New Roman" w:eastAsia="Times New Roman" w:hAnsi="Times New Roman" w:cs="Times New Roman"/>
              </w:rPr>
              <w:t>a çıkaranın da bu iletişim olduğunu belirtmiştir.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Default="00DD36EE" w:rsidP="009B20A1">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A320B9">
              <w:rPr>
                <w:rFonts w:ascii="Times New Roman" w:hAnsi="Times New Roman" w:cs="Times New Roman"/>
              </w:rPr>
              <w:t>dil zenginliği hakkında neler</w:t>
            </w:r>
            <w:r w:rsidR="009B20A1">
              <w:rPr>
                <w:rFonts w:ascii="Times New Roman" w:hAnsi="Times New Roman" w:cs="Times New Roman"/>
              </w:rPr>
              <w:t xml:space="preserve"> biliyorsunuz? </w:t>
            </w:r>
          </w:p>
          <w:p w:rsidR="009B20A1" w:rsidRPr="005A4B04" w:rsidRDefault="009B20A1" w:rsidP="009B20A1">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0A6D27"/>
    <w:multiLevelType w:val="hybridMultilevel"/>
    <w:tmpl w:val="64C2C2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F497013"/>
    <w:multiLevelType w:val="hybridMultilevel"/>
    <w:tmpl w:val="98AA3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1"/>
  </w:num>
  <w:num w:numId="2">
    <w:abstractNumId w:val="15"/>
  </w:num>
  <w:num w:numId="3">
    <w:abstractNumId w:val="14"/>
  </w:num>
  <w:num w:numId="4">
    <w:abstractNumId w:val="11"/>
  </w:num>
  <w:num w:numId="5">
    <w:abstractNumId w:val="0"/>
  </w:num>
  <w:num w:numId="6">
    <w:abstractNumId w:val="1"/>
  </w:num>
  <w:num w:numId="7">
    <w:abstractNumId w:val="6"/>
  </w:num>
  <w:num w:numId="8">
    <w:abstractNumId w:val="5"/>
  </w:num>
  <w:num w:numId="9">
    <w:abstractNumId w:val="4"/>
  </w:num>
  <w:num w:numId="10">
    <w:abstractNumId w:val="3"/>
  </w:num>
  <w:num w:numId="11">
    <w:abstractNumId w:val="13"/>
  </w:num>
  <w:num w:numId="12">
    <w:abstractNumId w:val="7"/>
  </w:num>
  <w:num w:numId="13">
    <w:abstractNumId w:val="10"/>
  </w:num>
  <w:num w:numId="14">
    <w:abstractNumId w:val="2"/>
  </w:num>
  <w:num w:numId="15">
    <w:abstractNumId w:val="8"/>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70AD4"/>
    <w:rsid w:val="0008344C"/>
    <w:rsid w:val="000846B8"/>
    <w:rsid w:val="000A2123"/>
    <w:rsid w:val="000A6C8B"/>
    <w:rsid w:val="000B307B"/>
    <w:rsid w:val="000C222B"/>
    <w:rsid w:val="000C5EF8"/>
    <w:rsid w:val="00105728"/>
    <w:rsid w:val="001306C2"/>
    <w:rsid w:val="001634FA"/>
    <w:rsid w:val="00181AFD"/>
    <w:rsid w:val="00186F37"/>
    <w:rsid w:val="00193C9B"/>
    <w:rsid w:val="001B27AE"/>
    <w:rsid w:val="001B3B38"/>
    <w:rsid w:val="001C15F2"/>
    <w:rsid w:val="001C2F88"/>
    <w:rsid w:val="001E39A6"/>
    <w:rsid w:val="001F17F2"/>
    <w:rsid w:val="00220047"/>
    <w:rsid w:val="002250DC"/>
    <w:rsid w:val="00230B81"/>
    <w:rsid w:val="00246130"/>
    <w:rsid w:val="00276BA3"/>
    <w:rsid w:val="002A0F83"/>
    <w:rsid w:val="002A2665"/>
    <w:rsid w:val="002A6D68"/>
    <w:rsid w:val="002D5205"/>
    <w:rsid w:val="002E75CF"/>
    <w:rsid w:val="003207C7"/>
    <w:rsid w:val="00345440"/>
    <w:rsid w:val="003630D2"/>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B3719"/>
    <w:rsid w:val="004D27CE"/>
    <w:rsid w:val="004D4C5B"/>
    <w:rsid w:val="00502B46"/>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A1AEA"/>
    <w:rsid w:val="007A2F24"/>
    <w:rsid w:val="007B5EB2"/>
    <w:rsid w:val="007E3D0D"/>
    <w:rsid w:val="00807D11"/>
    <w:rsid w:val="00826E97"/>
    <w:rsid w:val="00847750"/>
    <w:rsid w:val="00850764"/>
    <w:rsid w:val="00874AAF"/>
    <w:rsid w:val="00876D14"/>
    <w:rsid w:val="00891C36"/>
    <w:rsid w:val="008C1E7F"/>
    <w:rsid w:val="008C7F9B"/>
    <w:rsid w:val="008E531F"/>
    <w:rsid w:val="008F1C2A"/>
    <w:rsid w:val="00935121"/>
    <w:rsid w:val="009353F9"/>
    <w:rsid w:val="00944A6F"/>
    <w:rsid w:val="00953587"/>
    <w:rsid w:val="00970FB8"/>
    <w:rsid w:val="00977201"/>
    <w:rsid w:val="009947A1"/>
    <w:rsid w:val="0099509D"/>
    <w:rsid w:val="009A4001"/>
    <w:rsid w:val="009B20A1"/>
    <w:rsid w:val="009D6698"/>
    <w:rsid w:val="009F050D"/>
    <w:rsid w:val="00A10AD0"/>
    <w:rsid w:val="00A27BBA"/>
    <w:rsid w:val="00A30638"/>
    <w:rsid w:val="00A320B9"/>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17E8"/>
    <w:rsid w:val="00C471B0"/>
    <w:rsid w:val="00C526DC"/>
    <w:rsid w:val="00C52D9E"/>
    <w:rsid w:val="00C80DC4"/>
    <w:rsid w:val="00CA5A10"/>
    <w:rsid w:val="00D2205F"/>
    <w:rsid w:val="00D34F5E"/>
    <w:rsid w:val="00D504C9"/>
    <w:rsid w:val="00D507A3"/>
    <w:rsid w:val="00D76CEB"/>
    <w:rsid w:val="00D87A07"/>
    <w:rsid w:val="00DA7A3B"/>
    <w:rsid w:val="00DB13C4"/>
    <w:rsid w:val="00DD36EE"/>
    <w:rsid w:val="00DD40FF"/>
    <w:rsid w:val="00DE12E5"/>
    <w:rsid w:val="00DE2F0A"/>
    <w:rsid w:val="00DF5B4E"/>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16BB8"/>
    <w:rsid w:val="00F231DB"/>
    <w:rsid w:val="00F30749"/>
    <w:rsid w:val="00F83742"/>
    <w:rsid w:val="00F904D7"/>
    <w:rsid w:val="00F92B47"/>
    <w:rsid w:val="00F9376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C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29EF-41B3-476D-8088-6954D755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2025-05-02T16:58:00Z</dcterms:created>
  <dcterms:modified xsi:type="dcterms:W3CDTF">2025-05-02T16:58:00Z</dcterms:modified>
</cp:coreProperties>
</file>