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E00D4E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ÇEVRE</w:t>
            </w:r>
            <w:r w:rsidR="00C345E3">
              <w:rPr>
                <w:rFonts w:ascii="Times New Roman" w:hAnsi="Times New Roman" w:cs="Times New Roman"/>
              </w:rPr>
              <w:t xml:space="preserve"> EĞİTİMİ</w:t>
            </w:r>
            <w:r>
              <w:rPr>
                <w:rFonts w:ascii="Times New Roman" w:hAnsi="Times New Roman" w:cs="Times New Roman"/>
              </w:rPr>
              <w:t xml:space="preserve"> VE İKLİM DEĞİŞKLİĞİ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2243E0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031776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245355">
              <w:rPr>
                <w:rFonts w:ascii="Times New Roman" w:hAnsi="Times New Roman" w:cs="Times New Roman"/>
              </w:rPr>
              <w:t xml:space="preserve">. ÜNİTE </w:t>
            </w:r>
            <w:r w:rsidRPr="00031776">
              <w:rPr>
                <w:rFonts w:ascii="Times New Roman" w:hAnsi="Times New Roman" w:cs="Times New Roman"/>
              </w:rPr>
              <w:t>İKLİM DEĞİŞİKLİĞİ VE TÜRKİYE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A27AE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SÜRDÜRÜLEBİLİR KALKINMA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B00600">
            <w:pPr>
              <w:tabs>
                <w:tab w:val="left" w:pos="56"/>
              </w:tabs>
              <w:spacing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0773D9" w:rsidP="00B00600">
            <w:pPr>
              <w:tabs>
                <w:tab w:val="left" w:pos="56"/>
              </w:tabs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26-30</w:t>
            </w:r>
            <w:r w:rsidR="00871134">
              <w:rPr>
                <w:rFonts w:ascii="Times New Roman" w:hAnsi="Times New Roman" w:cs="Times New Roman"/>
              </w:rPr>
              <w:t xml:space="preserve"> Mayıs </w:t>
            </w:r>
            <w:r w:rsidR="00AE2D9F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9B3695" w:rsidP="00552F5A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9B3695">
              <w:rPr>
                <w:rFonts w:ascii="Times New Roman" w:eastAsia="Arial" w:hAnsi="Times New Roman" w:cs="Times New Roman"/>
                <w:b/>
              </w:rPr>
              <w:t>ÇEİD.</w:t>
            </w:r>
            <w:proofErr w:type="gramStart"/>
            <w:r w:rsidRPr="009B3695">
              <w:rPr>
                <w:rFonts w:ascii="Times New Roman" w:eastAsia="Arial" w:hAnsi="Times New Roman" w:cs="Times New Roman"/>
                <w:b/>
              </w:rPr>
              <w:t>6.6</w:t>
            </w:r>
            <w:proofErr w:type="gramEnd"/>
            <w:r w:rsidRPr="009B3695">
              <w:rPr>
                <w:rFonts w:ascii="Times New Roman" w:eastAsia="Arial" w:hAnsi="Times New Roman" w:cs="Times New Roman"/>
                <w:b/>
              </w:rPr>
              <w:t>. Türkiye ve dünyadaki sürdürülebilir kalkınmayı destekleyen örnekler sunar</w:t>
            </w:r>
          </w:p>
        </w:tc>
      </w:tr>
      <w:tr w:rsidR="00AB1558" w:rsidRPr="005A4B04" w:rsidTr="00A35CF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245355" w:rsidP="0024535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çevre, </w:t>
            </w:r>
            <w:r w:rsidRPr="00245355">
              <w:rPr>
                <w:rFonts w:ascii="Times New Roman" w:eastAsia="Times New Roman" w:hAnsi="Times New Roman" w:cs="Times New Roman"/>
              </w:rPr>
              <w:t>üreti</w:t>
            </w:r>
            <w:r>
              <w:rPr>
                <w:rFonts w:ascii="Times New Roman" w:eastAsia="Times New Roman" w:hAnsi="Times New Roman" w:cs="Times New Roman"/>
              </w:rPr>
              <w:t xml:space="preserve">m ve tüketim arasındaki denge, </w:t>
            </w:r>
            <w:r w:rsidRPr="00245355">
              <w:rPr>
                <w:rFonts w:ascii="Times New Roman" w:eastAsia="Times New Roman" w:hAnsi="Times New Roman" w:cs="Times New Roman"/>
              </w:rPr>
              <w:t xml:space="preserve">yaşam döngüsü </w:t>
            </w:r>
            <w:r>
              <w:rPr>
                <w:rFonts w:ascii="Times New Roman" w:eastAsia="Times New Roman" w:hAnsi="Times New Roman" w:cs="Times New Roman"/>
              </w:rPr>
              <w:t xml:space="preserve">analizi, israf, atık, çöp, kirlilik, </w:t>
            </w:r>
            <w:proofErr w:type="gramStart"/>
            <w:r w:rsidRPr="0024535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245355">
              <w:rPr>
                <w:rFonts w:ascii="Times New Roman" w:eastAsia="Times New Roman" w:hAnsi="Times New Roman" w:cs="Times New Roman"/>
              </w:rPr>
              <w:t xml:space="preserve"> ayak izi</w:t>
            </w:r>
          </w:p>
        </w:tc>
      </w:tr>
      <w:tr w:rsidR="00AB1558" w:rsidRPr="005A4B04" w:rsidTr="00A35CF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5C5B5E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</w:t>
            </w:r>
            <w:r w:rsidR="005C5B5E">
              <w:rPr>
                <w:rFonts w:ascii="Times New Roman" w:eastAsia="Times New Roman" w:hAnsi="Times New Roman" w:cs="Times New Roman"/>
              </w:rPr>
              <w:t>vap, Beyin Fırtınası, Tartışma</w:t>
            </w:r>
          </w:p>
        </w:tc>
      </w:tr>
      <w:tr w:rsidR="00AB1558" w:rsidRPr="005A4B04" w:rsidTr="00AB1558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1178F1">
              <w:rPr>
                <w:rFonts w:ascii="Times New Roman" w:hAnsi="Times New Roman" w:cs="Times New Roman"/>
              </w:rPr>
              <w:t xml:space="preserve">, </w:t>
            </w:r>
            <w:r w:rsidR="001178F1">
              <w:t xml:space="preserve"> </w:t>
            </w:r>
            <w:r w:rsidR="001178F1" w:rsidRPr="001178F1">
              <w:rPr>
                <w:rFonts w:ascii="Times New Roman" w:hAnsi="Times New Roman" w:cs="Times New Roman"/>
              </w:rPr>
              <w:t>Makaleler, Okuma parçaları</w:t>
            </w:r>
          </w:p>
        </w:tc>
      </w:tr>
      <w:tr w:rsidR="00AB1558" w:rsidRPr="005A4B04" w:rsidTr="00AB1558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7F5C5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9B3695">
              <w:rPr>
                <w:rFonts w:ascii="Times New Roman" w:eastAsia="Times New Roman" w:hAnsi="Times New Roman" w:cs="Times New Roman"/>
              </w:rPr>
              <w:t>Sürdürülebilir kalkınma, ekonomik büyümeyi, çevresel korumayı ve sosyal eşitliği dengelemeyi amaçlayan bir kalkınma modelidir. Türkiye ve dünyadan bazı sürdürülebilir kalkınma örnekleri şunlardır: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Türkiye'den Sürdürülebilir Kalkınma Örnekleri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Zorlu Enerji Grubu: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Zorlu Enerji, yenilenebilir enerji kaynaklarını kullanarak enerji üretimi yapmaktadır. Şirket,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rüzgar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>, güneş, jeotermal ve hidroelektrik enerji projeleri ile Türkiye’nin enerji ihtiyacını karşılamada sürdürülebilir çözümler sunmaktadır.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Ekolojik Köy Projeleri: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Türkiye’nin çeşitli bölgelerinde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köy projeleri bulunmaktadır. Örneğin, İzmir’in Seferihisar ilçesinde yer alan Turgut Köyü, sürdürülebilir tarım,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permakültür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ekolojik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yapılaşma gibi konularda örnek teşkil etmektedir.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Karbon Emisyonu Azaltma Programları: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Türkiye, çeşitli sektörlerde karbon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emisyonlarını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azaltmak için projeler yürütmektedir. Sanayi tesislerinde enerji verimliliği artırma ve yenilenebilir enerji kaynaklarına geçiş bu çabaların başında gelmektedir.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Yeşil Binalar: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Türkiye’de LEED (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Leadership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in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Energy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and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Environmental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Design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) sertifikalı yeşil binaların sayısı artmaktadır. Bu binalar, enerji ve su tasarrufu sağlamak, çevre dostu malzemeler kullanmak ve iç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mekan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hava kalitesini artırmak için tasarlanmaktadır.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Dünyadan Sürdürülebilir Kalkınma Örnekleri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Danimarka – Yenilenebilir Enerji: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Danimarka,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rüzgar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enerjisi kullanımında dünya lideridir. Ülke, enerji ihtiyacının büyük bir kısmını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rüzgar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türbinlerinden karşılamakta ve yenilenebilir enerji kaynaklarına yatırım yaparak karbon ayak izini azaltmaktadır.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Almanya – Enerji Dönüşümü (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Energiewende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>):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Almanya, fosil yakıtlardan yenilenebilir enerji kaynaklarına geçişi teşvik eden bir politika olan "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Energiewende"yi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uygulamaktadır. Bu politika sayesinde, Almanya’nın enerji tüketiminde yenilenebilir enerji payı önemli ölçüde artmıştır.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Kosta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Rika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– Karbonsuzlaştırma: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Kosta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Rika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, enerji üretiminde neredeyse tamamen yenilenebilir enerji kaynaklarını kullanarak karbon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nötr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olma yolunda büyük adımlar atmıştır. Hidroelektrik, jeotermal,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rüzgar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ve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biyokütle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enerjisi ülkenin başlıca enerji kaynaklarıdır.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Hollanda – Sürdürülebilir Ulaşım: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Hollanda, bisiklet dostu şehirleri ve yaygın bisiklet kullanımı ile tanınmaktadır. Ülke, karbon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emisyonlarını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azaltmak ve hava kalitesini artırmak amacıyla sürdürülebilir ulaşım çözümleri geliştirmektedir.</w:t>
            </w:r>
          </w:p>
          <w:p w:rsid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Butan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– Brüt Ulusal Mutluluk: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Butan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, kalkınma politikalarını sadece ekonomik büyümeye değil, aynı zamanda toplumsal mutluluğa dayandıran bir ülke olarak dikkat çekmektedir. </w:t>
            </w:r>
            <w:proofErr w:type="spellStart"/>
            <w:r w:rsidRPr="009B3695">
              <w:rPr>
                <w:rFonts w:ascii="Times New Roman" w:eastAsia="Times New Roman" w:hAnsi="Times New Roman" w:cs="Times New Roman"/>
              </w:rPr>
              <w:t>Butan’ın</w:t>
            </w:r>
            <w:proofErr w:type="spellEnd"/>
            <w:r w:rsidRPr="009B3695">
              <w:rPr>
                <w:rFonts w:ascii="Times New Roman" w:eastAsia="Times New Roman" w:hAnsi="Times New Roman" w:cs="Times New Roman"/>
              </w:rPr>
              <w:t xml:space="preserve"> Brüt Ulusal Mutluluk indeksi, sürdürülebilir kalkınma, kültürel değerler, çevre koruma ve iyi yönetim gibi unsurları kapsar.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>Sonuç</w:t>
            </w:r>
          </w:p>
          <w:p w:rsidR="009B3695" w:rsidRPr="009B3695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9B3695">
              <w:rPr>
                <w:rFonts w:ascii="Times New Roman" w:eastAsia="Times New Roman" w:hAnsi="Times New Roman" w:cs="Times New Roman"/>
              </w:rPr>
              <w:t xml:space="preserve">Türkiye ve dünyada sürdürülebilir kalkınma hedeflerine ulaşmak için çeşitli projeler ve politikalar hayata geçirilmektedir. Yenilenebilir enerji, yeşil binalar, sürdürülebilir tarım ve karbon </w:t>
            </w:r>
            <w:proofErr w:type="gramStart"/>
            <w:r w:rsidRPr="009B3695">
              <w:rPr>
                <w:rFonts w:ascii="Times New Roman" w:eastAsia="Times New Roman" w:hAnsi="Times New Roman" w:cs="Times New Roman"/>
              </w:rPr>
              <w:t>emisyonlarını</w:t>
            </w:r>
            <w:proofErr w:type="gramEnd"/>
            <w:r w:rsidRPr="009B3695">
              <w:rPr>
                <w:rFonts w:ascii="Times New Roman" w:eastAsia="Times New Roman" w:hAnsi="Times New Roman" w:cs="Times New Roman"/>
              </w:rPr>
              <w:t xml:space="preserve"> azaltma gibi alanlarda yapılan çalışmalar, hem yerel hem de küresel düzeyde sürdürülebilir kalkınmaya katkı sağlamaktadır. Bu örnekler, sürdürülebilir bir gelecek için önemli adımlar olarak öne çıkmaktadır.</w:t>
            </w:r>
          </w:p>
          <w:p w:rsidR="009B3695" w:rsidRPr="007B68B1" w:rsidRDefault="009B3695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A27AEB" w:rsidRPr="007B68B1" w:rsidRDefault="00A27AEB" w:rsidP="009B3695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AB1558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A07F56" w:rsidRDefault="00AB1558" w:rsidP="00A07F56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F3C" w:rsidRDefault="00DD36EE" w:rsidP="00F72F3C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</w:t>
            </w:r>
            <w:r w:rsidR="006A0999">
              <w:rPr>
                <w:rFonts w:ascii="Times New Roman" w:hAnsi="Times New Roman" w:cs="Times New Roman"/>
              </w:rPr>
              <w:t>-</w:t>
            </w:r>
            <w:r w:rsidR="006A0999">
              <w:t xml:space="preserve"> </w:t>
            </w:r>
            <w:r w:rsidR="002E34E3">
              <w:t xml:space="preserve"> </w:t>
            </w:r>
            <w:r w:rsidR="00351EDB" w:rsidRPr="00351EDB">
              <w:rPr>
                <w:rFonts w:ascii="Times New Roman" w:eastAsia="Arial" w:hAnsi="Times New Roman" w:cs="Times New Roman"/>
                <w:b/>
              </w:rPr>
              <w:t xml:space="preserve"> </w:t>
            </w:r>
            <w:r w:rsidR="009B3695" w:rsidRPr="009B3695">
              <w:rPr>
                <w:rFonts w:ascii="Times New Roman" w:eastAsia="Arial" w:hAnsi="Times New Roman" w:cs="Times New Roman"/>
                <w:b/>
              </w:rPr>
              <w:t xml:space="preserve"> Türkiye ve dünyadaki sürdürülebilir kalkınmayı destekleyen örnekler </w:t>
            </w:r>
            <w:r w:rsidR="009B3695">
              <w:rPr>
                <w:rFonts w:ascii="Times New Roman" w:eastAsia="Arial" w:hAnsi="Times New Roman" w:cs="Times New Roman"/>
                <w:b/>
              </w:rPr>
              <w:t>nelerdir</w:t>
            </w:r>
            <w:r w:rsidR="00A07F56" w:rsidRPr="00351EDB">
              <w:rPr>
                <w:rFonts w:ascii="Times New Roman" w:hAnsi="Times New Roman" w:cs="Times New Roman"/>
              </w:rPr>
              <w:t>?</w:t>
            </w:r>
            <w:r w:rsidR="00A07F56" w:rsidRPr="00A07F56">
              <w:rPr>
                <w:rFonts w:ascii="Times New Roman" w:hAnsi="Times New Roman" w:cs="Times New Roman"/>
              </w:rPr>
              <w:t xml:space="preserve"> </w:t>
            </w:r>
          </w:p>
          <w:p w:rsidR="00F72F3C" w:rsidRPr="005A4B04" w:rsidRDefault="00F72F3C" w:rsidP="00F72F3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6C6016">
        <w:rPr>
          <w:rFonts w:ascii="Times New Roman" w:hAnsi="Times New Roman" w:cs="Times New Roman"/>
        </w:rPr>
        <w:t xml:space="preserve">         Gürsel AKPOLAT</w:t>
      </w:r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A203CB"/>
    <w:multiLevelType w:val="hybridMultilevel"/>
    <w:tmpl w:val="793EC8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DB42B96"/>
    <w:multiLevelType w:val="hybridMultilevel"/>
    <w:tmpl w:val="9E7C826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BE7770C"/>
    <w:multiLevelType w:val="hybridMultilevel"/>
    <w:tmpl w:val="ABE88A56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854CC"/>
    <w:multiLevelType w:val="hybridMultilevel"/>
    <w:tmpl w:val="AB2C67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2">
    <w:nsid w:val="6A726D1F"/>
    <w:multiLevelType w:val="hybridMultilevel"/>
    <w:tmpl w:val="2D30EB80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D22DBA"/>
    <w:multiLevelType w:val="hybridMultilevel"/>
    <w:tmpl w:val="0068EC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2"/>
  </w:num>
  <w:num w:numId="10">
    <w:abstractNumId w:val="7"/>
  </w:num>
  <w:num w:numId="11">
    <w:abstractNumId w:val="9"/>
  </w:num>
  <w:num w:numId="12">
    <w:abstractNumId w:val="12"/>
  </w:num>
  <w:num w:numId="13">
    <w:abstractNumId w:val="3"/>
  </w:num>
  <w:num w:numId="14">
    <w:abstractNumId w:val="10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20AC0"/>
    <w:rsid w:val="00021AD6"/>
    <w:rsid w:val="00031776"/>
    <w:rsid w:val="00033B90"/>
    <w:rsid w:val="0003755F"/>
    <w:rsid w:val="000443BC"/>
    <w:rsid w:val="00062AE9"/>
    <w:rsid w:val="000773D9"/>
    <w:rsid w:val="00090AFF"/>
    <w:rsid w:val="00095D2A"/>
    <w:rsid w:val="000A2123"/>
    <w:rsid w:val="000A236F"/>
    <w:rsid w:val="000C5173"/>
    <w:rsid w:val="000E50B6"/>
    <w:rsid w:val="000F0120"/>
    <w:rsid w:val="0010320D"/>
    <w:rsid w:val="001178F1"/>
    <w:rsid w:val="00123888"/>
    <w:rsid w:val="00124957"/>
    <w:rsid w:val="001306C2"/>
    <w:rsid w:val="00154952"/>
    <w:rsid w:val="001574EC"/>
    <w:rsid w:val="00186F37"/>
    <w:rsid w:val="001B27AE"/>
    <w:rsid w:val="001C15F2"/>
    <w:rsid w:val="001D568D"/>
    <w:rsid w:val="001D6496"/>
    <w:rsid w:val="002243E0"/>
    <w:rsid w:val="00244692"/>
    <w:rsid w:val="00245355"/>
    <w:rsid w:val="00273899"/>
    <w:rsid w:val="00276BA3"/>
    <w:rsid w:val="002A0F83"/>
    <w:rsid w:val="002A6D68"/>
    <w:rsid w:val="002C046F"/>
    <w:rsid w:val="002D65D1"/>
    <w:rsid w:val="002E34E3"/>
    <w:rsid w:val="003051CF"/>
    <w:rsid w:val="003207C7"/>
    <w:rsid w:val="00337ECB"/>
    <w:rsid w:val="00351EDB"/>
    <w:rsid w:val="00366DCF"/>
    <w:rsid w:val="00372A98"/>
    <w:rsid w:val="00385D3F"/>
    <w:rsid w:val="003A1F07"/>
    <w:rsid w:val="003C1DDD"/>
    <w:rsid w:val="003D4B50"/>
    <w:rsid w:val="003E1A37"/>
    <w:rsid w:val="0040038E"/>
    <w:rsid w:val="00422C95"/>
    <w:rsid w:val="004458F9"/>
    <w:rsid w:val="00487160"/>
    <w:rsid w:val="0049529D"/>
    <w:rsid w:val="004B11F9"/>
    <w:rsid w:val="004E75FC"/>
    <w:rsid w:val="004E7E28"/>
    <w:rsid w:val="00501194"/>
    <w:rsid w:val="00504378"/>
    <w:rsid w:val="00510705"/>
    <w:rsid w:val="00530EF0"/>
    <w:rsid w:val="00552A24"/>
    <w:rsid w:val="00552F5A"/>
    <w:rsid w:val="00556E28"/>
    <w:rsid w:val="00561AC2"/>
    <w:rsid w:val="005854DF"/>
    <w:rsid w:val="0059799E"/>
    <w:rsid w:val="005A4B04"/>
    <w:rsid w:val="005A744B"/>
    <w:rsid w:val="005B41EF"/>
    <w:rsid w:val="005B502D"/>
    <w:rsid w:val="005C5B5E"/>
    <w:rsid w:val="005D101F"/>
    <w:rsid w:val="005E0022"/>
    <w:rsid w:val="00646806"/>
    <w:rsid w:val="006667B9"/>
    <w:rsid w:val="00692B49"/>
    <w:rsid w:val="006A0999"/>
    <w:rsid w:val="006B1DB8"/>
    <w:rsid w:val="006B36A9"/>
    <w:rsid w:val="006C3579"/>
    <w:rsid w:val="006C6016"/>
    <w:rsid w:val="006F299F"/>
    <w:rsid w:val="0072398D"/>
    <w:rsid w:val="007267AC"/>
    <w:rsid w:val="007474EA"/>
    <w:rsid w:val="00747AC9"/>
    <w:rsid w:val="00752083"/>
    <w:rsid w:val="00756159"/>
    <w:rsid w:val="00766A45"/>
    <w:rsid w:val="00781CD2"/>
    <w:rsid w:val="007B00AF"/>
    <w:rsid w:val="007B5EB2"/>
    <w:rsid w:val="007B68B1"/>
    <w:rsid w:val="007E3D0D"/>
    <w:rsid w:val="007F5C5F"/>
    <w:rsid w:val="00850764"/>
    <w:rsid w:val="008578BB"/>
    <w:rsid w:val="00871134"/>
    <w:rsid w:val="00874AAF"/>
    <w:rsid w:val="008769DF"/>
    <w:rsid w:val="00884A28"/>
    <w:rsid w:val="0089690B"/>
    <w:rsid w:val="008D2E54"/>
    <w:rsid w:val="008F32CD"/>
    <w:rsid w:val="008F6F02"/>
    <w:rsid w:val="00935121"/>
    <w:rsid w:val="009353F9"/>
    <w:rsid w:val="00974C26"/>
    <w:rsid w:val="009947A1"/>
    <w:rsid w:val="009A4001"/>
    <w:rsid w:val="009B3695"/>
    <w:rsid w:val="009B3C04"/>
    <w:rsid w:val="009B6FDF"/>
    <w:rsid w:val="009D6698"/>
    <w:rsid w:val="00A07F56"/>
    <w:rsid w:val="00A21212"/>
    <w:rsid w:val="00A27AEB"/>
    <w:rsid w:val="00A27BBA"/>
    <w:rsid w:val="00A35CFD"/>
    <w:rsid w:val="00A65AAE"/>
    <w:rsid w:val="00A72FC2"/>
    <w:rsid w:val="00A96344"/>
    <w:rsid w:val="00AB1558"/>
    <w:rsid w:val="00AC3BF5"/>
    <w:rsid w:val="00AC6A1A"/>
    <w:rsid w:val="00AE0285"/>
    <w:rsid w:val="00AE2D9F"/>
    <w:rsid w:val="00AF306E"/>
    <w:rsid w:val="00B00600"/>
    <w:rsid w:val="00B059E2"/>
    <w:rsid w:val="00B33676"/>
    <w:rsid w:val="00B435E0"/>
    <w:rsid w:val="00B43D00"/>
    <w:rsid w:val="00B73171"/>
    <w:rsid w:val="00B75ECC"/>
    <w:rsid w:val="00BC0CF8"/>
    <w:rsid w:val="00BD7B99"/>
    <w:rsid w:val="00C00F03"/>
    <w:rsid w:val="00C03C81"/>
    <w:rsid w:val="00C345E3"/>
    <w:rsid w:val="00C52D9E"/>
    <w:rsid w:val="00C80DC4"/>
    <w:rsid w:val="00CA5A10"/>
    <w:rsid w:val="00CB31EB"/>
    <w:rsid w:val="00CC78DF"/>
    <w:rsid w:val="00D05292"/>
    <w:rsid w:val="00D2205F"/>
    <w:rsid w:val="00D312EB"/>
    <w:rsid w:val="00D3755C"/>
    <w:rsid w:val="00D55CC3"/>
    <w:rsid w:val="00D6768E"/>
    <w:rsid w:val="00D87A07"/>
    <w:rsid w:val="00D93A73"/>
    <w:rsid w:val="00DA7A3B"/>
    <w:rsid w:val="00DB7CC4"/>
    <w:rsid w:val="00DC4115"/>
    <w:rsid w:val="00DD36EE"/>
    <w:rsid w:val="00DF62AC"/>
    <w:rsid w:val="00E00D4E"/>
    <w:rsid w:val="00E118D2"/>
    <w:rsid w:val="00E3217D"/>
    <w:rsid w:val="00E34C01"/>
    <w:rsid w:val="00E569B0"/>
    <w:rsid w:val="00E93767"/>
    <w:rsid w:val="00E9599D"/>
    <w:rsid w:val="00EB2B15"/>
    <w:rsid w:val="00EC1730"/>
    <w:rsid w:val="00EF5E89"/>
    <w:rsid w:val="00F01463"/>
    <w:rsid w:val="00F374B3"/>
    <w:rsid w:val="00F37D5F"/>
    <w:rsid w:val="00F51429"/>
    <w:rsid w:val="00F61022"/>
    <w:rsid w:val="00F72F3C"/>
    <w:rsid w:val="00F80227"/>
    <w:rsid w:val="00FD3CAA"/>
    <w:rsid w:val="00FE10A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4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4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51040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599609364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49167537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5242893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657224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128009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6385395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4183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79983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0102522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2928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163454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657227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1309090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92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1212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38799296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3388216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267395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84859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73211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230848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0981298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</w:div>
          </w:divsChild>
        </w:div>
      </w:divsChild>
    </w:div>
    <w:div w:id="10337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978043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026759221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1646783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5172355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1312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668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4468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çevre eğitimi günlük plan</dc:subject>
  <dc:creator>Zeki</dc:creator>
  <cp:keywords>www.sosyalciniz.net</cp:keywords>
  <cp:lastModifiedBy>Zeki</cp:lastModifiedBy>
  <cp:revision>2</cp:revision>
  <dcterms:created xsi:type="dcterms:W3CDTF">2025-05-24T01:58:00Z</dcterms:created>
  <dcterms:modified xsi:type="dcterms:W3CDTF">2025-05-24T01:58:00Z</dcterms:modified>
</cp:coreProperties>
</file>