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B00600">
            <w:pPr>
              <w:tabs>
                <w:tab w:val="left" w:pos="56"/>
              </w:tabs>
              <w:spacing w:line="256" w:lineRule="auto"/>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27AEB" w:rsidP="00B00600">
            <w:pPr>
              <w:tabs>
                <w:tab w:val="left" w:pos="56"/>
              </w:tabs>
              <w:spacing w:line="256" w:lineRule="auto"/>
              <w:rPr>
                <w:rFonts w:ascii="Times New Roman" w:eastAsia="Times New Roman" w:hAnsi="Times New Roman" w:cs="Times New Roman"/>
              </w:rPr>
            </w:pPr>
            <w:r>
              <w:rPr>
                <w:rFonts w:ascii="Times New Roman" w:eastAsia="Times New Roman" w:hAnsi="Times New Roman" w:cs="Times New Roman"/>
              </w:rPr>
              <w:t>SÜRDÜRÜLEBİLİR KALKINMA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B00600">
            <w:pPr>
              <w:tabs>
                <w:tab w:val="left" w:pos="56"/>
              </w:tabs>
              <w:spacing w:line="256" w:lineRule="auto"/>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D7DB6" w:rsidP="00B00600">
            <w:pPr>
              <w:tabs>
                <w:tab w:val="left" w:pos="56"/>
              </w:tabs>
              <w:spacing w:line="256" w:lineRule="auto"/>
              <w:rPr>
                <w:rFonts w:ascii="Times New Roman" w:hAnsi="Times New Roman" w:cs="Times New Roman"/>
              </w:rPr>
            </w:pPr>
            <w:r>
              <w:rPr>
                <w:rFonts w:ascii="Times New Roman" w:hAnsi="Times New Roman" w:cs="Times New Roman"/>
              </w:rPr>
              <w:t>12-16</w:t>
            </w:r>
            <w:r w:rsidR="00871134">
              <w:rPr>
                <w:rFonts w:ascii="Times New Roman" w:hAnsi="Times New Roman" w:cs="Times New Roman"/>
              </w:rPr>
              <w:t xml:space="preserve"> Mayıs </w:t>
            </w:r>
            <w:r w:rsidR="00AE2D9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27AEB" w:rsidP="00552F5A">
            <w:pPr>
              <w:tabs>
                <w:tab w:val="left" w:pos="82"/>
              </w:tabs>
              <w:spacing w:after="0" w:line="256" w:lineRule="auto"/>
              <w:ind w:left="54" w:firstLine="2"/>
              <w:rPr>
                <w:rFonts w:ascii="Times New Roman" w:eastAsia="Arial" w:hAnsi="Times New Roman" w:cs="Times New Roman"/>
                <w:b/>
              </w:rPr>
            </w:pPr>
            <w:r w:rsidRPr="00A27AEB">
              <w:rPr>
                <w:rFonts w:ascii="Times New Roman" w:eastAsia="Arial" w:hAnsi="Times New Roman" w:cs="Times New Roman"/>
                <w:b/>
              </w:rPr>
              <w:t>ÇEİD.</w:t>
            </w:r>
            <w:proofErr w:type="gramStart"/>
            <w:r w:rsidRPr="00A27AEB">
              <w:rPr>
                <w:rFonts w:ascii="Times New Roman" w:eastAsia="Arial" w:hAnsi="Times New Roman" w:cs="Times New Roman"/>
                <w:b/>
              </w:rPr>
              <w:t>6.4</w:t>
            </w:r>
            <w:proofErr w:type="gramEnd"/>
            <w:r w:rsidRPr="00A27AEB">
              <w:rPr>
                <w:rFonts w:ascii="Times New Roman" w:eastAsia="Arial" w:hAnsi="Times New Roman" w:cs="Times New Roman"/>
                <w:b/>
              </w:rPr>
              <w:t>. Sürdürülebilir kalkınma açısından geri dönüşümün ve geri kazanımın önemini açıklar.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27AEB" w:rsidRPr="00A27AEB" w:rsidRDefault="00A27AEB" w:rsidP="00A27AEB">
            <w:pPr>
              <w:spacing w:after="0" w:line="256" w:lineRule="auto"/>
              <w:rPr>
                <w:rFonts w:ascii="Times New Roman" w:eastAsia="Times New Roman" w:hAnsi="Times New Roman" w:cs="Times New Roman"/>
              </w:rPr>
            </w:pPr>
            <w:bookmarkStart w:id="0" w:name="_GoBack"/>
            <w:bookmarkEnd w:id="0"/>
            <w:r w:rsidRPr="00A27AEB">
              <w:rPr>
                <w:rFonts w:ascii="Times New Roman" w:eastAsia="Times New Roman" w:hAnsi="Times New Roman" w:cs="Times New Roman"/>
              </w:rPr>
              <w:t>Geri dönüşüm ve geri kazanım, sürdürülebilir kalkınma için hayati öneme sahiptir. İşte bu önemin bazı ana nedenleri:</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Doğal Kaynakların Korunması: Geri dönüşüm ve geri kazanım, doğal kaynakların tükenmesini ve doğal yaşam alanlarının tahrip olmasını azaltır. Yeni ürünlerin üretimi için gereken hammadde miktarını azaltarak, ormanların kesilmesi gibi doğal kaynakları korur.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Enerji Tasarrufu: Yeni ürünler üretmek genellikle daha fazla enerji gerektirir. Geri dönüşüm ve geri kazanım, malzemelerin tekrar işlenmesiyle enerji tüketimini azaltır. Örneğin, alüminyum geri dönüşümü, bütün olarak alüminyum üretiminden çok daha az enerji gerektirir.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 xml:space="preserve">Atık Yönetimi: Geri dönüşüm ve geri kazanım, atık miktarını azaltarak çöp depolama alanlarının dolmasını önler. Bu da çevresel kirliliği ve </w:t>
            </w:r>
            <w:proofErr w:type="spellStart"/>
            <w:r w:rsidRPr="00A27AEB">
              <w:rPr>
                <w:rFonts w:ascii="Times New Roman" w:eastAsia="Times New Roman" w:hAnsi="Times New Roman" w:cs="Times New Roman"/>
              </w:rPr>
              <w:t>toksik</w:t>
            </w:r>
            <w:proofErr w:type="spellEnd"/>
            <w:r w:rsidRPr="00A27AEB">
              <w:rPr>
                <w:rFonts w:ascii="Times New Roman" w:eastAsia="Times New Roman" w:hAnsi="Times New Roman" w:cs="Times New Roman"/>
              </w:rPr>
              <w:t xml:space="preserve"> atıkların oluşumunu azaltır.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Ekonomik Yararlar: Geri dönüşüm ve geri kazanım, yeni bir endüstri dalının oluşmasına ve iş olanaklarının artmasına katkıda bulunabilir. Ayrıca, geri dönüşüm süreci, atıkların ekonomiye yeniden kazandırılması anlamına gelir, bu da ekonomiye katkı sağlar.</w:t>
            </w:r>
          </w:p>
          <w:p w:rsidR="00A27AEB" w:rsidRPr="00A27AEB" w:rsidRDefault="00A27AEB" w:rsidP="00A27AEB">
            <w:pPr>
              <w:spacing w:after="0" w:line="256" w:lineRule="auto"/>
              <w:rPr>
                <w:rFonts w:ascii="Times New Roman" w:eastAsia="Times New Roman" w:hAnsi="Times New Roman" w:cs="Times New Roman"/>
              </w:rPr>
            </w:pPr>
          </w:p>
          <w:p w:rsidR="00A27AEB" w:rsidRPr="00A27AEB" w:rsidRDefault="00A27AEB" w:rsidP="00A27A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 xml:space="preserve">Toplumsal </w:t>
            </w:r>
            <w:proofErr w:type="spellStart"/>
            <w:r w:rsidRPr="00A27AEB">
              <w:rPr>
                <w:rFonts w:ascii="Times New Roman" w:eastAsia="Times New Roman" w:hAnsi="Times New Roman" w:cs="Times New Roman"/>
              </w:rPr>
              <w:t>Farkındalık</w:t>
            </w:r>
            <w:proofErr w:type="spellEnd"/>
            <w:r w:rsidRPr="00A27AEB">
              <w:rPr>
                <w:rFonts w:ascii="Times New Roman" w:eastAsia="Times New Roman" w:hAnsi="Times New Roman" w:cs="Times New Roman"/>
              </w:rPr>
              <w:t xml:space="preserve"> ve Eğitim: Geri dönüşüm ve geri kazanım uygulamaları, insanların doğal kaynakların korunması ve atıkların azaltılması konusunda bilinçlenmesine yardımcı olur. Bu da toplumun genelinde sürdürülebilir yaşam tarzlarına yönelik bir kültür oluşturur.</w:t>
            </w:r>
          </w:p>
          <w:p w:rsidR="00A27AEB" w:rsidRPr="00A27AEB" w:rsidRDefault="00A27AEB" w:rsidP="00A27AEB">
            <w:pPr>
              <w:spacing w:after="0" w:line="256" w:lineRule="auto"/>
              <w:rPr>
                <w:rFonts w:ascii="Times New Roman" w:eastAsia="Times New Roman" w:hAnsi="Times New Roman" w:cs="Times New Roman"/>
              </w:rPr>
            </w:pPr>
          </w:p>
          <w:p w:rsidR="00A27AEB" w:rsidRPr="007B68B1" w:rsidRDefault="00A27AEB" w:rsidP="00D312EB">
            <w:pPr>
              <w:spacing w:after="0" w:line="256" w:lineRule="auto"/>
              <w:rPr>
                <w:rFonts w:ascii="Times New Roman" w:eastAsia="Times New Roman" w:hAnsi="Times New Roman" w:cs="Times New Roman"/>
              </w:rPr>
            </w:pPr>
            <w:r w:rsidRPr="00A27AEB">
              <w:rPr>
                <w:rFonts w:ascii="Times New Roman" w:eastAsia="Times New Roman" w:hAnsi="Times New Roman" w:cs="Times New Roman"/>
              </w:rPr>
              <w:t>Geri dönüşüm ve geri kazanımın önemi, sadece çevresel değil, aynı zamanda ekonomik, sosyal ve kültürel boyutları da içerir. Bu nedenle, bu uygulamaların teşvik edilmesi ve yaygınlaştırılması, sürdürülebilir bir gelecek için kritik bir adımdır.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A07F56" w:rsidRDefault="00AB1558" w:rsidP="00A07F56">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72F3C" w:rsidRDefault="00DD36EE" w:rsidP="00F72F3C">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A27AEB" w:rsidRPr="00A27AEB">
              <w:rPr>
                <w:rFonts w:ascii="Times New Roman" w:eastAsia="Times New Roman" w:hAnsi="Times New Roman" w:cs="Times New Roman"/>
              </w:rPr>
              <w:t xml:space="preserve">Geri dönüşüm ve geri kazanım, sürdürülebilir kalkınma </w:t>
            </w:r>
            <w:r w:rsidR="008769DF">
              <w:rPr>
                <w:rFonts w:ascii="Times New Roman" w:hAnsi="Times New Roman" w:cs="Times New Roman"/>
              </w:rPr>
              <w:t>etkisi nedir</w:t>
            </w:r>
            <w:r w:rsidR="00A07F56">
              <w:rPr>
                <w:rFonts w:ascii="Times New Roman" w:hAnsi="Times New Roman" w:cs="Times New Roman"/>
              </w:rPr>
              <w:t>?</w:t>
            </w:r>
            <w:r w:rsidR="00A07F56" w:rsidRPr="00A07F56">
              <w:rPr>
                <w:rFonts w:ascii="Times New Roman" w:hAnsi="Times New Roman" w:cs="Times New Roman"/>
              </w:rPr>
              <w:t xml:space="preserve"> </w:t>
            </w:r>
          </w:p>
          <w:p w:rsidR="00F72F3C" w:rsidRPr="005A4B04" w:rsidRDefault="00F72F3C" w:rsidP="00F72F3C">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574EC"/>
    <w:rsid w:val="00186F37"/>
    <w:rsid w:val="001B27AE"/>
    <w:rsid w:val="001C15F2"/>
    <w:rsid w:val="001D568D"/>
    <w:rsid w:val="001D6496"/>
    <w:rsid w:val="001D7DB6"/>
    <w:rsid w:val="002243E0"/>
    <w:rsid w:val="00244692"/>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330A"/>
    <w:rsid w:val="008578BB"/>
    <w:rsid w:val="00871134"/>
    <w:rsid w:val="00874AAF"/>
    <w:rsid w:val="008769DF"/>
    <w:rsid w:val="00884A28"/>
    <w:rsid w:val="0089690B"/>
    <w:rsid w:val="008D2E54"/>
    <w:rsid w:val="008F32CD"/>
    <w:rsid w:val="008F6F02"/>
    <w:rsid w:val="00935121"/>
    <w:rsid w:val="009353F9"/>
    <w:rsid w:val="00974C26"/>
    <w:rsid w:val="009947A1"/>
    <w:rsid w:val="009A4001"/>
    <w:rsid w:val="009B3C04"/>
    <w:rsid w:val="009B6FDF"/>
    <w:rsid w:val="009D6698"/>
    <w:rsid w:val="00A07F56"/>
    <w:rsid w:val="00A21212"/>
    <w:rsid w:val="00A27AEB"/>
    <w:rsid w:val="00A27BBA"/>
    <w:rsid w:val="00A35CFD"/>
    <w:rsid w:val="00A65AAE"/>
    <w:rsid w:val="00A72FC2"/>
    <w:rsid w:val="00A96344"/>
    <w:rsid w:val="00AB1558"/>
    <w:rsid w:val="00AC3BF5"/>
    <w:rsid w:val="00AC6A1A"/>
    <w:rsid w:val="00AE0285"/>
    <w:rsid w:val="00AE2D9F"/>
    <w:rsid w:val="00AF306E"/>
    <w:rsid w:val="00B00600"/>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12EB"/>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72F3C"/>
    <w:rsid w:val="00F80227"/>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73453076">
      <w:bodyDiv w:val="1"/>
      <w:marLeft w:val="0"/>
      <w:marRight w:val="0"/>
      <w:marTop w:val="0"/>
      <w:marBottom w:val="0"/>
      <w:divBdr>
        <w:top w:val="none" w:sz="0" w:space="0" w:color="auto"/>
        <w:left w:val="none" w:sz="0" w:space="0" w:color="auto"/>
        <w:bottom w:val="none" w:sz="0" w:space="0" w:color="auto"/>
        <w:right w:val="none" w:sz="0" w:space="0" w:color="auto"/>
      </w:divBdr>
    </w:div>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033775452">
      <w:bodyDiv w:val="1"/>
      <w:marLeft w:val="0"/>
      <w:marRight w:val="0"/>
      <w:marTop w:val="0"/>
      <w:marBottom w:val="0"/>
      <w:divBdr>
        <w:top w:val="none" w:sz="0" w:space="0" w:color="auto"/>
        <w:left w:val="none" w:sz="0" w:space="0" w:color="auto"/>
        <w:bottom w:val="none" w:sz="0" w:space="0" w:color="auto"/>
        <w:right w:val="none" w:sz="0" w:space="0" w:color="auto"/>
      </w:divBdr>
    </w:div>
    <w:div w:id="1131243920">
      <w:bodyDiv w:val="1"/>
      <w:marLeft w:val="0"/>
      <w:marRight w:val="0"/>
      <w:marTop w:val="0"/>
      <w:marBottom w:val="0"/>
      <w:divBdr>
        <w:top w:val="none" w:sz="0" w:space="0" w:color="auto"/>
        <w:left w:val="none" w:sz="0" w:space="0" w:color="auto"/>
        <w:bottom w:val="none" w:sz="0" w:space="0" w:color="auto"/>
        <w:right w:val="none" w:sz="0" w:space="0" w:color="auto"/>
      </w:divBdr>
    </w:div>
    <w:div w:id="130516507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2025-05-10T02:38:00Z</dcterms:created>
  <dcterms:modified xsi:type="dcterms:W3CDTF">2025-05-10T02:38:00Z</dcterms:modified>
</cp:coreProperties>
</file>