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DERS PLANI</w:t>
      </w:r>
    </w:p>
    <w:tbl>
      <w:tblPr>
        <w:tblStyle w:val="TabloKlavuzu"/>
        <w:tblW w:w="0" w:type="auto"/>
        <w:jc w:val="center"/>
        <w:tblLook w:val="04A0"/>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E2011C">
            <w:pPr>
              <w:tabs>
                <w:tab w:val="left" w:pos="56"/>
              </w:tabs>
              <w:spacing w:line="256" w:lineRule="auto"/>
              <w:ind w:left="84" w:hanging="14"/>
              <w:rPr>
                <w:rFonts w:ascii="Times New Roman" w:eastAsia="Times New Roman" w:hAnsi="Times New Roman" w:cs="Times New Roman"/>
              </w:rPr>
            </w:pPr>
            <w:r w:rsidRPr="00E2011C">
              <w:rPr>
                <w:rFonts w:ascii="Times New Roman" w:hAnsi="Times New Roman" w:cs="Times New Roman"/>
              </w:rPr>
              <w:t>AFET BİLİNCİ-I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E630C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3A68E6" w:rsidP="00F003A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1</w:t>
            </w:r>
            <w:r w:rsidR="00E2011C" w:rsidRPr="00E2011C">
              <w:rPr>
                <w:rFonts w:ascii="Times New Roman" w:hAnsi="Times New Roman" w:cs="Times New Roman"/>
              </w:rPr>
              <w:t xml:space="preserve">. ÜNİTE - </w:t>
            </w:r>
            <w:r w:rsidRPr="003A68E6">
              <w:rPr>
                <w:rFonts w:ascii="Times New Roman" w:hAnsi="Times New Roman" w:cs="Times New Roman"/>
              </w:rPr>
              <w:t xml:space="preserve"> DOĞA </w:t>
            </w:r>
            <w:r w:rsidR="00F003A0">
              <w:rPr>
                <w:rFonts w:ascii="Times New Roman" w:hAnsi="Times New Roman" w:cs="Times New Roman"/>
              </w:rPr>
              <w:t>KAYNAKLI AFET TÜRLERİ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4C0037" w:rsidP="002F47D2">
            <w:pPr>
              <w:tabs>
                <w:tab w:val="left" w:pos="56"/>
              </w:tabs>
              <w:spacing w:line="256" w:lineRule="auto"/>
              <w:ind w:left="84" w:hanging="14"/>
              <w:rPr>
                <w:rFonts w:ascii="Times New Roman" w:hAnsi="Times New Roman" w:cs="Times New Roman"/>
              </w:rPr>
            </w:pPr>
            <w:r>
              <w:rPr>
                <w:rFonts w:ascii="Times New Roman" w:hAnsi="Times New Roman" w:cs="Times New Roman"/>
              </w:rPr>
              <w:t>HEYELAN</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6F4FD8" w:rsidP="009B3C04">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40+40=8</w:t>
            </w:r>
            <w:r w:rsidR="00DA7A3B" w:rsidRPr="005A4B04">
              <w:rPr>
                <w:rFonts w:ascii="Times New Roman" w:hAnsi="Times New Roman" w:cs="Times New Roman"/>
              </w:rPr>
              <w:t xml:space="preserve">0 </w:t>
            </w:r>
            <w:proofErr w:type="spellStart"/>
            <w:r w:rsidR="00DA7A3B" w:rsidRPr="005A4B04">
              <w:rPr>
                <w:rFonts w:ascii="Times New Roman" w:hAnsi="Times New Roman" w:cs="Times New Roman"/>
              </w:rPr>
              <w:t>dk</w:t>
            </w:r>
            <w:proofErr w:type="spellEnd"/>
          </w:p>
        </w:tc>
      </w:tr>
      <w:tr w:rsidR="005B502D" w:rsidRPr="005A4B04" w:rsidTr="00FB19AD">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7301A7" w:rsidP="000C0E0A">
            <w:pPr>
              <w:tabs>
                <w:tab w:val="left" w:pos="56"/>
              </w:tabs>
              <w:spacing w:line="256" w:lineRule="auto"/>
              <w:ind w:left="84" w:hanging="14"/>
              <w:rPr>
                <w:rFonts w:ascii="Times New Roman" w:hAnsi="Times New Roman" w:cs="Times New Roman"/>
              </w:rPr>
            </w:pPr>
            <w:r>
              <w:rPr>
                <w:rFonts w:ascii="Times New Roman" w:hAnsi="Times New Roman" w:cs="Times New Roman"/>
              </w:rPr>
              <w:t>12-16</w:t>
            </w:r>
            <w:r w:rsidR="00977820">
              <w:rPr>
                <w:rFonts w:ascii="Times New Roman" w:hAnsi="Times New Roman" w:cs="Times New Roman"/>
              </w:rPr>
              <w:t xml:space="preserve"> Mayıs </w:t>
            </w:r>
            <w:r w:rsidR="00E17DA2">
              <w:rPr>
                <w:rFonts w:ascii="Times New Roman" w:hAnsi="Times New Roman" w:cs="Times New Roman"/>
              </w:rPr>
              <w:t>2025</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C24495" w:rsidRPr="003A68E6" w:rsidRDefault="004C0037" w:rsidP="007E09EC">
            <w:pPr>
              <w:tabs>
                <w:tab w:val="left" w:pos="82"/>
              </w:tabs>
              <w:spacing w:after="0" w:line="256" w:lineRule="auto"/>
              <w:ind w:left="54" w:firstLine="2"/>
              <w:rPr>
                <w:rFonts w:ascii="Times New Roman" w:eastAsia="Arial" w:hAnsi="Times New Roman" w:cs="Times New Roman"/>
                <w:b/>
              </w:rPr>
            </w:pPr>
            <w:r w:rsidRPr="004C0037">
              <w:rPr>
                <w:rStyle w:val="fontstyle01"/>
                <w:sz w:val="22"/>
                <w:szCs w:val="22"/>
              </w:rPr>
              <w:t>AB.1.2.11. Heyelan tehlikesine karşı alınacak önlemleri açıklar.</w:t>
            </w:r>
            <w:r w:rsidR="00732B3F" w:rsidRPr="00732B3F">
              <w:rPr>
                <w:rStyle w:val="fontstyle01"/>
                <w:sz w:val="22"/>
                <w:szCs w:val="22"/>
              </w:rPr>
              <w:t xml:space="preserve"> </w:t>
            </w:r>
          </w:p>
        </w:tc>
      </w:tr>
      <w:tr w:rsidR="00AB1558" w:rsidRPr="005A4B04" w:rsidTr="00FB19A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C9342B" w:rsidP="00C9342B">
            <w:pPr>
              <w:spacing w:after="0" w:line="256" w:lineRule="auto"/>
              <w:rPr>
                <w:rFonts w:ascii="Times New Roman" w:eastAsia="Times New Roman" w:hAnsi="Times New Roman" w:cs="Times New Roman"/>
              </w:rPr>
            </w:pPr>
            <w:r>
              <w:rPr>
                <w:rFonts w:ascii="Times New Roman" w:eastAsia="Times New Roman" w:hAnsi="Times New Roman" w:cs="Times New Roman"/>
              </w:rPr>
              <w:t>Araştırma</w:t>
            </w:r>
            <w:r w:rsidR="00ED1190">
              <w:rPr>
                <w:rFonts w:ascii="Times New Roman" w:eastAsia="Times New Roman" w:hAnsi="Times New Roman" w:cs="Times New Roman"/>
              </w:rPr>
              <w:t>, Karar verme,</w:t>
            </w:r>
            <w:r>
              <w:rPr>
                <w:rFonts w:ascii="Times New Roman" w:eastAsia="Times New Roman" w:hAnsi="Times New Roman" w:cs="Times New Roman"/>
              </w:rPr>
              <w:t xml:space="preserve"> </w:t>
            </w:r>
            <w:r w:rsidRPr="00C9342B">
              <w:rPr>
                <w:rFonts w:ascii="Times New Roman" w:eastAsia="Times New Roman" w:hAnsi="Times New Roman" w:cs="Times New Roman"/>
              </w:rPr>
              <w:t>Çevre okuryazarlığı Medya okuryazarlığı Hari</w:t>
            </w:r>
            <w:r w:rsidR="00ED1190">
              <w:rPr>
                <w:rFonts w:ascii="Times New Roman" w:eastAsia="Times New Roman" w:hAnsi="Times New Roman" w:cs="Times New Roman"/>
              </w:rPr>
              <w:t>ta okuryazarlığı Konum analizi</w:t>
            </w:r>
            <w:r>
              <w:rPr>
                <w:rFonts w:ascii="Times New Roman" w:eastAsia="Times New Roman" w:hAnsi="Times New Roman" w:cs="Times New Roman"/>
              </w:rPr>
              <w:t xml:space="preserve">, </w:t>
            </w:r>
            <w:r w:rsidRPr="00C9342B">
              <w:rPr>
                <w:rFonts w:ascii="Times New Roman" w:eastAsia="Times New Roman" w:hAnsi="Times New Roman" w:cs="Times New Roman"/>
              </w:rPr>
              <w:t>D</w:t>
            </w:r>
            <w:r w:rsidR="00ED1190">
              <w:rPr>
                <w:rFonts w:ascii="Times New Roman" w:eastAsia="Times New Roman" w:hAnsi="Times New Roman" w:cs="Times New Roman"/>
              </w:rPr>
              <w:t>eğişim ve sürekliliği algılama</w:t>
            </w:r>
            <w:r>
              <w:rPr>
                <w:rFonts w:ascii="Times New Roman" w:eastAsia="Times New Roman" w:hAnsi="Times New Roman" w:cs="Times New Roman"/>
              </w:rPr>
              <w:t xml:space="preserve">, </w:t>
            </w:r>
            <w:r w:rsidR="00ED1190">
              <w:rPr>
                <w:rFonts w:ascii="Times New Roman" w:eastAsia="Times New Roman" w:hAnsi="Times New Roman" w:cs="Times New Roman"/>
              </w:rPr>
              <w:t>Mekânı algılama</w:t>
            </w:r>
            <w:r>
              <w:rPr>
                <w:rFonts w:ascii="Times New Roman" w:eastAsia="Times New Roman" w:hAnsi="Times New Roman" w:cs="Times New Roman"/>
              </w:rPr>
              <w:t xml:space="preserve">, </w:t>
            </w:r>
            <w:r w:rsidR="00ED1190">
              <w:rPr>
                <w:rFonts w:ascii="Times New Roman" w:eastAsia="Times New Roman" w:hAnsi="Times New Roman" w:cs="Times New Roman"/>
              </w:rPr>
              <w:t>Öz yönetim, Sosyal katılım</w:t>
            </w:r>
            <w:r>
              <w:rPr>
                <w:rFonts w:ascii="Times New Roman" w:eastAsia="Times New Roman" w:hAnsi="Times New Roman" w:cs="Times New Roman"/>
              </w:rPr>
              <w:t xml:space="preserve">, </w:t>
            </w:r>
            <w:r w:rsidR="00ED1190">
              <w:rPr>
                <w:rFonts w:ascii="Times New Roman" w:eastAsia="Times New Roman" w:hAnsi="Times New Roman" w:cs="Times New Roman"/>
              </w:rPr>
              <w:t xml:space="preserve">İletişim ve iş birliği, </w:t>
            </w:r>
            <w:r w:rsidRPr="00C9342B">
              <w:rPr>
                <w:rFonts w:ascii="Times New Roman" w:eastAsia="Times New Roman" w:hAnsi="Times New Roman" w:cs="Times New Roman"/>
              </w:rPr>
              <w:t>Tablo, grafik ve diyagram çizme ve yorumlama</w:t>
            </w:r>
            <w:r w:rsidR="00ED1190">
              <w:rPr>
                <w:rFonts w:ascii="Times New Roman" w:eastAsia="Times New Roman" w:hAnsi="Times New Roman" w:cs="Times New Roman"/>
              </w:rPr>
              <w:t>,</w:t>
            </w:r>
            <w:r w:rsidRPr="00C9342B">
              <w:rPr>
                <w:rFonts w:ascii="Times New Roman" w:eastAsia="Times New Roman" w:hAnsi="Times New Roman" w:cs="Times New Roman"/>
              </w:rPr>
              <w:t xml:space="preserve"> Zaman ve kronolojiyi algılama</w:t>
            </w:r>
          </w:p>
        </w:tc>
      </w:tr>
      <w:tr w:rsidR="00AB1558" w:rsidRPr="005A4B04" w:rsidTr="00FB19A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412000">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w:t>
            </w:r>
            <w:r w:rsidR="00412000">
              <w:rPr>
                <w:rFonts w:ascii="Times New Roman" w:eastAsia="Times New Roman" w:hAnsi="Times New Roman" w:cs="Times New Roman"/>
              </w:rPr>
              <w:t xml:space="preserve"> Fırtınası, Tartışma, Münazara</w:t>
            </w:r>
          </w:p>
        </w:tc>
      </w:tr>
      <w:tr w:rsidR="00AB1558" w:rsidRPr="005A4B04" w:rsidTr="00FB19AD">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C9342B" w:rsidRDefault="00C9342B" w:rsidP="00C9342B">
            <w:pPr>
              <w:tabs>
                <w:tab w:val="left" w:pos="42"/>
                <w:tab w:val="left" w:pos="180"/>
              </w:tabs>
              <w:spacing w:after="0" w:line="256" w:lineRule="auto"/>
              <w:rPr>
                <w:rFonts w:ascii="Times New Roman" w:hAnsi="Times New Roman" w:cs="Times New Roman"/>
              </w:rPr>
            </w:pPr>
            <w:r>
              <w:rPr>
                <w:rFonts w:ascii="Times New Roman" w:hAnsi="Times New Roman" w:cs="Times New Roman"/>
              </w:rPr>
              <w:t xml:space="preserve">Akıllı Tahta, EBA, Gazete ve dergiler, Videolar, Makaleler, </w:t>
            </w:r>
            <w:r w:rsidRPr="00C9342B">
              <w:rPr>
                <w:rFonts w:ascii="Times New Roman" w:hAnsi="Times New Roman" w:cs="Times New Roman"/>
              </w:rPr>
              <w:t>Belges</w:t>
            </w:r>
            <w:r>
              <w:rPr>
                <w:rFonts w:ascii="Times New Roman" w:hAnsi="Times New Roman" w:cs="Times New Roman"/>
              </w:rPr>
              <w:t xml:space="preserve">eller, </w:t>
            </w:r>
            <w:r w:rsidRPr="00C9342B">
              <w:rPr>
                <w:rFonts w:ascii="Times New Roman" w:hAnsi="Times New Roman" w:cs="Times New Roman"/>
              </w:rPr>
              <w:t>Televizyon haberleri</w:t>
            </w:r>
          </w:p>
        </w:tc>
      </w:tr>
      <w:tr w:rsidR="00AB1558" w:rsidRPr="005A4B04" w:rsidTr="00FB19AD">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9A2595"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7301A7" w:rsidRPr="007301A7" w:rsidRDefault="007301A7" w:rsidP="007301A7">
            <w:pPr>
              <w:pStyle w:val="ListeParagraf"/>
              <w:numPr>
                <w:ilvl w:val="0"/>
                <w:numId w:val="10"/>
              </w:numPr>
              <w:spacing w:before="100" w:beforeAutospacing="1" w:after="100" w:afterAutospacing="1" w:line="240" w:lineRule="auto"/>
              <w:rPr>
                <w:rFonts w:ascii="Times New Roman" w:eastAsia="Times New Roman" w:hAnsi="Times New Roman" w:cs="Times New Roman"/>
                <w:sz w:val="24"/>
                <w:szCs w:val="24"/>
                <w:lang w:eastAsia="tr-TR"/>
              </w:rPr>
            </w:pPr>
            <w:r w:rsidRPr="007301A7">
              <w:rPr>
                <w:rFonts w:ascii="Times New Roman" w:eastAsia="Times New Roman" w:hAnsi="Times New Roman" w:cs="Times New Roman"/>
                <w:sz w:val="24"/>
                <w:szCs w:val="24"/>
                <w:lang w:eastAsia="tr-TR"/>
              </w:rPr>
              <w:t>Kazanıma devam edilir.</w:t>
            </w:r>
          </w:p>
          <w:p w:rsidR="004C0037" w:rsidRPr="004C0037" w:rsidRDefault="004C0037" w:rsidP="004C0037">
            <w:pPr>
              <w:spacing w:before="100" w:beforeAutospacing="1" w:after="100" w:afterAutospacing="1" w:line="240" w:lineRule="auto"/>
              <w:rPr>
                <w:rFonts w:ascii="Times New Roman" w:eastAsia="Times New Roman" w:hAnsi="Times New Roman" w:cs="Times New Roman"/>
                <w:sz w:val="24"/>
                <w:szCs w:val="24"/>
                <w:lang w:eastAsia="tr-TR"/>
              </w:rPr>
            </w:pPr>
            <w:r w:rsidRPr="004C0037">
              <w:rPr>
                <w:rFonts w:ascii="Times New Roman" w:eastAsia="Times New Roman" w:hAnsi="Times New Roman" w:cs="Times New Roman"/>
                <w:sz w:val="24"/>
                <w:szCs w:val="24"/>
                <w:lang w:eastAsia="tr-TR"/>
              </w:rPr>
              <w:t xml:space="preserve">Heyelan tehlikesine karşı alınabilecek önlemler genel olarak iki ana başlık altında incelenebilir: </w:t>
            </w:r>
            <w:r w:rsidRPr="004C0037">
              <w:rPr>
                <w:rFonts w:ascii="Times New Roman" w:eastAsia="Times New Roman" w:hAnsi="Times New Roman" w:cs="Times New Roman"/>
                <w:b/>
                <w:bCs/>
                <w:sz w:val="24"/>
                <w:szCs w:val="24"/>
                <w:lang w:eastAsia="tr-TR"/>
              </w:rPr>
              <w:t>yerleşim ve arazi kullanımı planlaması</w:t>
            </w:r>
            <w:r w:rsidRPr="004C0037">
              <w:rPr>
                <w:rFonts w:ascii="Times New Roman" w:eastAsia="Times New Roman" w:hAnsi="Times New Roman" w:cs="Times New Roman"/>
                <w:sz w:val="24"/>
                <w:szCs w:val="24"/>
                <w:lang w:eastAsia="tr-TR"/>
              </w:rPr>
              <w:t xml:space="preserve"> ve </w:t>
            </w:r>
            <w:r w:rsidRPr="004C0037">
              <w:rPr>
                <w:rFonts w:ascii="Times New Roman" w:eastAsia="Times New Roman" w:hAnsi="Times New Roman" w:cs="Times New Roman"/>
                <w:b/>
                <w:bCs/>
                <w:sz w:val="24"/>
                <w:szCs w:val="24"/>
                <w:lang w:eastAsia="tr-TR"/>
              </w:rPr>
              <w:t>yapısal ve teknik önlemler</w:t>
            </w:r>
            <w:r w:rsidRPr="004C0037">
              <w:rPr>
                <w:rFonts w:ascii="Times New Roman" w:eastAsia="Times New Roman" w:hAnsi="Times New Roman" w:cs="Times New Roman"/>
                <w:sz w:val="24"/>
                <w:szCs w:val="24"/>
                <w:lang w:eastAsia="tr-TR"/>
              </w:rPr>
              <w:t>.</w:t>
            </w:r>
          </w:p>
          <w:p w:rsidR="004C0037" w:rsidRPr="004C0037" w:rsidRDefault="004C0037" w:rsidP="004C0037">
            <w:pPr>
              <w:spacing w:before="100" w:beforeAutospacing="1" w:after="100" w:afterAutospacing="1" w:line="240" w:lineRule="auto"/>
              <w:rPr>
                <w:rFonts w:ascii="Times New Roman" w:eastAsia="Times New Roman" w:hAnsi="Times New Roman" w:cs="Times New Roman"/>
                <w:sz w:val="24"/>
                <w:szCs w:val="24"/>
                <w:lang w:eastAsia="tr-TR"/>
              </w:rPr>
            </w:pPr>
            <w:r w:rsidRPr="004C0037">
              <w:rPr>
                <w:rFonts w:ascii="Times New Roman" w:eastAsia="Times New Roman" w:hAnsi="Times New Roman" w:cs="Times New Roman"/>
                <w:b/>
                <w:bCs/>
                <w:sz w:val="24"/>
                <w:szCs w:val="24"/>
                <w:lang w:eastAsia="tr-TR"/>
              </w:rPr>
              <w:t>Yerleşim ve Arazi Kullanımı Planlaması:</w:t>
            </w:r>
          </w:p>
          <w:p w:rsidR="004C0037" w:rsidRPr="004C0037" w:rsidRDefault="004C0037" w:rsidP="004C0037">
            <w:pPr>
              <w:numPr>
                <w:ilvl w:val="0"/>
                <w:numId w:val="7"/>
              </w:numPr>
              <w:spacing w:before="100" w:beforeAutospacing="1" w:after="100" w:afterAutospacing="1" w:line="240" w:lineRule="auto"/>
              <w:rPr>
                <w:rFonts w:ascii="Times New Roman" w:eastAsia="Times New Roman" w:hAnsi="Times New Roman" w:cs="Times New Roman"/>
                <w:sz w:val="24"/>
                <w:szCs w:val="24"/>
                <w:lang w:eastAsia="tr-TR"/>
              </w:rPr>
            </w:pPr>
            <w:r w:rsidRPr="004C0037">
              <w:rPr>
                <w:rFonts w:ascii="Times New Roman" w:eastAsia="Times New Roman" w:hAnsi="Times New Roman" w:cs="Times New Roman"/>
                <w:b/>
                <w:bCs/>
                <w:sz w:val="24"/>
                <w:szCs w:val="24"/>
                <w:lang w:eastAsia="tr-TR"/>
              </w:rPr>
              <w:t>Heyelan Riski Olan Alanlardan Kaçınma:</w:t>
            </w:r>
            <w:r w:rsidRPr="004C0037">
              <w:rPr>
                <w:rFonts w:ascii="Times New Roman" w:eastAsia="Times New Roman" w:hAnsi="Times New Roman" w:cs="Times New Roman"/>
                <w:sz w:val="24"/>
                <w:szCs w:val="24"/>
                <w:lang w:eastAsia="tr-TR"/>
              </w:rPr>
              <w:t xml:space="preserve"> Heyelan tehlikesi taşıyan bölgelerde yeni yerleşim alanları kurulmamalıdır. Mevcut yerleşimler için ise risk değerlendirmesi yapılarak güvenli bölgelere taşınma seçenekleri değerlendirilmelidir.</w:t>
            </w:r>
          </w:p>
          <w:p w:rsidR="004C0037" w:rsidRPr="004C0037" w:rsidRDefault="004C0037" w:rsidP="004C0037">
            <w:pPr>
              <w:numPr>
                <w:ilvl w:val="0"/>
                <w:numId w:val="7"/>
              </w:numPr>
              <w:spacing w:before="100" w:beforeAutospacing="1" w:after="100" w:afterAutospacing="1" w:line="240" w:lineRule="auto"/>
              <w:rPr>
                <w:rFonts w:ascii="Times New Roman" w:eastAsia="Times New Roman" w:hAnsi="Times New Roman" w:cs="Times New Roman"/>
                <w:sz w:val="24"/>
                <w:szCs w:val="24"/>
                <w:lang w:eastAsia="tr-TR"/>
              </w:rPr>
            </w:pPr>
            <w:r w:rsidRPr="004C0037">
              <w:rPr>
                <w:rFonts w:ascii="Times New Roman" w:eastAsia="Times New Roman" w:hAnsi="Times New Roman" w:cs="Times New Roman"/>
                <w:b/>
                <w:bCs/>
                <w:sz w:val="24"/>
                <w:szCs w:val="24"/>
                <w:lang w:eastAsia="tr-TR"/>
              </w:rPr>
              <w:t>Risk Haritaları Oluşturma:</w:t>
            </w:r>
            <w:r w:rsidRPr="004C0037">
              <w:rPr>
                <w:rFonts w:ascii="Times New Roman" w:eastAsia="Times New Roman" w:hAnsi="Times New Roman" w:cs="Times New Roman"/>
                <w:sz w:val="24"/>
                <w:szCs w:val="24"/>
                <w:lang w:eastAsia="tr-TR"/>
              </w:rPr>
              <w:t xml:space="preserve"> Heyelan riski taşıyan bölgelerin detaylı jeolojik ve jeomorfolojik etütleri yapılarak risk haritaları hazırlanmalı ve bu haritalar imar planlarına esas teşkil etmelidir.</w:t>
            </w:r>
          </w:p>
          <w:p w:rsidR="004C0037" w:rsidRPr="004C0037" w:rsidRDefault="004C0037" w:rsidP="004C0037">
            <w:pPr>
              <w:numPr>
                <w:ilvl w:val="0"/>
                <w:numId w:val="7"/>
              </w:numPr>
              <w:spacing w:before="100" w:beforeAutospacing="1" w:after="100" w:afterAutospacing="1" w:line="240" w:lineRule="auto"/>
              <w:rPr>
                <w:rFonts w:ascii="Times New Roman" w:eastAsia="Times New Roman" w:hAnsi="Times New Roman" w:cs="Times New Roman"/>
                <w:sz w:val="24"/>
                <w:szCs w:val="24"/>
                <w:lang w:eastAsia="tr-TR"/>
              </w:rPr>
            </w:pPr>
            <w:r w:rsidRPr="004C0037">
              <w:rPr>
                <w:rFonts w:ascii="Times New Roman" w:eastAsia="Times New Roman" w:hAnsi="Times New Roman" w:cs="Times New Roman"/>
                <w:b/>
                <w:bCs/>
                <w:sz w:val="24"/>
                <w:szCs w:val="24"/>
                <w:lang w:eastAsia="tr-TR"/>
              </w:rPr>
              <w:t>Arazi Kullanımının Düzenlenmesi:</w:t>
            </w:r>
            <w:r w:rsidRPr="004C0037">
              <w:rPr>
                <w:rFonts w:ascii="Times New Roman" w:eastAsia="Times New Roman" w:hAnsi="Times New Roman" w:cs="Times New Roman"/>
                <w:sz w:val="24"/>
                <w:szCs w:val="24"/>
                <w:lang w:eastAsia="tr-TR"/>
              </w:rPr>
              <w:t xml:space="preserve"> Heyelan riski yüksek bölgelerde ormanların korunması, ağaçlandırma çalışmaları yapılması ve bitki örtüsünün tahrip edilmesinin önlenmesi önemlidir. Tarım faaliyetleri de eğime paralel sürülmeli ve teraslama gibi yöntemlerle toprak kayıpları azaltılmalıdır.</w:t>
            </w:r>
          </w:p>
          <w:p w:rsidR="004C0037" w:rsidRPr="004C0037" w:rsidRDefault="004C0037" w:rsidP="004C0037">
            <w:pPr>
              <w:numPr>
                <w:ilvl w:val="0"/>
                <w:numId w:val="7"/>
              </w:numPr>
              <w:spacing w:before="100" w:beforeAutospacing="1" w:after="100" w:afterAutospacing="1" w:line="240" w:lineRule="auto"/>
              <w:rPr>
                <w:rFonts w:ascii="Times New Roman" w:eastAsia="Times New Roman" w:hAnsi="Times New Roman" w:cs="Times New Roman"/>
                <w:sz w:val="24"/>
                <w:szCs w:val="24"/>
                <w:lang w:eastAsia="tr-TR"/>
              </w:rPr>
            </w:pPr>
            <w:r w:rsidRPr="004C0037">
              <w:rPr>
                <w:rFonts w:ascii="Times New Roman" w:eastAsia="Times New Roman" w:hAnsi="Times New Roman" w:cs="Times New Roman"/>
                <w:b/>
                <w:bCs/>
                <w:sz w:val="24"/>
                <w:szCs w:val="24"/>
                <w:lang w:eastAsia="tr-TR"/>
              </w:rPr>
              <w:t>Drenaj Sistemleri Planlaması:</w:t>
            </w:r>
            <w:r w:rsidRPr="004C0037">
              <w:rPr>
                <w:rFonts w:ascii="Times New Roman" w:eastAsia="Times New Roman" w:hAnsi="Times New Roman" w:cs="Times New Roman"/>
                <w:sz w:val="24"/>
                <w:szCs w:val="24"/>
                <w:lang w:eastAsia="tr-TR"/>
              </w:rPr>
              <w:t xml:space="preserve"> Yüzey ve yeraltı sularının kontrolsüz akışını engelleyecek, uygun drenaj sistemleri planlanmalı ve uygulanmalıdır. Bu, toprak doygunluğunu azaltarak heyelan riskini düşürür.</w:t>
            </w:r>
          </w:p>
          <w:p w:rsidR="004C0037" w:rsidRPr="004C0037" w:rsidRDefault="004C0037" w:rsidP="004C0037">
            <w:pPr>
              <w:spacing w:before="100" w:beforeAutospacing="1" w:after="100" w:afterAutospacing="1" w:line="240" w:lineRule="auto"/>
              <w:rPr>
                <w:rFonts w:ascii="Times New Roman" w:eastAsia="Times New Roman" w:hAnsi="Times New Roman" w:cs="Times New Roman"/>
                <w:sz w:val="24"/>
                <w:szCs w:val="24"/>
                <w:lang w:eastAsia="tr-TR"/>
              </w:rPr>
            </w:pPr>
            <w:r w:rsidRPr="004C0037">
              <w:rPr>
                <w:rFonts w:ascii="Times New Roman" w:eastAsia="Times New Roman" w:hAnsi="Times New Roman" w:cs="Times New Roman"/>
                <w:b/>
                <w:bCs/>
                <w:sz w:val="24"/>
                <w:szCs w:val="24"/>
                <w:lang w:eastAsia="tr-TR"/>
              </w:rPr>
              <w:t>Yapısal ve Teknik Önlemler:</w:t>
            </w:r>
          </w:p>
          <w:p w:rsidR="004C0037" w:rsidRPr="004C0037" w:rsidRDefault="004C0037" w:rsidP="004C0037">
            <w:pPr>
              <w:numPr>
                <w:ilvl w:val="0"/>
                <w:numId w:val="8"/>
              </w:numPr>
              <w:spacing w:before="100" w:beforeAutospacing="1" w:after="100" w:afterAutospacing="1" w:line="240" w:lineRule="auto"/>
              <w:rPr>
                <w:rFonts w:ascii="Times New Roman" w:eastAsia="Times New Roman" w:hAnsi="Times New Roman" w:cs="Times New Roman"/>
                <w:sz w:val="24"/>
                <w:szCs w:val="24"/>
                <w:lang w:eastAsia="tr-TR"/>
              </w:rPr>
            </w:pPr>
            <w:r w:rsidRPr="004C0037">
              <w:rPr>
                <w:rFonts w:ascii="Times New Roman" w:eastAsia="Times New Roman" w:hAnsi="Times New Roman" w:cs="Times New Roman"/>
                <w:b/>
                <w:bCs/>
                <w:sz w:val="24"/>
                <w:szCs w:val="24"/>
                <w:lang w:eastAsia="tr-TR"/>
              </w:rPr>
              <w:t>İstinat Duvarları ve Benzeri Yapılar:</w:t>
            </w:r>
            <w:r w:rsidRPr="004C0037">
              <w:rPr>
                <w:rFonts w:ascii="Times New Roman" w:eastAsia="Times New Roman" w:hAnsi="Times New Roman" w:cs="Times New Roman"/>
                <w:sz w:val="24"/>
                <w:szCs w:val="24"/>
                <w:lang w:eastAsia="tr-TR"/>
              </w:rPr>
              <w:t xml:space="preserve"> Özellikle eğimli arazilerde, kaymayı önleyici istinat duvarları, perde betonlar ve benzeri yapılar inşa edilerek yamaç </w:t>
            </w:r>
            <w:proofErr w:type="spellStart"/>
            <w:r w:rsidRPr="004C0037">
              <w:rPr>
                <w:rFonts w:ascii="Times New Roman" w:eastAsia="Times New Roman" w:hAnsi="Times New Roman" w:cs="Times New Roman"/>
                <w:sz w:val="24"/>
                <w:szCs w:val="24"/>
                <w:lang w:eastAsia="tr-TR"/>
              </w:rPr>
              <w:t>stabilitesi</w:t>
            </w:r>
            <w:proofErr w:type="spellEnd"/>
            <w:r w:rsidRPr="004C0037">
              <w:rPr>
                <w:rFonts w:ascii="Times New Roman" w:eastAsia="Times New Roman" w:hAnsi="Times New Roman" w:cs="Times New Roman"/>
                <w:sz w:val="24"/>
                <w:szCs w:val="24"/>
                <w:lang w:eastAsia="tr-TR"/>
              </w:rPr>
              <w:t xml:space="preserve"> sağlanmalıdır.</w:t>
            </w:r>
          </w:p>
          <w:p w:rsidR="004C0037" w:rsidRPr="004C0037" w:rsidRDefault="004C0037" w:rsidP="004C0037">
            <w:pPr>
              <w:numPr>
                <w:ilvl w:val="0"/>
                <w:numId w:val="8"/>
              </w:numPr>
              <w:spacing w:before="100" w:beforeAutospacing="1" w:after="100" w:afterAutospacing="1" w:line="240" w:lineRule="auto"/>
              <w:rPr>
                <w:rFonts w:ascii="Times New Roman" w:eastAsia="Times New Roman" w:hAnsi="Times New Roman" w:cs="Times New Roman"/>
                <w:sz w:val="24"/>
                <w:szCs w:val="24"/>
                <w:lang w:eastAsia="tr-TR"/>
              </w:rPr>
            </w:pPr>
            <w:r w:rsidRPr="004C0037">
              <w:rPr>
                <w:rFonts w:ascii="Times New Roman" w:eastAsia="Times New Roman" w:hAnsi="Times New Roman" w:cs="Times New Roman"/>
                <w:b/>
                <w:bCs/>
                <w:sz w:val="24"/>
                <w:szCs w:val="24"/>
                <w:lang w:eastAsia="tr-TR"/>
              </w:rPr>
              <w:t>Şevlerin Düzenlenmesi:</w:t>
            </w:r>
            <w:r w:rsidRPr="004C0037">
              <w:rPr>
                <w:rFonts w:ascii="Times New Roman" w:eastAsia="Times New Roman" w:hAnsi="Times New Roman" w:cs="Times New Roman"/>
                <w:sz w:val="24"/>
                <w:szCs w:val="24"/>
                <w:lang w:eastAsia="tr-TR"/>
              </w:rPr>
              <w:t xml:space="preserve"> Dik yamaçların eğimi azaltılarak veya kademelendirilerek </w:t>
            </w:r>
            <w:proofErr w:type="gramStart"/>
            <w:r w:rsidRPr="004C0037">
              <w:rPr>
                <w:rFonts w:ascii="Times New Roman" w:eastAsia="Times New Roman" w:hAnsi="Times New Roman" w:cs="Times New Roman"/>
                <w:sz w:val="24"/>
                <w:szCs w:val="24"/>
                <w:lang w:eastAsia="tr-TR"/>
              </w:rPr>
              <w:t>stabil</w:t>
            </w:r>
            <w:proofErr w:type="gramEnd"/>
            <w:r w:rsidRPr="004C0037">
              <w:rPr>
                <w:rFonts w:ascii="Times New Roman" w:eastAsia="Times New Roman" w:hAnsi="Times New Roman" w:cs="Times New Roman"/>
                <w:sz w:val="24"/>
                <w:szCs w:val="24"/>
                <w:lang w:eastAsia="tr-TR"/>
              </w:rPr>
              <w:t xml:space="preserve"> hale getirilmelidir.</w:t>
            </w:r>
          </w:p>
          <w:p w:rsidR="004C0037" w:rsidRPr="004C0037" w:rsidRDefault="004C0037" w:rsidP="004C0037">
            <w:pPr>
              <w:numPr>
                <w:ilvl w:val="0"/>
                <w:numId w:val="8"/>
              </w:numPr>
              <w:spacing w:before="100" w:beforeAutospacing="1" w:after="100" w:afterAutospacing="1" w:line="240" w:lineRule="auto"/>
              <w:rPr>
                <w:rFonts w:ascii="Times New Roman" w:eastAsia="Times New Roman" w:hAnsi="Times New Roman" w:cs="Times New Roman"/>
                <w:sz w:val="24"/>
                <w:szCs w:val="24"/>
                <w:lang w:eastAsia="tr-TR"/>
              </w:rPr>
            </w:pPr>
            <w:r w:rsidRPr="004C0037">
              <w:rPr>
                <w:rFonts w:ascii="Times New Roman" w:eastAsia="Times New Roman" w:hAnsi="Times New Roman" w:cs="Times New Roman"/>
                <w:b/>
                <w:bCs/>
                <w:sz w:val="24"/>
                <w:szCs w:val="24"/>
                <w:lang w:eastAsia="tr-TR"/>
              </w:rPr>
              <w:t>Zemin İyileştirme Çalışmaları:</w:t>
            </w:r>
            <w:r w:rsidRPr="004C0037">
              <w:rPr>
                <w:rFonts w:ascii="Times New Roman" w:eastAsia="Times New Roman" w:hAnsi="Times New Roman" w:cs="Times New Roman"/>
                <w:sz w:val="24"/>
                <w:szCs w:val="24"/>
                <w:lang w:eastAsia="tr-TR"/>
              </w:rPr>
              <w:t xml:space="preserve"> Gerekli durumlarda zemin sıkıştırma, </w:t>
            </w:r>
            <w:proofErr w:type="gramStart"/>
            <w:r w:rsidRPr="004C0037">
              <w:rPr>
                <w:rFonts w:ascii="Times New Roman" w:eastAsia="Times New Roman" w:hAnsi="Times New Roman" w:cs="Times New Roman"/>
                <w:sz w:val="24"/>
                <w:szCs w:val="24"/>
                <w:lang w:eastAsia="tr-TR"/>
              </w:rPr>
              <w:t>enjeksiyon</w:t>
            </w:r>
            <w:proofErr w:type="gramEnd"/>
            <w:r w:rsidRPr="004C0037">
              <w:rPr>
                <w:rFonts w:ascii="Times New Roman" w:eastAsia="Times New Roman" w:hAnsi="Times New Roman" w:cs="Times New Roman"/>
                <w:sz w:val="24"/>
                <w:szCs w:val="24"/>
                <w:lang w:eastAsia="tr-TR"/>
              </w:rPr>
              <w:t xml:space="preserve"> veya diğer zemin iyileştirme teknikleri uygulanarak zeminin kayma direnci artırılabilir.</w:t>
            </w:r>
          </w:p>
          <w:p w:rsidR="004C0037" w:rsidRPr="004C0037" w:rsidRDefault="004C0037" w:rsidP="004C0037">
            <w:pPr>
              <w:numPr>
                <w:ilvl w:val="0"/>
                <w:numId w:val="8"/>
              </w:numPr>
              <w:spacing w:before="100" w:beforeAutospacing="1" w:after="100" w:afterAutospacing="1" w:line="240" w:lineRule="auto"/>
              <w:rPr>
                <w:rFonts w:ascii="Times New Roman" w:eastAsia="Times New Roman" w:hAnsi="Times New Roman" w:cs="Times New Roman"/>
                <w:sz w:val="24"/>
                <w:szCs w:val="24"/>
                <w:lang w:eastAsia="tr-TR"/>
              </w:rPr>
            </w:pPr>
            <w:r w:rsidRPr="004C0037">
              <w:rPr>
                <w:rFonts w:ascii="Times New Roman" w:eastAsia="Times New Roman" w:hAnsi="Times New Roman" w:cs="Times New Roman"/>
                <w:b/>
                <w:bCs/>
                <w:sz w:val="24"/>
                <w:szCs w:val="24"/>
                <w:lang w:eastAsia="tr-TR"/>
              </w:rPr>
              <w:t>Drenaj Kanalları ve Sistemleri:</w:t>
            </w:r>
            <w:r w:rsidRPr="004C0037">
              <w:rPr>
                <w:rFonts w:ascii="Times New Roman" w:eastAsia="Times New Roman" w:hAnsi="Times New Roman" w:cs="Times New Roman"/>
                <w:sz w:val="24"/>
                <w:szCs w:val="24"/>
                <w:lang w:eastAsia="tr-TR"/>
              </w:rPr>
              <w:t xml:space="preserve"> Yamaçlarda yüzey sularını uzaklaştıracak </w:t>
            </w:r>
            <w:r w:rsidRPr="004C0037">
              <w:rPr>
                <w:rFonts w:ascii="Times New Roman" w:eastAsia="Times New Roman" w:hAnsi="Times New Roman" w:cs="Times New Roman"/>
                <w:sz w:val="24"/>
                <w:szCs w:val="24"/>
                <w:lang w:eastAsia="tr-TR"/>
              </w:rPr>
              <w:lastRenderedPageBreak/>
              <w:t>drenaj kanalları açılmalı ve yeraltı su seviyesini kontrol altında tutacak yatay veya düşey drenaj sistemleri kurulmalıdır.</w:t>
            </w:r>
          </w:p>
          <w:p w:rsidR="004C0037" w:rsidRPr="004C0037" w:rsidRDefault="004C0037" w:rsidP="004C0037">
            <w:pPr>
              <w:numPr>
                <w:ilvl w:val="0"/>
                <w:numId w:val="8"/>
              </w:numPr>
              <w:spacing w:before="100" w:beforeAutospacing="1" w:after="100" w:afterAutospacing="1" w:line="240" w:lineRule="auto"/>
              <w:rPr>
                <w:rFonts w:ascii="Times New Roman" w:eastAsia="Times New Roman" w:hAnsi="Times New Roman" w:cs="Times New Roman"/>
                <w:sz w:val="24"/>
                <w:szCs w:val="24"/>
                <w:lang w:eastAsia="tr-TR"/>
              </w:rPr>
            </w:pPr>
            <w:r w:rsidRPr="004C0037">
              <w:rPr>
                <w:rFonts w:ascii="Times New Roman" w:eastAsia="Times New Roman" w:hAnsi="Times New Roman" w:cs="Times New Roman"/>
                <w:b/>
                <w:bCs/>
                <w:sz w:val="24"/>
                <w:szCs w:val="24"/>
                <w:lang w:eastAsia="tr-TR"/>
              </w:rPr>
              <w:t>Erozyon Kontrol Önlemleri:</w:t>
            </w:r>
            <w:r w:rsidRPr="004C0037">
              <w:rPr>
                <w:rFonts w:ascii="Times New Roman" w:eastAsia="Times New Roman" w:hAnsi="Times New Roman" w:cs="Times New Roman"/>
                <w:sz w:val="24"/>
                <w:szCs w:val="24"/>
                <w:lang w:eastAsia="tr-TR"/>
              </w:rPr>
              <w:t xml:space="preserve"> Toprak erozyonunu önlemek için </w:t>
            </w:r>
            <w:proofErr w:type="spellStart"/>
            <w:r w:rsidRPr="004C0037">
              <w:rPr>
                <w:rFonts w:ascii="Times New Roman" w:eastAsia="Times New Roman" w:hAnsi="Times New Roman" w:cs="Times New Roman"/>
                <w:sz w:val="24"/>
                <w:szCs w:val="24"/>
                <w:lang w:eastAsia="tr-TR"/>
              </w:rPr>
              <w:t>bitkilendirme</w:t>
            </w:r>
            <w:proofErr w:type="spellEnd"/>
            <w:r w:rsidRPr="004C0037">
              <w:rPr>
                <w:rFonts w:ascii="Times New Roman" w:eastAsia="Times New Roman" w:hAnsi="Times New Roman" w:cs="Times New Roman"/>
                <w:sz w:val="24"/>
                <w:szCs w:val="24"/>
                <w:lang w:eastAsia="tr-TR"/>
              </w:rPr>
              <w:t>, taş duvarlar, toprak örtüsü gibi yöntemler uygulanmalıdır.</w:t>
            </w:r>
          </w:p>
          <w:p w:rsidR="004C0037" w:rsidRPr="004C0037" w:rsidRDefault="004C0037" w:rsidP="004C0037">
            <w:pPr>
              <w:numPr>
                <w:ilvl w:val="0"/>
                <w:numId w:val="8"/>
              </w:numPr>
              <w:spacing w:before="100" w:beforeAutospacing="1" w:after="100" w:afterAutospacing="1" w:line="240" w:lineRule="auto"/>
              <w:rPr>
                <w:rFonts w:ascii="Times New Roman" w:eastAsia="Times New Roman" w:hAnsi="Times New Roman" w:cs="Times New Roman"/>
                <w:sz w:val="24"/>
                <w:szCs w:val="24"/>
                <w:lang w:eastAsia="tr-TR"/>
              </w:rPr>
            </w:pPr>
            <w:r w:rsidRPr="004C0037">
              <w:rPr>
                <w:rFonts w:ascii="Times New Roman" w:eastAsia="Times New Roman" w:hAnsi="Times New Roman" w:cs="Times New Roman"/>
                <w:b/>
                <w:bCs/>
                <w:sz w:val="24"/>
                <w:szCs w:val="24"/>
                <w:lang w:eastAsia="tr-TR"/>
              </w:rPr>
              <w:t>Yol ve Kazı Çalışmalarında Dikkat:</w:t>
            </w:r>
            <w:r w:rsidRPr="004C0037">
              <w:rPr>
                <w:rFonts w:ascii="Times New Roman" w:eastAsia="Times New Roman" w:hAnsi="Times New Roman" w:cs="Times New Roman"/>
                <w:sz w:val="24"/>
                <w:szCs w:val="24"/>
                <w:lang w:eastAsia="tr-TR"/>
              </w:rPr>
              <w:t xml:space="preserve"> Heyelan riski olan yamaçlarda yapılan yol ve diğer kazı çalışmalarında yamacın dengesini bozmayacak teknikler uygulanmalı ve gerekli önlemler alınmalıdır.</w:t>
            </w:r>
          </w:p>
          <w:p w:rsidR="004C0037" w:rsidRPr="004C0037" w:rsidRDefault="004C0037" w:rsidP="004C0037">
            <w:pPr>
              <w:numPr>
                <w:ilvl w:val="0"/>
                <w:numId w:val="8"/>
              </w:numPr>
              <w:spacing w:before="100" w:beforeAutospacing="1" w:after="100" w:afterAutospacing="1" w:line="240" w:lineRule="auto"/>
              <w:rPr>
                <w:rFonts w:ascii="Times New Roman" w:eastAsia="Times New Roman" w:hAnsi="Times New Roman" w:cs="Times New Roman"/>
                <w:sz w:val="24"/>
                <w:szCs w:val="24"/>
                <w:lang w:eastAsia="tr-TR"/>
              </w:rPr>
            </w:pPr>
            <w:r w:rsidRPr="004C0037">
              <w:rPr>
                <w:rFonts w:ascii="Times New Roman" w:eastAsia="Times New Roman" w:hAnsi="Times New Roman" w:cs="Times New Roman"/>
                <w:b/>
                <w:bCs/>
                <w:sz w:val="24"/>
                <w:szCs w:val="24"/>
                <w:lang w:eastAsia="tr-TR"/>
              </w:rPr>
              <w:t>Erken Uyarı Sistemleri:</w:t>
            </w:r>
            <w:r w:rsidRPr="004C0037">
              <w:rPr>
                <w:rFonts w:ascii="Times New Roman" w:eastAsia="Times New Roman" w:hAnsi="Times New Roman" w:cs="Times New Roman"/>
                <w:sz w:val="24"/>
                <w:szCs w:val="24"/>
                <w:lang w:eastAsia="tr-TR"/>
              </w:rPr>
              <w:t xml:space="preserve"> Heyelan tehlikesi olan bölgelerde, toprak hareketlerini ve yağışları izleyen erken uyarı sistemleri kurulması can ve mal kayıplarını önlemede önemli rol oynar.</w:t>
            </w:r>
          </w:p>
          <w:p w:rsidR="004C0037" w:rsidRPr="004C0037" w:rsidRDefault="004C0037" w:rsidP="004C0037">
            <w:pPr>
              <w:spacing w:before="100" w:beforeAutospacing="1" w:after="100" w:afterAutospacing="1" w:line="240" w:lineRule="auto"/>
              <w:rPr>
                <w:rFonts w:ascii="Times New Roman" w:eastAsia="Times New Roman" w:hAnsi="Times New Roman" w:cs="Times New Roman"/>
                <w:sz w:val="24"/>
                <w:szCs w:val="24"/>
                <w:lang w:eastAsia="tr-TR"/>
              </w:rPr>
            </w:pPr>
            <w:r w:rsidRPr="004C0037">
              <w:rPr>
                <w:rFonts w:ascii="Times New Roman" w:eastAsia="Times New Roman" w:hAnsi="Times New Roman" w:cs="Times New Roman"/>
                <w:b/>
                <w:bCs/>
                <w:sz w:val="24"/>
                <w:szCs w:val="24"/>
                <w:lang w:eastAsia="tr-TR"/>
              </w:rPr>
              <w:t>Afet Sırasında ve Sonrasında Alınacak Önlemler:</w:t>
            </w:r>
          </w:p>
          <w:p w:rsidR="004C0037" w:rsidRPr="004C0037" w:rsidRDefault="004C0037" w:rsidP="004C0037">
            <w:pPr>
              <w:numPr>
                <w:ilvl w:val="0"/>
                <w:numId w:val="9"/>
              </w:numPr>
              <w:spacing w:before="100" w:beforeAutospacing="1" w:after="100" w:afterAutospacing="1" w:line="240" w:lineRule="auto"/>
              <w:rPr>
                <w:rFonts w:ascii="Times New Roman" w:eastAsia="Times New Roman" w:hAnsi="Times New Roman" w:cs="Times New Roman"/>
                <w:sz w:val="24"/>
                <w:szCs w:val="24"/>
                <w:lang w:eastAsia="tr-TR"/>
              </w:rPr>
            </w:pPr>
            <w:r w:rsidRPr="004C0037">
              <w:rPr>
                <w:rFonts w:ascii="Times New Roman" w:eastAsia="Times New Roman" w:hAnsi="Times New Roman" w:cs="Times New Roman"/>
                <w:b/>
                <w:bCs/>
                <w:sz w:val="24"/>
                <w:szCs w:val="24"/>
                <w:lang w:eastAsia="tr-TR"/>
              </w:rPr>
              <w:t>Erken Uyarıları Ciddiye Alma:</w:t>
            </w:r>
            <w:r w:rsidRPr="004C0037">
              <w:rPr>
                <w:rFonts w:ascii="Times New Roman" w:eastAsia="Times New Roman" w:hAnsi="Times New Roman" w:cs="Times New Roman"/>
                <w:sz w:val="24"/>
                <w:szCs w:val="24"/>
                <w:lang w:eastAsia="tr-TR"/>
              </w:rPr>
              <w:t xml:space="preserve"> Yetkililerin yaptığı heyelan uyarıları dikkate alınmalı ve riskli bölgeler derhal terk edilmelidir.</w:t>
            </w:r>
          </w:p>
          <w:p w:rsidR="004C0037" w:rsidRPr="004C0037" w:rsidRDefault="004C0037" w:rsidP="004C0037">
            <w:pPr>
              <w:numPr>
                <w:ilvl w:val="0"/>
                <w:numId w:val="9"/>
              </w:numPr>
              <w:spacing w:before="100" w:beforeAutospacing="1" w:after="100" w:afterAutospacing="1" w:line="240" w:lineRule="auto"/>
              <w:rPr>
                <w:rFonts w:ascii="Times New Roman" w:eastAsia="Times New Roman" w:hAnsi="Times New Roman" w:cs="Times New Roman"/>
                <w:sz w:val="24"/>
                <w:szCs w:val="24"/>
                <w:lang w:eastAsia="tr-TR"/>
              </w:rPr>
            </w:pPr>
            <w:r w:rsidRPr="004C0037">
              <w:rPr>
                <w:rFonts w:ascii="Times New Roman" w:eastAsia="Times New Roman" w:hAnsi="Times New Roman" w:cs="Times New Roman"/>
                <w:b/>
                <w:bCs/>
                <w:sz w:val="24"/>
                <w:szCs w:val="24"/>
                <w:lang w:eastAsia="tr-TR"/>
              </w:rPr>
              <w:t>Tahliye Planları:</w:t>
            </w:r>
            <w:r w:rsidRPr="004C0037">
              <w:rPr>
                <w:rFonts w:ascii="Times New Roman" w:eastAsia="Times New Roman" w:hAnsi="Times New Roman" w:cs="Times New Roman"/>
                <w:sz w:val="24"/>
                <w:szCs w:val="24"/>
                <w:lang w:eastAsia="tr-TR"/>
              </w:rPr>
              <w:t xml:space="preserve"> Heyelan riski olan bölgelerde yaşayanlar için güvenli tahliye </w:t>
            </w:r>
            <w:proofErr w:type="gramStart"/>
            <w:r w:rsidRPr="004C0037">
              <w:rPr>
                <w:rFonts w:ascii="Times New Roman" w:eastAsia="Times New Roman" w:hAnsi="Times New Roman" w:cs="Times New Roman"/>
                <w:sz w:val="24"/>
                <w:szCs w:val="24"/>
                <w:lang w:eastAsia="tr-TR"/>
              </w:rPr>
              <w:t>güzergahları</w:t>
            </w:r>
            <w:proofErr w:type="gramEnd"/>
            <w:r w:rsidRPr="004C0037">
              <w:rPr>
                <w:rFonts w:ascii="Times New Roman" w:eastAsia="Times New Roman" w:hAnsi="Times New Roman" w:cs="Times New Roman"/>
                <w:sz w:val="24"/>
                <w:szCs w:val="24"/>
                <w:lang w:eastAsia="tr-TR"/>
              </w:rPr>
              <w:t xml:space="preserve"> ve toplanma alanları belirlenmelidir.</w:t>
            </w:r>
          </w:p>
          <w:p w:rsidR="004C0037" w:rsidRPr="004C0037" w:rsidRDefault="004C0037" w:rsidP="004C0037">
            <w:pPr>
              <w:numPr>
                <w:ilvl w:val="0"/>
                <w:numId w:val="9"/>
              </w:numPr>
              <w:spacing w:before="100" w:beforeAutospacing="1" w:after="100" w:afterAutospacing="1" w:line="240" w:lineRule="auto"/>
              <w:rPr>
                <w:rFonts w:ascii="Times New Roman" w:eastAsia="Times New Roman" w:hAnsi="Times New Roman" w:cs="Times New Roman"/>
                <w:sz w:val="24"/>
                <w:szCs w:val="24"/>
                <w:lang w:eastAsia="tr-TR"/>
              </w:rPr>
            </w:pPr>
            <w:r w:rsidRPr="004C0037">
              <w:rPr>
                <w:rFonts w:ascii="Times New Roman" w:eastAsia="Times New Roman" w:hAnsi="Times New Roman" w:cs="Times New Roman"/>
                <w:b/>
                <w:bCs/>
                <w:sz w:val="24"/>
                <w:szCs w:val="24"/>
                <w:lang w:eastAsia="tr-TR"/>
              </w:rPr>
              <w:t>Bilinçlendirme ve Eğitim:</w:t>
            </w:r>
            <w:r w:rsidRPr="004C0037">
              <w:rPr>
                <w:rFonts w:ascii="Times New Roman" w:eastAsia="Times New Roman" w:hAnsi="Times New Roman" w:cs="Times New Roman"/>
                <w:sz w:val="24"/>
                <w:szCs w:val="24"/>
                <w:lang w:eastAsia="tr-TR"/>
              </w:rPr>
              <w:t xml:space="preserve"> Halkın heyelan tehlikesi, alınacak önlemler ve afet anında yapılması gerekenler konusunda bilinçlendirilmesi hayati önem taşır.</w:t>
            </w:r>
          </w:p>
          <w:p w:rsidR="004C0037" w:rsidRPr="004C0037" w:rsidRDefault="004C0037" w:rsidP="004C0037">
            <w:pPr>
              <w:numPr>
                <w:ilvl w:val="0"/>
                <w:numId w:val="9"/>
              </w:numPr>
              <w:spacing w:before="100" w:beforeAutospacing="1" w:after="100" w:afterAutospacing="1" w:line="240" w:lineRule="auto"/>
              <w:rPr>
                <w:rFonts w:ascii="Times New Roman" w:eastAsia="Times New Roman" w:hAnsi="Times New Roman" w:cs="Times New Roman"/>
                <w:sz w:val="24"/>
                <w:szCs w:val="24"/>
                <w:lang w:eastAsia="tr-TR"/>
              </w:rPr>
            </w:pPr>
            <w:r w:rsidRPr="004C0037">
              <w:rPr>
                <w:rFonts w:ascii="Times New Roman" w:eastAsia="Times New Roman" w:hAnsi="Times New Roman" w:cs="Times New Roman"/>
                <w:b/>
                <w:bCs/>
                <w:sz w:val="24"/>
                <w:szCs w:val="24"/>
                <w:lang w:eastAsia="tr-TR"/>
              </w:rPr>
              <w:t>Afet Sonrası Çalışmalar:</w:t>
            </w:r>
            <w:r w:rsidRPr="004C0037">
              <w:rPr>
                <w:rFonts w:ascii="Times New Roman" w:eastAsia="Times New Roman" w:hAnsi="Times New Roman" w:cs="Times New Roman"/>
                <w:sz w:val="24"/>
                <w:szCs w:val="24"/>
                <w:lang w:eastAsia="tr-TR"/>
              </w:rPr>
              <w:t xml:space="preserve"> Heyelan meydana geldikten sonra hasar tespiti yapılmalı, arama kurtarma çalışmaları yürütülmeli ve gerekli iyileştirme çalışmaları yapılmalıdır.</w:t>
            </w:r>
          </w:p>
          <w:p w:rsidR="000F73BF" w:rsidRPr="004C0037" w:rsidRDefault="004C0037" w:rsidP="004C0037">
            <w:pPr>
              <w:spacing w:before="100" w:beforeAutospacing="1" w:after="100" w:afterAutospacing="1" w:line="240" w:lineRule="auto"/>
              <w:rPr>
                <w:rFonts w:ascii="Times New Roman" w:eastAsia="Times New Roman" w:hAnsi="Times New Roman" w:cs="Times New Roman"/>
                <w:sz w:val="24"/>
                <w:szCs w:val="24"/>
                <w:lang w:eastAsia="tr-TR"/>
              </w:rPr>
            </w:pPr>
            <w:r w:rsidRPr="004C0037">
              <w:rPr>
                <w:rFonts w:ascii="Times New Roman" w:eastAsia="Times New Roman" w:hAnsi="Times New Roman" w:cs="Times New Roman"/>
                <w:sz w:val="24"/>
                <w:szCs w:val="24"/>
                <w:lang w:eastAsia="tr-TR"/>
              </w:rPr>
              <w:t>Unutulmamalıdır ki heyelan karmaşık bir doğa olayıdır ve tek bir önlemle tamamen engellenmesi mümkün olmayabilir. Bu nedenle, farklı disiplinlerin iş birliği ile bütüncül bir yaklaşımla önlemler alınması ve risk yönetimi stratejileri geliştirilmesi gereklidir.</w:t>
            </w:r>
          </w:p>
        </w:tc>
      </w:tr>
      <w:tr w:rsidR="00AB1558"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F10F0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344F4D" w:rsidRPr="00FA3224" w:rsidRDefault="00D80D1C" w:rsidP="004C0037">
            <w:pPr>
              <w:rPr>
                <w:sz w:val="20"/>
                <w:szCs w:val="20"/>
              </w:rPr>
            </w:pPr>
            <w:r w:rsidRPr="006957F1">
              <w:rPr>
                <w:rFonts w:ascii="Times New Roman" w:hAnsi="Times New Roman" w:cs="Times New Roman"/>
              </w:rPr>
              <w:t>1</w:t>
            </w:r>
            <w:r w:rsidR="003A68E6" w:rsidRPr="006957F1">
              <w:rPr>
                <w:rFonts w:ascii="Times New Roman" w:hAnsi="Times New Roman" w:cs="Times New Roman"/>
                <w:b/>
              </w:rPr>
              <w:t>-</w:t>
            </w:r>
            <w:r w:rsidR="00F003A0" w:rsidRPr="00F003A0">
              <w:rPr>
                <w:rStyle w:val="fontstyle01"/>
                <w:sz w:val="22"/>
                <w:szCs w:val="22"/>
              </w:rPr>
              <w:t xml:space="preserve"> </w:t>
            </w:r>
            <w:r w:rsidR="00804EFE" w:rsidRPr="00804EFE">
              <w:rPr>
                <w:rStyle w:val="fontstyle01"/>
                <w:sz w:val="22"/>
                <w:szCs w:val="22"/>
              </w:rPr>
              <w:t xml:space="preserve"> </w:t>
            </w:r>
            <w:r w:rsidR="00340A66" w:rsidRPr="00340A66">
              <w:rPr>
                <w:rStyle w:val="fontstyle01"/>
                <w:sz w:val="22"/>
                <w:szCs w:val="22"/>
              </w:rPr>
              <w:t xml:space="preserve"> </w:t>
            </w:r>
            <w:r w:rsidR="00FA3224" w:rsidRPr="008C1E16">
              <w:rPr>
                <w:b/>
                <w:sz w:val="20"/>
                <w:szCs w:val="20"/>
              </w:rPr>
              <w:t xml:space="preserve"> </w:t>
            </w:r>
            <w:r w:rsidR="0065752C" w:rsidRPr="0065752C">
              <w:rPr>
                <w:rStyle w:val="fontstyle01"/>
                <w:sz w:val="22"/>
                <w:szCs w:val="22"/>
              </w:rPr>
              <w:t xml:space="preserve"> </w:t>
            </w:r>
            <w:r w:rsidR="004C0037">
              <w:rPr>
                <w:rStyle w:val="fontstyle01"/>
                <w:sz w:val="22"/>
                <w:szCs w:val="22"/>
              </w:rPr>
              <w:t xml:space="preserve">Heyelan tehlikesin </w:t>
            </w:r>
            <w:proofErr w:type="spellStart"/>
            <w:r w:rsidR="004C0037">
              <w:rPr>
                <w:rStyle w:val="fontstyle01"/>
                <w:sz w:val="22"/>
                <w:szCs w:val="22"/>
              </w:rPr>
              <w:t>ekarşı</w:t>
            </w:r>
            <w:proofErr w:type="spellEnd"/>
            <w:r w:rsidR="004C0037">
              <w:rPr>
                <w:rStyle w:val="fontstyle01"/>
                <w:sz w:val="22"/>
                <w:szCs w:val="22"/>
              </w:rPr>
              <w:t xml:space="preserve"> alınabilecek </w:t>
            </w:r>
            <w:proofErr w:type="spellStart"/>
            <w:r w:rsidR="004C0037">
              <w:rPr>
                <w:rStyle w:val="fontstyle01"/>
                <w:sz w:val="22"/>
                <w:szCs w:val="22"/>
              </w:rPr>
              <w:t>önlemlr</w:t>
            </w:r>
            <w:proofErr w:type="spellEnd"/>
            <w:r w:rsidR="004C0037">
              <w:rPr>
                <w:rStyle w:val="fontstyle01"/>
                <w:sz w:val="22"/>
                <w:szCs w:val="22"/>
              </w:rPr>
              <w:t xml:space="preserve"> nelerdir?</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344F4D"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E6615A" w:rsidP="00AC6A1A">
      <w:pPr>
        <w:pStyle w:val="AralkYok"/>
        <w:rPr>
          <w:rFonts w:ascii="Times New Roman" w:hAnsi="Times New Roman" w:cs="Times New Roman"/>
        </w:rPr>
      </w:pPr>
      <w:r>
        <w:rPr>
          <w:rFonts w:ascii="Times New Roman" w:hAnsi="Times New Roman" w:cs="Times New Roman"/>
        </w:rPr>
        <w:t>Z</w:t>
      </w:r>
      <w:r w:rsidR="002A0F83">
        <w:rPr>
          <w:rFonts w:ascii="Times New Roman" w:hAnsi="Times New Roman" w:cs="Times New Roman"/>
        </w:rPr>
        <w:t xml:space="preserve">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2A0F83">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9A2595">
        <w:rPr>
          <w:rFonts w:ascii="Times New Roman" w:hAnsi="Times New Roman" w:cs="Times New Roman"/>
        </w:rPr>
        <w:t xml:space="preserve">       </w:t>
      </w:r>
      <w:r w:rsidR="009A2595" w:rsidRPr="009A2595">
        <w:rPr>
          <w:rFonts w:ascii="Times New Roman" w:hAnsi="Times New Roman" w:cs="Times New Roman"/>
        </w:rPr>
        <w:t xml:space="preserve">Gürsel AKPOLAT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BoldMT">
    <w:altName w:val="Times New Roman"/>
    <w:panose1 w:val="00000000000000000000"/>
    <w:charset w:val="00"/>
    <w:family w:val="roman"/>
    <w:notTrueType/>
    <w:pitch w:val="default"/>
    <w:sig w:usb0="00000000" w:usb1="00000000" w:usb2="00000000" w:usb3="00000000" w:csb0="00000000" w:csb1="00000000"/>
  </w:font>
  <w:font w:name="ArialMT">
    <w:panose1 w:val="00000000000000000000"/>
    <w:charset w:val="00"/>
    <w:family w:val="roman"/>
    <w:notTrueType/>
    <w:pitch w:val="default"/>
    <w:sig w:usb0="00000000" w:usb1="00000000" w:usb2="00000000" w:usb3="00000000" w:csb0="00000000" w:csb1="00000000"/>
  </w:font>
  <w:font w:name="Arial-ItalicM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E76C62"/>
    <w:multiLevelType w:val="hybridMultilevel"/>
    <w:tmpl w:val="9A46E5C0"/>
    <w:lvl w:ilvl="0" w:tplc="041F0001">
      <w:start w:val="1"/>
      <w:numFmt w:val="bullet"/>
      <w:lvlText w:val=""/>
      <w:lvlJc w:val="left"/>
      <w:pPr>
        <w:ind w:left="1005" w:hanging="360"/>
      </w:pPr>
      <w:rPr>
        <w:rFonts w:ascii="Symbol" w:hAnsi="Symbol" w:hint="default"/>
      </w:rPr>
    </w:lvl>
    <w:lvl w:ilvl="1" w:tplc="041F0003" w:tentative="1">
      <w:start w:val="1"/>
      <w:numFmt w:val="bullet"/>
      <w:lvlText w:val="o"/>
      <w:lvlJc w:val="left"/>
      <w:pPr>
        <w:ind w:left="1725" w:hanging="360"/>
      </w:pPr>
      <w:rPr>
        <w:rFonts w:ascii="Courier New" w:hAnsi="Courier New" w:cs="Courier New" w:hint="default"/>
      </w:rPr>
    </w:lvl>
    <w:lvl w:ilvl="2" w:tplc="041F0005" w:tentative="1">
      <w:start w:val="1"/>
      <w:numFmt w:val="bullet"/>
      <w:lvlText w:val=""/>
      <w:lvlJc w:val="left"/>
      <w:pPr>
        <w:ind w:left="2445" w:hanging="360"/>
      </w:pPr>
      <w:rPr>
        <w:rFonts w:ascii="Wingdings" w:hAnsi="Wingdings" w:hint="default"/>
      </w:rPr>
    </w:lvl>
    <w:lvl w:ilvl="3" w:tplc="041F0001" w:tentative="1">
      <w:start w:val="1"/>
      <w:numFmt w:val="bullet"/>
      <w:lvlText w:val=""/>
      <w:lvlJc w:val="left"/>
      <w:pPr>
        <w:ind w:left="3165" w:hanging="360"/>
      </w:pPr>
      <w:rPr>
        <w:rFonts w:ascii="Symbol" w:hAnsi="Symbol" w:hint="default"/>
      </w:rPr>
    </w:lvl>
    <w:lvl w:ilvl="4" w:tplc="041F0003" w:tentative="1">
      <w:start w:val="1"/>
      <w:numFmt w:val="bullet"/>
      <w:lvlText w:val="o"/>
      <w:lvlJc w:val="left"/>
      <w:pPr>
        <w:ind w:left="3885" w:hanging="360"/>
      </w:pPr>
      <w:rPr>
        <w:rFonts w:ascii="Courier New" w:hAnsi="Courier New" w:cs="Courier New" w:hint="default"/>
      </w:rPr>
    </w:lvl>
    <w:lvl w:ilvl="5" w:tplc="041F0005" w:tentative="1">
      <w:start w:val="1"/>
      <w:numFmt w:val="bullet"/>
      <w:lvlText w:val=""/>
      <w:lvlJc w:val="left"/>
      <w:pPr>
        <w:ind w:left="4605" w:hanging="360"/>
      </w:pPr>
      <w:rPr>
        <w:rFonts w:ascii="Wingdings" w:hAnsi="Wingdings" w:hint="default"/>
      </w:rPr>
    </w:lvl>
    <w:lvl w:ilvl="6" w:tplc="041F0001" w:tentative="1">
      <w:start w:val="1"/>
      <w:numFmt w:val="bullet"/>
      <w:lvlText w:val=""/>
      <w:lvlJc w:val="left"/>
      <w:pPr>
        <w:ind w:left="5325" w:hanging="360"/>
      </w:pPr>
      <w:rPr>
        <w:rFonts w:ascii="Symbol" w:hAnsi="Symbol" w:hint="default"/>
      </w:rPr>
    </w:lvl>
    <w:lvl w:ilvl="7" w:tplc="041F0003" w:tentative="1">
      <w:start w:val="1"/>
      <w:numFmt w:val="bullet"/>
      <w:lvlText w:val="o"/>
      <w:lvlJc w:val="left"/>
      <w:pPr>
        <w:ind w:left="6045" w:hanging="360"/>
      </w:pPr>
      <w:rPr>
        <w:rFonts w:ascii="Courier New" w:hAnsi="Courier New" w:cs="Courier New" w:hint="default"/>
      </w:rPr>
    </w:lvl>
    <w:lvl w:ilvl="8" w:tplc="041F0005" w:tentative="1">
      <w:start w:val="1"/>
      <w:numFmt w:val="bullet"/>
      <w:lvlText w:val=""/>
      <w:lvlJc w:val="left"/>
      <w:pPr>
        <w:ind w:left="6765" w:hanging="360"/>
      </w:pPr>
      <w:rPr>
        <w:rFonts w:ascii="Wingdings" w:hAnsi="Wingdings" w:hint="default"/>
      </w:rPr>
    </w:lvl>
  </w:abstractNum>
  <w:abstractNum w:abstractNumId="1">
    <w:nsid w:val="1131360A"/>
    <w:multiLevelType w:val="multilevel"/>
    <w:tmpl w:val="A3F8F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8077F3E"/>
    <w:multiLevelType w:val="hybridMultilevel"/>
    <w:tmpl w:val="7E80653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2AD0940"/>
    <w:multiLevelType w:val="multilevel"/>
    <w:tmpl w:val="3D36B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C784097"/>
    <w:multiLevelType w:val="hybridMultilevel"/>
    <w:tmpl w:val="4CBADB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47413DAE"/>
    <w:multiLevelType w:val="multilevel"/>
    <w:tmpl w:val="F1760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7">
    <w:nsid w:val="50EA72C1"/>
    <w:multiLevelType w:val="multilevel"/>
    <w:tmpl w:val="6EB6D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9CC60FA"/>
    <w:multiLevelType w:val="multilevel"/>
    <w:tmpl w:val="30DE0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BC91B1C"/>
    <w:multiLevelType w:val="multilevel"/>
    <w:tmpl w:val="64708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5"/>
  </w:num>
  <w:num w:numId="3">
    <w:abstractNumId w:val="7"/>
  </w:num>
  <w:num w:numId="4">
    <w:abstractNumId w:val="3"/>
  </w:num>
  <w:num w:numId="5">
    <w:abstractNumId w:val="0"/>
  </w:num>
  <w:num w:numId="6">
    <w:abstractNumId w:val="4"/>
  </w:num>
  <w:num w:numId="7">
    <w:abstractNumId w:val="8"/>
  </w:num>
  <w:num w:numId="8">
    <w:abstractNumId w:val="9"/>
  </w:num>
  <w:num w:numId="9">
    <w:abstractNumId w:val="1"/>
  </w:num>
  <w:num w:numId="10">
    <w:abstractNumId w:val="2"/>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01E2"/>
    <w:rsid w:val="00021AD6"/>
    <w:rsid w:val="00033B90"/>
    <w:rsid w:val="000443BC"/>
    <w:rsid w:val="00044683"/>
    <w:rsid w:val="00061B13"/>
    <w:rsid w:val="0006313A"/>
    <w:rsid w:val="00073E4C"/>
    <w:rsid w:val="00085067"/>
    <w:rsid w:val="00090FE8"/>
    <w:rsid w:val="00095D2A"/>
    <w:rsid w:val="000A077F"/>
    <w:rsid w:val="000A2123"/>
    <w:rsid w:val="000B020F"/>
    <w:rsid w:val="000C0E0A"/>
    <w:rsid w:val="000F2935"/>
    <w:rsid w:val="000F419A"/>
    <w:rsid w:val="000F73BF"/>
    <w:rsid w:val="001306C2"/>
    <w:rsid w:val="00136AE1"/>
    <w:rsid w:val="00154B4B"/>
    <w:rsid w:val="0018355C"/>
    <w:rsid w:val="00186F37"/>
    <w:rsid w:val="00191DE2"/>
    <w:rsid w:val="001A42D8"/>
    <w:rsid w:val="001B006D"/>
    <w:rsid w:val="001B27AE"/>
    <w:rsid w:val="001C13D9"/>
    <w:rsid w:val="001C15F2"/>
    <w:rsid w:val="001F2DA1"/>
    <w:rsid w:val="002239CC"/>
    <w:rsid w:val="00232D60"/>
    <w:rsid w:val="00272536"/>
    <w:rsid w:val="00273E2F"/>
    <w:rsid w:val="00276BA3"/>
    <w:rsid w:val="00293A5E"/>
    <w:rsid w:val="002A0F83"/>
    <w:rsid w:val="002A6D68"/>
    <w:rsid w:val="002C4408"/>
    <w:rsid w:val="002D5974"/>
    <w:rsid w:val="002D6911"/>
    <w:rsid w:val="002E15AF"/>
    <w:rsid w:val="002F47D2"/>
    <w:rsid w:val="003051CF"/>
    <w:rsid w:val="003207C7"/>
    <w:rsid w:val="003211E8"/>
    <w:rsid w:val="00340A66"/>
    <w:rsid w:val="00342233"/>
    <w:rsid w:val="00344F4D"/>
    <w:rsid w:val="0035189F"/>
    <w:rsid w:val="00366DCF"/>
    <w:rsid w:val="00372A98"/>
    <w:rsid w:val="003740AE"/>
    <w:rsid w:val="00387235"/>
    <w:rsid w:val="00393BD5"/>
    <w:rsid w:val="003A1F07"/>
    <w:rsid w:val="003A68E6"/>
    <w:rsid w:val="003C1692"/>
    <w:rsid w:val="003C1DDD"/>
    <w:rsid w:val="003C2096"/>
    <w:rsid w:val="003D2EB6"/>
    <w:rsid w:val="003E18E5"/>
    <w:rsid w:val="003E1A37"/>
    <w:rsid w:val="003E551C"/>
    <w:rsid w:val="003F7052"/>
    <w:rsid w:val="0040038E"/>
    <w:rsid w:val="00412000"/>
    <w:rsid w:val="004461F5"/>
    <w:rsid w:val="00464DD7"/>
    <w:rsid w:val="004775E5"/>
    <w:rsid w:val="00480674"/>
    <w:rsid w:val="00487160"/>
    <w:rsid w:val="00493028"/>
    <w:rsid w:val="0049529D"/>
    <w:rsid w:val="004A6175"/>
    <w:rsid w:val="004B11F9"/>
    <w:rsid w:val="004B1D65"/>
    <w:rsid w:val="004B42E1"/>
    <w:rsid w:val="004B4956"/>
    <w:rsid w:val="004C0037"/>
    <w:rsid w:val="004C2FC3"/>
    <w:rsid w:val="004D5AD3"/>
    <w:rsid w:val="004F6428"/>
    <w:rsid w:val="00504378"/>
    <w:rsid w:val="00510058"/>
    <w:rsid w:val="0051011F"/>
    <w:rsid w:val="005106B4"/>
    <w:rsid w:val="00510705"/>
    <w:rsid w:val="00531528"/>
    <w:rsid w:val="00552A24"/>
    <w:rsid w:val="00554E5C"/>
    <w:rsid w:val="00556E28"/>
    <w:rsid w:val="00571407"/>
    <w:rsid w:val="005854DF"/>
    <w:rsid w:val="0059799E"/>
    <w:rsid w:val="005A4B04"/>
    <w:rsid w:val="005B502D"/>
    <w:rsid w:val="005C47AF"/>
    <w:rsid w:val="005D101F"/>
    <w:rsid w:val="005D2D2C"/>
    <w:rsid w:val="005F6D29"/>
    <w:rsid w:val="006135EC"/>
    <w:rsid w:val="006429D4"/>
    <w:rsid w:val="0065752C"/>
    <w:rsid w:val="00662329"/>
    <w:rsid w:val="006667B9"/>
    <w:rsid w:val="0067404B"/>
    <w:rsid w:val="006776CB"/>
    <w:rsid w:val="0068043F"/>
    <w:rsid w:val="0069044D"/>
    <w:rsid w:val="00692B49"/>
    <w:rsid w:val="006957F1"/>
    <w:rsid w:val="006B36A9"/>
    <w:rsid w:val="006C3579"/>
    <w:rsid w:val="006F299F"/>
    <w:rsid w:val="006F4FD8"/>
    <w:rsid w:val="007019CB"/>
    <w:rsid w:val="00716818"/>
    <w:rsid w:val="0072398D"/>
    <w:rsid w:val="007267AC"/>
    <w:rsid w:val="007301A7"/>
    <w:rsid w:val="00732B3F"/>
    <w:rsid w:val="00742C89"/>
    <w:rsid w:val="00747AC9"/>
    <w:rsid w:val="00756159"/>
    <w:rsid w:val="00776884"/>
    <w:rsid w:val="007B1C2B"/>
    <w:rsid w:val="007B3D47"/>
    <w:rsid w:val="007B5EB2"/>
    <w:rsid w:val="007C4792"/>
    <w:rsid w:val="007E09EC"/>
    <w:rsid w:val="007E3D0D"/>
    <w:rsid w:val="007E3F6F"/>
    <w:rsid w:val="00804EFE"/>
    <w:rsid w:val="008121ED"/>
    <w:rsid w:val="00827541"/>
    <w:rsid w:val="00827E8E"/>
    <w:rsid w:val="00830201"/>
    <w:rsid w:val="00843807"/>
    <w:rsid w:val="00850764"/>
    <w:rsid w:val="00856D90"/>
    <w:rsid w:val="0086000D"/>
    <w:rsid w:val="00867877"/>
    <w:rsid w:val="00872BE2"/>
    <w:rsid w:val="00874AAF"/>
    <w:rsid w:val="00896BDA"/>
    <w:rsid w:val="008B7B1C"/>
    <w:rsid w:val="00935121"/>
    <w:rsid w:val="009353F9"/>
    <w:rsid w:val="0094477D"/>
    <w:rsid w:val="00947B0E"/>
    <w:rsid w:val="0096547F"/>
    <w:rsid w:val="009734BE"/>
    <w:rsid w:val="00977820"/>
    <w:rsid w:val="009813D0"/>
    <w:rsid w:val="009947A1"/>
    <w:rsid w:val="009A2595"/>
    <w:rsid w:val="009A4001"/>
    <w:rsid w:val="009A61C8"/>
    <w:rsid w:val="009A768C"/>
    <w:rsid w:val="009B3C04"/>
    <w:rsid w:val="009D5BBB"/>
    <w:rsid w:val="009D6698"/>
    <w:rsid w:val="009D7E17"/>
    <w:rsid w:val="009E41FC"/>
    <w:rsid w:val="00A23729"/>
    <w:rsid w:val="00A27BBA"/>
    <w:rsid w:val="00A33E13"/>
    <w:rsid w:val="00A35CFD"/>
    <w:rsid w:val="00A72FC2"/>
    <w:rsid w:val="00A75DA0"/>
    <w:rsid w:val="00AB1558"/>
    <w:rsid w:val="00AC6570"/>
    <w:rsid w:val="00AC6A1A"/>
    <w:rsid w:val="00AD5839"/>
    <w:rsid w:val="00B01814"/>
    <w:rsid w:val="00B33D02"/>
    <w:rsid w:val="00B410C2"/>
    <w:rsid w:val="00B43D00"/>
    <w:rsid w:val="00B4592B"/>
    <w:rsid w:val="00B81BF4"/>
    <w:rsid w:val="00BB725C"/>
    <w:rsid w:val="00BC0CF8"/>
    <w:rsid w:val="00BD1C8A"/>
    <w:rsid w:val="00BD7B99"/>
    <w:rsid w:val="00BE009B"/>
    <w:rsid w:val="00C16AB8"/>
    <w:rsid w:val="00C209FE"/>
    <w:rsid w:val="00C24495"/>
    <w:rsid w:val="00C345E3"/>
    <w:rsid w:val="00C35863"/>
    <w:rsid w:val="00C46717"/>
    <w:rsid w:val="00C46E4E"/>
    <w:rsid w:val="00C52D9E"/>
    <w:rsid w:val="00C62D10"/>
    <w:rsid w:val="00C80DC4"/>
    <w:rsid w:val="00C9342B"/>
    <w:rsid w:val="00C96379"/>
    <w:rsid w:val="00CA5A10"/>
    <w:rsid w:val="00CC78DF"/>
    <w:rsid w:val="00CD52DD"/>
    <w:rsid w:val="00CF5BA1"/>
    <w:rsid w:val="00D16829"/>
    <w:rsid w:val="00D21BC4"/>
    <w:rsid w:val="00D2205F"/>
    <w:rsid w:val="00D25949"/>
    <w:rsid w:val="00D25BE6"/>
    <w:rsid w:val="00D3755C"/>
    <w:rsid w:val="00D42614"/>
    <w:rsid w:val="00D6313D"/>
    <w:rsid w:val="00D80D1C"/>
    <w:rsid w:val="00D8166E"/>
    <w:rsid w:val="00D87A07"/>
    <w:rsid w:val="00D94695"/>
    <w:rsid w:val="00DA6AC2"/>
    <w:rsid w:val="00DA7A3B"/>
    <w:rsid w:val="00DD36EE"/>
    <w:rsid w:val="00DF62AC"/>
    <w:rsid w:val="00E118D2"/>
    <w:rsid w:val="00E12A9D"/>
    <w:rsid w:val="00E17DA2"/>
    <w:rsid w:val="00E2011C"/>
    <w:rsid w:val="00E22582"/>
    <w:rsid w:val="00E270D8"/>
    <w:rsid w:val="00E3217D"/>
    <w:rsid w:val="00E34C01"/>
    <w:rsid w:val="00E42ACF"/>
    <w:rsid w:val="00E42BA6"/>
    <w:rsid w:val="00E630C0"/>
    <w:rsid w:val="00E6615A"/>
    <w:rsid w:val="00E72453"/>
    <w:rsid w:val="00E75943"/>
    <w:rsid w:val="00E93767"/>
    <w:rsid w:val="00E9599D"/>
    <w:rsid w:val="00EC1730"/>
    <w:rsid w:val="00EC3A1B"/>
    <w:rsid w:val="00ED1190"/>
    <w:rsid w:val="00EE1F3B"/>
    <w:rsid w:val="00EF4C5A"/>
    <w:rsid w:val="00F003A0"/>
    <w:rsid w:val="00F00ACD"/>
    <w:rsid w:val="00F10F08"/>
    <w:rsid w:val="00F22633"/>
    <w:rsid w:val="00F37752"/>
    <w:rsid w:val="00F639F3"/>
    <w:rsid w:val="00F87C0C"/>
    <w:rsid w:val="00F95279"/>
    <w:rsid w:val="00F97227"/>
    <w:rsid w:val="00FA3224"/>
    <w:rsid w:val="00FB19AD"/>
    <w:rsid w:val="00FE2693"/>
    <w:rsid w:val="00FF297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7E8E"/>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character" w:customStyle="1" w:styleId="fontstyle01">
    <w:name w:val="fontstyle01"/>
    <w:basedOn w:val="VarsaylanParagrafYazTipi"/>
    <w:rsid w:val="003A68E6"/>
    <w:rPr>
      <w:rFonts w:ascii="Arial-BoldMT" w:hAnsi="Arial-BoldMT" w:hint="default"/>
      <w:b/>
      <w:bCs/>
      <w:i w:val="0"/>
      <w:iCs w:val="0"/>
      <w:color w:val="000000"/>
      <w:sz w:val="20"/>
      <w:szCs w:val="20"/>
    </w:rPr>
  </w:style>
  <w:style w:type="character" w:customStyle="1" w:styleId="fontstyle21">
    <w:name w:val="fontstyle21"/>
    <w:basedOn w:val="VarsaylanParagrafYazTipi"/>
    <w:rsid w:val="003A68E6"/>
    <w:rPr>
      <w:rFonts w:ascii="ArialMT" w:hAnsi="ArialMT" w:hint="default"/>
      <w:b w:val="0"/>
      <w:bCs w:val="0"/>
      <w:i w:val="0"/>
      <w:iCs w:val="0"/>
      <w:color w:val="000000"/>
      <w:sz w:val="20"/>
      <w:szCs w:val="20"/>
    </w:rPr>
  </w:style>
  <w:style w:type="character" w:customStyle="1" w:styleId="fontstyle31">
    <w:name w:val="fontstyle31"/>
    <w:basedOn w:val="VarsaylanParagrafYazTipi"/>
    <w:rsid w:val="003A68E6"/>
    <w:rPr>
      <w:rFonts w:ascii="Arial-ItalicMT" w:hAnsi="Arial-ItalicMT" w:hint="default"/>
      <w:b w:val="0"/>
      <w:bCs w:val="0"/>
      <w:i/>
      <w:iCs/>
      <w:color w:val="000000"/>
      <w:sz w:val="20"/>
      <w:szCs w:val="20"/>
    </w:rPr>
  </w:style>
  <w:style w:type="paragraph" w:styleId="NormalWeb">
    <w:name w:val="Normal (Web)"/>
    <w:basedOn w:val="Normal"/>
    <w:uiPriority w:val="99"/>
    <w:unhideWhenUsed/>
    <w:rsid w:val="003A68E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3A68E6"/>
    <w:rPr>
      <w:b/>
      <w:bCs/>
    </w:rPr>
  </w:style>
  <w:style w:type="character" w:customStyle="1" w:styleId="overflow-hidden">
    <w:name w:val="overflow-hidden"/>
    <w:basedOn w:val="VarsaylanParagrafYazTipi"/>
    <w:rsid w:val="003A68E6"/>
  </w:style>
  <w:style w:type="paragraph" w:styleId="z-Formunst">
    <w:name w:val="HTML Top of Form"/>
    <w:basedOn w:val="Normal"/>
    <w:next w:val="Normal"/>
    <w:link w:val="z-FormunstChar"/>
    <w:hidden/>
    <w:uiPriority w:val="99"/>
    <w:semiHidden/>
    <w:unhideWhenUsed/>
    <w:rsid w:val="006135EC"/>
    <w:pPr>
      <w:pBdr>
        <w:bottom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stChar">
    <w:name w:val="z-Formun Üstü Char"/>
    <w:basedOn w:val="VarsaylanParagrafYazTipi"/>
    <w:link w:val="z-Formunst"/>
    <w:uiPriority w:val="99"/>
    <w:semiHidden/>
    <w:rsid w:val="006135EC"/>
    <w:rPr>
      <w:rFonts w:ascii="Arial" w:eastAsia="Times New Roman" w:hAnsi="Arial" w:cs="Arial"/>
      <w:vanish/>
      <w:sz w:val="16"/>
      <w:szCs w:val="16"/>
      <w:lang w:eastAsia="tr-TR"/>
    </w:rPr>
  </w:style>
  <w:style w:type="paragraph" w:styleId="z-FormunAlt">
    <w:name w:val="HTML Bottom of Form"/>
    <w:basedOn w:val="Normal"/>
    <w:next w:val="Normal"/>
    <w:link w:val="z-FormunAltChar"/>
    <w:hidden/>
    <w:uiPriority w:val="99"/>
    <w:semiHidden/>
    <w:unhideWhenUsed/>
    <w:rsid w:val="006135EC"/>
    <w:pPr>
      <w:pBdr>
        <w:top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AltChar">
    <w:name w:val="z-Formun Altı Char"/>
    <w:basedOn w:val="VarsaylanParagrafYazTipi"/>
    <w:link w:val="z-FormunAlt"/>
    <w:uiPriority w:val="99"/>
    <w:semiHidden/>
    <w:rsid w:val="006135EC"/>
    <w:rPr>
      <w:rFonts w:ascii="Arial" w:eastAsia="Times New Roman" w:hAnsi="Arial" w:cs="Arial"/>
      <w:vanish/>
      <w:sz w:val="16"/>
      <w:szCs w:val="16"/>
      <w:lang w:eastAsia="tr-TR"/>
    </w:rPr>
  </w:style>
  <w:style w:type="character" w:customStyle="1" w:styleId="fontstyle11">
    <w:name w:val="fontstyle11"/>
    <w:basedOn w:val="VarsaylanParagrafYazTipi"/>
    <w:rsid w:val="00340A66"/>
    <w:rPr>
      <w:rFonts w:ascii="ArialMT" w:hAnsi="ArialMT" w:hint="default"/>
      <w:b w:val="0"/>
      <w:bCs w:val="0"/>
      <w:i w:val="0"/>
      <w:iCs w:val="0"/>
      <w:color w:val="1D1D1B"/>
      <w:sz w:val="22"/>
      <w:szCs w:val="22"/>
    </w:rPr>
  </w:style>
  <w:style w:type="paragraph" w:customStyle="1" w:styleId="gds-label-m-alt">
    <w:name w:val="gds-label-m-alt"/>
    <w:basedOn w:val="Normal"/>
    <w:rsid w:val="00FA322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FA322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A3224"/>
    <w:rPr>
      <w:rFonts w:ascii="Tahoma" w:hAnsi="Tahoma" w:cs="Tahoma"/>
      <w:sz w:val="16"/>
      <w:szCs w:val="16"/>
    </w:rPr>
  </w:style>
  <w:style w:type="character" w:customStyle="1" w:styleId="mdc-buttonlabel">
    <w:name w:val="mdc-button__label"/>
    <w:basedOn w:val="VarsaylanParagrafYazTipi"/>
    <w:rsid w:val="004C00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361055507">
      <w:bodyDiv w:val="1"/>
      <w:marLeft w:val="0"/>
      <w:marRight w:val="0"/>
      <w:marTop w:val="0"/>
      <w:marBottom w:val="0"/>
      <w:divBdr>
        <w:top w:val="none" w:sz="0" w:space="0" w:color="auto"/>
        <w:left w:val="none" w:sz="0" w:space="0" w:color="auto"/>
        <w:bottom w:val="none" w:sz="0" w:space="0" w:color="auto"/>
        <w:right w:val="none" w:sz="0" w:space="0" w:color="auto"/>
      </w:divBdr>
    </w:div>
    <w:div w:id="426846837">
      <w:bodyDiv w:val="1"/>
      <w:marLeft w:val="0"/>
      <w:marRight w:val="0"/>
      <w:marTop w:val="0"/>
      <w:marBottom w:val="0"/>
      <w:divBdr>
        <w:top w:val="none" w:sz="0" w:space="0" w:color="auto"/>
        <w:left w:val="none" w:sz="0" w:space="0" w:color="auto"/>
        <w:bottom w:val="none" w:sz="0" w:space="0" w:color="auto"/>
        <w:right w:val="none" w:sz="0" w:space="0" w:color="auto"/>
      </w:divBdr>
      <w:divsChild>
        <w:div w:id="1645037307">
          <w:marLeft w:val="0"/>
          <w:marRight w:val="0"/>
          <w:marTop w:val="0"/>
          <w:marBottom w:val="0"/>
          <w:divBdr>
            <w:top w:val="none" w:sz="0" w:space="0" w:color="auto"/>
            <w:left w:val="none" w:sz="0" w:space="0" w:color="auto"/>
            <w:bottom w:val="none" w:sz="0" w:space="0" w:color="auto"/>
            <w:right w:val="none" w:sz="0" w:space="0" w:color="auto"/>
          </w:divBdr>
          <w:divsChild>
            <w:div w:id="582956338">
              <w:marLeft w:val="0"/>
              <w:marRight w:val="0"/>
              <w:marTop w:val="0"/>
              <w:marBottom w:val="0"/>
              <w:divBdr>
                <w:top w:val="none" w:sz="0" w:space="0" w:color="auto"/>
                <w:left w:val="none" w:sz="0" w:space="0" w:color="auto"/>
                <w:bottom w:val="none" w:sz="0" w:space="0" w:color="auto"/>
                <w:right w:val="none" w:sz="0" w:space="0" w:color="auto"/>
              </w:divBdr>
              <w:divsChild>
                <w:div w:id="546792986">
                  <w:marLeft w:val="0"/>
                  <w:marRight w:val="0"/>
                  <w:marTop w:val="0"/>
                  <w:marBottom w:val="0"/>
                  <w:divBdr>
                    <w:top w:val="none" w:sz="0" w:space="0" w:color="auto"/>
                    <w:left w:val="none" w:sz="0" w:space="0" w:color="auto"/>
                    <w:bottom w:val="none" w:sz="0" w:space="0" w:color="auto"/>
                    <w:right w:val="none" w:sz="0" w:space="0" w:color="auto"/>
                  </w:divBdr>
                  <w:divsChild>
                    <w:div w:id="1647275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241694">
          <w:marLeft w:val="0"/>
          <w:marRight w:val="0"/>
          <w:marTop w:val="0"/>
          <w:marBottom w:val="0"/>
          <w:divBdr>
            <w:top w:val="none" w:sz="0" w:space="0" w:color="auto"/>
            <w:left w:val="none" w:sz="0" w:space="0" w:color="auto"/>
            <w:bottom w:val="none" w:sz="0" w:space="0" w:color="auto"/>
            <w:right w:val="none" w:sz="0" w:space="0" w:color="auto"/>
          </w:divBdr>
          <w:divsChild>
            <w:div w:id="455222450">
              <w:marLeft w:val="0"/>
              <w:marRight w:val="0"/>
              <w:marTop w:val="0"/>
              <w:marBottom w:val="0"/>
              <w:divBdr>
                <w:top w:val="none" w:sz="0" w:space="0" w:color="auto"/>
                <w:left w:val="none" w:sz="0" w:space="0" w:color="auto"/>
                <w:bottom w:val="none" w:sz="0" w:space="0" w:color="auto"/>
                <w:right w:val="none" w:sz="0" w:space="0" w:color="auto"/>
              </w:divBdr>
              <w:divsChild>
                <w:div w:id="220988207">
                  <w:marLeft w:val="0"/>
                  <w:marRight w:val="0"/>
                  <w:marTop w:val="0"/>
                  <w:marBottom w:val="0"/>
                  <w:divBdr>
                    <w:top w:val="none" w:sz="0" w:space="0" w:color="auto"/>
                    <w:left w:val="none" w:sz="0" w:space="0" w:color="auto"/>
                    <w:bottom w:val="none" w:sz="0" w:space="0" w:color="auto"/>
                    <w:right w:val="none" w:sz="0" w:space="0" w:color="auto"/>
                  </w:divBdr>
                  <w:divsChild>
                    <w:div w:id="79410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2466304">
      <w:bodyDiv w:val="1"/>
      <w:marLeft w:val="0"/>
      <w:marRight w:val="0"/>
      <w:marTop w:val="0"/>
      <w:marBottom w:val="0"/>
      <w:divBdr>
        <w:top w:val="none" w:sz="0" w:space="0" w:color="auto"/>
        <w:left w:val="none" w:sz="0" w:space="0" w:color="auto"/>
        <w:bottom w:val="none" w:sz="0" w:space="0" w:color="auto"/>
        <w:right w:val="none" w:sz="0" w:space="0" w:color="auto"/>
      </w:divBdr>
      <w:divsChild>
        <w:div w:id="1444691044">
          <w:marLeft w:val="0"/>
          <w:marRight w:val="0"/>
          <w:marTop w:val="0"/>
          <w:marBottom w:val="0"/>
          <w:divBdr>
            <w:top w:val="none" w:sz="0" w:space="0" w:color="auto"/>
            <w:left w:val="none" w:sz="0" w:space="0" w:color="auto"/>
            <w:bottom w:val="none" w:sz="0" w:space="0" w:color="auto"/>
            <w:right w:val="none" w:sz="0" w:space="0" w:color="auto"/>
          </w:divBdr>
          <w:divsChild>
            <w:div w:id="848982279">
              <w:marLeft w:val="0"/>
              <w:marRight w:val="0"/>
              <w:marTop w:val="0"/>
              <w:marBottom w:val="0"/>
              <w:divBdr>
                <w:top w:val="none" w:sz="0" w:space="0" w:color="auto"/>
                <w:left w:val="none" w:sz="0" w:space="0" w:color="auto"/>
                <w:bottom w:val="none" w:sz="0" w:space="0" w:color="auto"/>
                <w:right w:val="none" w:sz="0" w:space="0" w:color="auto"/>
              </w:divBdr>
              <w:divsChild>
                <w:div w:id="983657401">
                  <w:marLeft w:val="0"/>
                  <w:marRight w:val="0"/>
                  <w:marTop w:val="0"/>
                  <w:marBottom w:val="0"/>
                  <w:divBdr>
                    <w:top w:val="none" w:sz="0" w:space="0" w:color="auto"/>
                    <w:left w:val="none" w:sz="0" w:space="0" w:color="auto"/>
                    <w:bottom w:val="none" w:sz="0" w:space="0" w:color="auto"/>
                    <w:right w:val="none" w:sz="0" w:space="0" w:color="auto"/>
                  </w:divBdr>
                  <w:divsChild>
                    <w:div w:id="665279456">
                      <w:marLeft w:val="0"/>
                      <w:marRight w:val="0"/>
                      <w:marTop w:val="0"/>
                      <w:marBottom w:val="0"/>
                      <w:divBdr>
                        <w:top w:val="none" w:sz="0" w:space="0" w:color="auto"/>
                        <w:left w:val="none" w:sz="0" w:space="0" w:color="auto"/>
                        <w:bottom w:val="none" w:sz="0" w:space="0" w:color="auto"/>
                        <w:right w:val="none" w:sz="0" w:space="0" w:color="auto"/>
                      </w:divBdr>
                      <w:divsChild>
                        <w:div w:id="1121025310">
                          <w:marLeft w:val="0"/>
                          <w:marRight w:val="0"/>
                          <w:marTop w:val="0"/>
                          <w:marBottom w:val="0"/>
                          <w:divBdr>
                            <w:top w:val="none" w:sz="0" w:space="0" w:color="auto"/>
                            <w:left w:val="none" w:sz="0" w:space="0" w:color="auto"/>
                            <w:bottom w:val="none" w:sz="0" w:space="0" w:color="auto"/>
                            <w:right w:val="none" w:sz="0" w:space="0" w:color="auto"/>
                          </w:divBdr>
                          <w:divsChild>
                            <w:div w:id="1777941903">
                              <w:marLeft w:val="0"/>
                              <w:marRight w:val="0"/>
                              <w:marTop w:val="0"/>
                              <w:marBottom w:val="0"/>
                              <w:divBdr>
                                <w:top w:val="none" w:sz="0" w:space="0" w:color="auto"/>
                                <w:left w:val="none" w:sz="0" w:space="0" w:color="auto"/>
                                <w:bottom w:val="none" w:sz="0" w:space="0" w:color="auto"/>
                                <w:right w:val="none" w:sz="0" w:space="0" w:color="auto"/>
                              </w:divBdr>
                              <w:divsChild>
                                <w:div w:id="983703437">
                                  <w:marLeft w:val="0"/>
                                  <w:marRight w:val="0"/>
                                  <w:marTop w:val="0"/>
                                  <w:marBottom w:val="0"/>
                                  <w:divBdr>
                                    <w:top w:val="none" w:sz="0" w:space="0" w:color="auto"/>
                                    <w:left w:val="none" w:sz="0" w:space="0" w:color="auto"/>
                                    <w:bottom w:val="none" w:sz="0" w:space="0" w:color="auto"/>
                                    <w:right w:val="none" w:sz="0" w:space="0" w:color="auto"/>
                                  </w:divBdr>
                                  <w:divsChild>
                                    <w:div w:id="1982614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6809168">
          <w:marLeft w:val="0"/>
          <w:marRight w:val="0"/>
          <w:marTop w:val="0"/>
          <w:marBottom w:val="0"/>
          <w:divBdr>
            <w:top w:val="none" w:sz="0" w:space="0" w:color="auto"/>
            <w:left w:val="none" w:sz="0" w:space="0" w:color="auto"/>
            <w:bottom w:val="none" w:sz="0" w:space="0" w:color="auto"/>
            <w:right w:val="none" w:sz="0" w:space="0" w:color="auto"/>
          </w:divBdr>
        </w:div>
        <w:div w:id="1165895397">
          <w:marLeft w:val="0"/>
          <w:marRight w:val="0"/>
          <w:marTop w:val="0"/>
          <w:marBottom w:val="0"/>
          <w:divBdr>
            <w:top w:val="none" w:sz="0" w:space="0" w:color="auto"/>
            <w:left w:val="none" w:sz="0" w:space="0" w:color="auto"/>
            <w:bottom w:val="none" w:sz="0" w:space="0" w:color="auto"/>
            <w:right w:val="none" w:sz="0" w:space="0" w:color="auto"/>
          </w:divBdr>
        </w:div>
      </w:divsChild>
    </w:div>
    <w:div w:id="737173627">
      <w:bodyDiv w:val="1"/>
      <w:marLeft w:val="0"/>
      <w:marRight w:val="0"/>
      <w:marTop w:val="0"/>
      <w:marBottom w:val="0"/>
      <w:divBdr>
        <w:top w:val="none" w:sz="0" w:space="0" w:color="auto"/>
        <w:left w:val="none" w:sz="0" w:space="0" w:color="auto"/>
        <w:bottom w:val="none" w:sz="0" w:space="0" w:color="auto"/>
        <w:right w:val="none" w:sz="0" w:space="0" w:color="auto"/>
      </w:divBdr>
      <w:divsChild>
        <w:div w:id="2032805091">
          <w:marLeft w:val="0"/>
          <w:marRight w:val="0"/>
          <w:marTop w:val="0"/>
          <w:marBottom w:val="0"/>
          <w:divBdr>
            <w:top w:val="single" w:sz="2" w:space="0" w:color="E3E3E3"/>
            <w:left w:val="single" w:sz="2" w:space="0" w:color="E3E3E3"/>
            <w:bottom w:val="single" w:sz="2" w:space="0" w:color="E3E3E3"/>
            <w:right w:val="single" w:sz="2" w:space="0" w:color="E3E3E3"/>
          </w:divBdr>
          <w:divsChild>
            <w:div w:id="1834182826">
              <w:marLeft w:val="0"/>
              <w:marRight w:val="0"/>
              <w:marTop w:val="0"/>
              <w:marBottom w:val="0"/>
              <w:divBdr>
                <w:top w:val="single" w:sz="2" w:space="0" w:color="E3E3E3"/>
                <w:left w:val="single" w:sz="2" w:space="0" w:color="E3E3E3"/>
                <w:bottom w:val="single" w:sz="2" w:space="0" w:color="E3E3E3"/>
                <w:right w:val="single" w:sz="2" w:space="0" w:color="E3E3E3"/>
              </w:divBdr>
              <w:divsChild>
                <w:div w:id="1764181517">
                  <w:marLeft w:val="0"/>
                  <w:marRight w:val="0"/>
                  <w:marTop w:val="0"/>
                  <w:marBottom w:val="0"/>
                  <w:divBdr>
                    <w:top w:val="single" w:sz="2" w:space="2" w:color="E3E3E3"/>
                    <w:left w:val="single" w:sz="2" w:space="0" w:color="E3E3E3"/>
                    <w:bottom w:val="single" w:sz="2" w:space="0" w:color="E3E3E3"/>
                    <w:right w:val="single" w:sz="2" w:space="0" w:color="E3E3E3"/>
                  </w:divBdr>
                  <w:divsChild>
                    <w:div w:id="211459137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047142180">
      <w:bodyDiv w:val="1"/>
      <w:marLeft w:val="0"/>
      <w:marRight w:val="0"/>
      <w:marTop w:val="0"/>
      <w:marBottom w:val="0"/>
      <w:divBdr>
        <w:top w:val="none" w:sz="0" w:space="0" w:color="auto"/>
        <w:left w:val="none" w:sz="0" w:space="0" w:color="auto"/>
        <w:bottom w:val="none" w:sz="0" w:space="0" w:color="auto"/>
        <w:right w:val="none" w:sz="0" w:space="0" w:color="auto"/>
      </w:divBdr>
      <w:divsChild>
        <w:div w:id="705253343">
          <w:marLeft w:val="0"/>
          <w:marRight w:val="0"/>
          <w:marTop w:val="0"/>
          <w:marBottom w:val="0"/>
          <w:divBdr>
            <w:top w:val="none" w:sz="0" w:space="0" w:color="auto"/>
            <w:left w:val="none" w:sz="0" w:space="0" w:color="auto"/>
            <w:bottom w:val="none" w:sz="0" w:space="0" w:color="auto"/>
            <w:right w:val="none" w:sz="0" w:space="0" w:color="auto"/>
          </w:divBdr>
          <w:divsChild>
            <w:div w:id="826744955">
              <w:marLeft w:val="0"/>
              <w:marRight w:val="0"/>
              <w:marTop w:val="0"/>
              <w:marBottom w:val="0"/>
              <w:divBdr>
                <w:top w:val="none" w:sz="0" w:space="0" w:color="auto"/>
                <w:left w:val="none" w:sz="0" w:space="0" w:color="auto"/>
                <w:bottom w:val="none" w:sz="0" w:space="0" w:color="auto"/>
                <w:right w:val="none" w:sz="0" w:space="0" w:color="auto"/>
              </w:divBdr>
              <w:divsChild>
                <w:div w:id="1693413695">
                  <w:marLeft w:val="-225"/>
                  <w:marRight w:val="-225"/>
                  <w:marTop w:val="0"/>
                  <w:marBottom w:val="0"/>
                  <w:divBdr>
                    <w:top w:val="none" w:sz="0" w:space="0" w:color="auto"/>
                    <w:left w:val="none" w:sz="0" w:space="0" w:color="auto"/>
                    <w:bottom w:val="none" w:sz="0" w:space="0" w:color="auto"/>
                    <w:right w:val="none" w:sz="0" w:space="0" w:color="auto"/>
                  </w:divBdr>
                  <w:divsChild>
                    <w:div w:id="1466193622">
                      <w:marLeft w:val="0"/>
                      <w:marRight w:val="0"/>
                      <w:marTop w:val="0"/>
                      <w:marBottom w:val="0"/>
                      <w:divBdr>
                        <w:top w:val="none" w:sz="0" w:space="0" w:color="auto"/>
                        <w:left w:val="none" w:sz="0" w:space="0" w:color="auto"/>
                        <w:bottom w:val="none" w:sz="0" w:space="0" w:color="auto"/>
                        <w:right w:val="none" w:sz="0" w:space="0" w:color="auto"/>
                      </w:divBdr>
                      <w:divsChild>
                        <w:div w:id="1757752312">
                          <w:marLeft w:val="-225"/>
                          <w:marRight w:val="-225"/>
                          <w:marTop w:val="150"/>
                          <w:marBottom w:val="0"/>
                          <w:divBdr>
                            <w:top w:val="none" w:sz="0" w:space="0" w:color="auto"/>
                            <w:left w:val="none" w:sz="0" w:space="0" w:color="auto"/>
                            <w:bottom w:val="none" w:sz="0" w:space="0" w:color="auto"/>
                            <w:right w:val="none" w:sz="0" w:space="0" w:color="auto"/>
                          </w:divBdr>
                          <w:divsChild>
                            <w:div w:id="23410448">
                              <w:marLeft w:val="0"/>
                              <w:marRight w:val="0"/>
                              <w:marTop w:val="0"/>
                              <w:marBottom w:val="0"/>
                              <w:divBdr>
                                <w:top w:val="none" w:sz="0" w:space="0" w:color="auto"/>
                                <w:left w:val="none" w:sz="0" w:space="0" w:color="auto"/>
                                <w:bottom w:val="none" w:sz="0" w:space="0" w:color="auto"/>
                                <w:right w:val="none" w:sz="0" w:space="0" w:color="auto"/>
                              </w:divBdr>
                              <w:divsChild>
                                <w:div w:id="72884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6737847">
          <w:marLeft w:val="0"/>
          <w:marRight w:val="0"/>
          <w:marTop w:val="0"/>
          <w:marBottom w:val="0"/>
          <w:divBdr>
            <w:top w:val="none" w:sz="0" w:space="0" w:color="auto"/>
            <w:left w:val="none" w:sz="0" w:space="0" w:color="auto"/>
            <w:bottom w:val="none" w:sz="0" w:space="0" w:color="auto"/>
            <w:right w:val="none" w:sz="0" w:space="0" w:color="auto"/>
          </w:divBdr>
          <w:divsChild>
            <w:div w:id="936333168">
              <w:marLeft w:val="0"/>
              <w:marRight w:val="0"/>
              <w:marTop w:val="0"/>
              <w:marBottom w:val="0"/>
              <w:divBdr>
                <w:top w:val="none" w:sz="0" w:space="0" w:color="auto"/>
                <w:left w:val="none" w:sz="0" w:space="0" w:color="auto"/>
                <w:bottom w:val="none" w:sz="0" w:space="0" w:color="auto"/>
                <w:right w:val="none" w:sz="0" w:space="0" w:color="auto"/>
              </w:divBdr>
              <w:divsChild>
                <w:div w:id="1201359975">
                  <w:marLeft w:val="0"/>
                  <w:marRight w:val="0"/>
                  <w:marTop w:val="0"/>
                  <w:marBottom w:val="0"/>
                  <w:divBdr>
                    <w:top w:val="none" w:sz="0" w:space="0" w:color="auto"/>
                    <w:left w:val="none" w:sz="0" w:space="0" w:color="auto"/>
                    <w:bottom w:val="none" w:sz="0" w:space="0" w:color="auto"/>
                    <w:right w:val="none" w:sz="0" w:space="0" w:color="auto"/>
                  </w:divBdr>
                  <w:divsChild>
                    <w:div w:id="2070882722">
                      <w:marLeft w:val="0"/>
                      <w:marRight w:val="0"/>
                      <w:marTop w:val="0"/>
                      <w:marBottom w:val="0"/>
                      <w:divBdr>
                        <w:top w:val="none" w:sz="0" w:space="0" w:color="auto"/>
                        <w:left w:val="none" w:sz="0" w:space="0" w:color="auto"/>
                        <w:bottom w:val="none" w:sz="0" w:space="0" w:color="auto"/>
                        <w:right w:val="none" w:sz="0" w:space="0" w:color="auto"/>
                      </w:divBdr>
                      <w:divsChild>
                        <w:div w:id="2054501723">
                          <w:marLeft w:val="0"/>
                          <w:marRight w:val="0"/>
                          <w:marTop w:val="0"/>
                          <w:marBottom w:val="0"/>
                          <w:divBdr>
                            <w:top w:val="none" w:sz="0" w:space="0" w:color="auto"/>
                            <w:left w:val="none" w:sz="0" w:space="0" w:color="auto"/>
                            <w:bottom w:val="none" w:sz="0" w:space="0" w:color="auto"/>
                            <w:right w:val="none" w:sz="0" w:space="0" w:color="auto"/>
                          </w:divBdr>
                          <w:divsChild>
                            <w:div w:id="117340585">
                              <w:marLeft w:val="0"/>
                              <w:marRight w:val="0"/>
                              <w:marTop w:val="0"/>
                              <w:marBottom w:val="0"/>
                              <w:divBdr>
                                <w:top w:val="none" w:sz="0" w:space="0" w:color="auto"/>
                                <w:left w:val="none" w:sz="0" w:space="0" w:color="auto"/>
                                <w:bottom w:val="none" w:sz="0" w:space="0" w:color="auto"/>
                                <w:right w:val="none" w:sz="0" w:space="0" w:color="auto"/>
                              </w:divBdr>
                              <w:divsChild>
                                <w:div w:id="1193346769">
                                  <w:marLeft w:val="0"/>
                                  <w:marRight w:val="0"/>
                                  <w:marTop w:val="0"/>
                                  <w:marBottom w:val="0"/>
                                  <w:divBdr>
                                    <w:top w:val="none" w:sz="0" w:space="0" w:color="auto"/>
                                    <w:left w:val="none" w:sz="0" w:space="0" w:color="auto"/>
                                    <w:bottom w:val="none" w:sz="0" w:space="0" w:color="auto"/>
                                    <w:right w:val="none" w:sz="0" w:space="0" w:color="auto"/>
                                  </w:divBdr>
                                  <w:divsChild>
                                    <w:div w:id="2077698977">
                                      <w:marLeft w:val="0"/>
                                      <w:marRight w:val="0"/>
                                      <w:marTop w:val="0"/>
                                      <w:marBottom w:val="0"/>
                                      <w:divBdr>
                                        <w:top w:val="none" w:sz="0" w:space="0" w:color="auto"/>
                                        <w:left w:val="none" w:sz="0" w:space="0" w:color="auto"/>
                                        <w:bottom w:val="none" w:sz="0" w:space="0" w:color="auto"/>
                                        <w:right w:val="none" w:sz="0" w:space="0" w:color="auto"/>
                                      </w:divBdr>
                                      <w:divsChild>
                                        <w:div w:id="1700467453">
                                          <w:marLeft w:val="0"/>
                                          <w:marRight w:val="0"/>
                                          <w:marTop w:val="0"/>
                                          <w:marBottom w:val="0"/>
                                          <w:divBdr>
                                            <w:top w:val="none" w:sz="0" w:space="0" w:color="auto"/>
                                            <w:left w:val="none" w:sz="0" w:space="0" w:color="auto"/>
                                            <w:bottom w:val="none" w:sz="0" w:space="0" w:color="auto"/>
                                            <w:right w:val="none" w:sz="0" w:space="0" w:color="auto"/>
                                          </w:divBdr>
                                          <w:divsChild>
                                            <w:div w:id="1018963396">
                                              <w:marLeft w:val="0"/>
                                              <w:marRight w:val="0"/>
                                              <w:marTop w:val="0"/>
                                              <w:marBottom w:val="0"/>
                                              <w:divBdr>
                                                <w:top w:val="none" w:sz="0" w:space="0" w:color="auto"/>
                                                <w:left w:val="none" w:sz="0" w:space="0" w:color="auto"/>
                                                <w:bottom w:val="none" w:sz="0" w:space="0" w:color="auto"/>
                                                <w:right w:val="none" w:sz="0" w:space="0" w:color="auto"/>
                                              </w:divBdr>
                                              <w:divsChild>
                                                <w:div w:id="1248618662">
                                                  <w:marLeft w:val="0"/>
                                                  <w:marRight w:val="0"/>
                                                  <w:marTop w:val="0"/>
                                                  <w:marBottom w:val="0"/>
                                                  <w:divBdr>
                                                    <w:top w:val="none" w:sz="0" w:space="0" w:color="auto"/>
                                                    <w:left w:val="none" w:sz="0" w:space="0" w:color="auto"/>
                                                    <w:bottom w:val="none" w:sz="0" w:space="0" w:color="auto"/>
                                                    <w:right w:val="none" w:sz="0" w:space="0" w:color="auto"/>
                                                  </w:divBdr>
                                                  <w:divsChild>
                                                    <w:div w:id="1598712501">
                                                      <w:marLeft w:val="0"/>
                                                      <w:marRight w:val="0"/>
                                                      <w:marTop w:val="0"/>
                                                      <w:marBottom w:val="0"/>
                                                      <w:divBdr>
                                                        <w:top w:val="none" w:sz="0" w:space="0" w:color="auto"/>
                                                        <w:left w:val="none" w:sz="0" w:space="0" w:color="auto"/>
                                                        <w:bottom w:val="none" w:sz="0" w:space="0" w:color="auto"/>
                                                        <w:right w:val="none" w:sz="0" w:space="0" w:color="auto"/>
                                                      </w:divBdr>
                                                      <w:divsChild>
                                                        <w:div w:id="1820610401">
                                                          <w:marLeft w:val="0"/>
                                                          <w:marRight w:val="0"/>
                                                          <w:marTop w:val="0"/>
                                                          <w:marBottom w:val="0"/>
                                                          <w:divBdr>
                                                            <w:top w:val="none" w:sz="0" w:space="0" w:color="auto"/>
                                                            <w:left w:val="none" w:sz="0" w:space="0" w:color="auto"/>
                                                            <w:bottom w:val="none" w:sz="0" w:space="0" w:color="auto"/>
                                                            <w:right w:val="none" w:sz="0" w:space="0" w:color="auto"/>
                                                          </w:divBdr>
                                                          <w:divsChild>
                                                            <w:div w:id="2099014319">
                                                              <w:marLeft w:val="-225"/>
                                                              <w:marRight w:val="-225"/>
                                                              <w:marTop w:val="0"/>
                                                              <w:marBottom w:val="0"/>
                                                              <w:divBdr>
                                                                <w:top w:val="none" w:sz="0" w:space="0" w:color="auto"/>
                                                                <w:left w:val="none" w:sz="0" w:space="0" w:color="auto"/>
                                                                <w:bottom w:val="none" w:sz="0" w:space="0" w:color="auto"/>
                                                                <w:right w:val="none" w:sz="0" w:space="0" w:color="auto"/>
                                                              </w:divBdr>
                                                              <w:divsChild>
                                                                <w:div w:id="2052344080">
                                                                  <w:marLeft w:val="0"/>
                                                                  <w:marRight w:val="0"/>
                                                                  <w:marTop w:val="0"/>
                                                                  <w:marBottom w:val="0"/>
                                                                  <w:divBdr>
                                                                    <w:top w:val="none" w:sz="0" w:space="0" w:color="auto"/>
                                                                    <w:left w:val="none" w:sz="0" w:space="0" w:color="auto"/>
                                                                    <w:bottom w:val="none" w:sz="0" w:space="0" w:color="auto"/>
                                                                    <w:right w:val="none" w:sz="0" w:space="0" w:color="auto"/>
                                                                  </w:divBdr>
                                                                  <w:divsChild>
                                                                    <w:div w:id="542981134">
                                                                      <w:marLeft w:val="0"/>
                                                                      <w:marRight w:val="0"/>
                                                                      <w:marTop w:val="300"/>
                                                                      <w:marBottom w:val="0"/>
                                                                      <w:divBdr>
                                                                        <w:top w:val="none" w:sz="0" w:space="0" w:color="auto"/>
                                                                        <w:left w:val="none" w:sz="0" w:space="0" w:color="auto"/>
                                                                        <w:bottom w:val="none" w:sz="0" w:space="0" w:color="auto"/>
                                                                        <w:right w:val="none" w:sz="0" w:space="0" w:color="auto"/>
                                                                      </w:divBdr>
                                                                      <w:divsChild>
                                                                        <w:div w:id="755708846">
                                                                          <w:marLeft w:val="0"/>
                                                                          <w:marRight w:val="0"/>
                                                                          <w:marTop w:val="0"/>
                                                                          <w:marBottom w:val="195"/>
                                                                          <w:divBdr>
                                                                            <w:top w:val="none" w:sz="0" w:space="0" w:color="auto"/>
                                                                            <w:left w:val="none" w:sz="0" w:space="0" w:color="auto"/>
                                                                            <w:bottom w:val="single" w:sz="6" w:space="0" w:color="FFFFFF"/>
                                                                            <w:right w:val="none" w:sz="0" w:space="0" w:color="auto"/>
                                                                          </w:divBdr>
                                                                        </w:div>
                                                                        <w:div w:id="198766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096948">
                                                                  <w:marLeft w:val="0"/>
                                                                  <w:marRight w:val="0"/>
                                                                  <w:marTop w:val="0"/>
                                                                  <w:marBottom w:val="0"/>
                                                                  <w:divBdr>
                                                                    <w:top w:val="none" w:sz="0" w:space="0" w:color="auto"/>
                                                                    <w:left w:val="none" w:sz="0" w:space="0" w:color="auto"/>
                                                                    <w:bottom w:val="none" w:sz="0" w:space="0" w:color="auto"/>
                                                                    <w:right w:val="none" w:sz="0" w:space="0" w:color="auto"/>
                                                                  </w:divBdr>
                                                                  <w:divsChild>
                                                                    <w:div w:id="507018189">
                                                                      <w:marLeft w:val="0"/>
                                                                      <w:marRight w:val="0"/>
                                                                      <w:marTop w:val="300"/>
                                                                      <w:marBottom w:val="0"/>
                                                                      <w:divBdr>
                                                                        <w:top w:val="none" w:sz="0" w:space="0" w:color="auto"/>
                                                                        <w:left w:val="none" w:sz="0" w:space="0" w:color="auto"/>
                                                                        <w:bottom w:val="none" w:sz="0" w:space="0" w:color="auto"/>
                                                                        <w:right w:val="none" w:sz="0" w:space="0" w:color="auto"/>
                                                                      </w:divBdr>
                                                                      <w:divsChild>
                                                                        <w:div w:id="285743552">
                                                                          <w:marLeft w:val="0"/>
                                                                          <w:marRight w:val="0"/>
                                                                          <w:marTop w:val="0"/>
                                                                          <w:marBottom w:val="195"/>
                                                                          <w:divBdr>
                                                                            <w:top w:val="none" w:sz="0" w:space="0" w:color="auto"/>
                                                                            <w:left w:val="none" w:sz="0" w:space="0" w:color="auto"/>
                                                                            <w:bottom w:val="single" w:sz="6" w:space="0" w:color="FFFFFF"/>
                                                                            <w:right w:val="none" w:sz="0" w:space="0" w:color="auto"/>
                                                                          </w:divBdr>
                                                                        </w:div>
                                                                        <w:div w:id="566302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114764">
                                                                  <w:marLeft w:val="0"/>
                                                                  <w:marRight w:val="0"/>
                                                                  <w:marTop w:val="0"/>
                                                                  <w:marBottom w:val="0"/>
                                                                  <w:divBdr>
                                                                    <w:top w:val="none" w:sz="0" w:space="0" w:color="auto"/>
                                                                    <w:left w:val="none" w:sz="0" w:space="0" w:color="auto"/>
                                                                    <w:bottom w:val="none" w:sz="0" w:space="0" w:color="auto"/>
                                                                    <w:right w:val="none" w:sz="0" w:space="0" w:color="auto"/>
                                                                  </w:divBdr>
                                                                  <w:divsChild>
                                                                    <w:div w:id="1318799042">
                                                                      <w:marLeft w:val="0"/>
                                                                      <w:marRight w:val="0"/>
                                                                      <w:marTop w:val="300"/>
                                                                      <w:marBottom w:val="0"/>
                                                                      <w:divBdr>
                                                                        <w:top w:val="none" w:sz="0" w:space="0" w:color="auto"/>
                                                                        <w:left w:val="none" w:sz="0" w:space="0" w:color="auto"/>
                                                                        <w:bottom w:val="none" w:sz="0" w:space="0" w:color="auto"/>
                                                                        <w:right w:val="none" w:sz="0" w:space="0" w:color="auto"/>
                                                                      </w:divBdr>
                                                                      <w:divsChild>
                                                                        <w:div w:id="1176117431">
                                                                          <w:marLeft w:val="0"/>
                                                                          <w:marRight w:val="0"/>
                                                                          <w:marTop w:val="0"/>
                                                                          <w:marBottom w:val="195"/>
                                                                          <w:divBdr>
                                                                            <w:top w:val="none" w:sz="0" w:space="0" w:color="auto"/>
                                                                            <w:left w:val="none" w:sz="0" w:space="0" w:color="auto"/>
                                                                            <w:bottom w:val="single" w:sz="6" w:space="0" w:color="FFFFFF"/>
                                                                            <w:right w:val="none" w:sz="0" w:space="0" w:color="auto"/>
                                                                          </w:divBdr>
                                                                        </w:div>
                                                                        <w:div w:id="25829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897889">
                                                                  <w:marLeft w:val="0"/>
                                                                  <w:marRight w:val="0"/>
                                                                  <w:marTop w:val="0"/>
                                                                  <w:marBottom w:val="0"/>
                                                                  <w:divBdr>
                                                                    <w:top w:val="none" w:sz="0" w:space="0" w:color="auto"/>
                                                                    <w:left w:val="none" w:sz="0" w:space="0" w:color="auto"/>
                                                                    <w:bottom w:val="none" w:sz="0" w:space="0" w:color="auto"/>
                                                                    <w:right w:val="none" w:sz="0" w:space="0" w:color="auto"/>
                                                                  </w:divBdr>
                                                                  <w:divsChild>
                                                                    <w:div w:id="947157311">
                                                                      <w:marLeft w:val="0"/>
                                                                      <w:marRight w:val="0"/>
                                                                      <w:marTop w:val="300"/>
                                                                      <w:marBottom w:val="0"/>
                                                                      <w:divBdr>
                                                                        <w:top w:val="none" w:sz="0" w:space="0" w:color="auto"/>
                                                                        <w:left w:val="none" w:sz="0" w:space="0" w:color="auto"/>
                                                                        <w:bottom w:val="none" w:sz="0" w:space="0" w:color="auto"/>
                                                                        <w:right w:val="none" w:sz="0" w:space="0" w:color="auto"/>
                                                                      </w:divBdr>
                                                                      <w:divsChild>
                                                                        <w:div w:id="540440140">
                                                                          <w:marLeft w:val="0"/>
                                                                          <w:marRight w:val="0"/>
                                                                          <w:marTop w:val="0"/>
                                                                          <w:marBottom w:val="195"/>
                                                                          <w:divBdr>
                                                                            <w:top w:val="none" w:sz="0" w:space="0" w:color="auto"/>
                                                                            <w:left w:val="none" w:sz="0" w:space="0" w:color="auto"/>
                                                                            <w:bottom w:val="single" w:sz="6" w:space="0" w:color="FFFFFF"/>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71200514">
      <w:bodyDiv w:val="1"/>
      <w:marLeft w:val="0"/>
      <w:marRight w:val="0"/>
      <w:marTop w:val="0"/>
      <w:marBottom w:val="0"/>
      <w:divBdr>
        <w:top w:val="none" w:sz="0" w:space="0" w:color="auto"/>
        <w:left w:val="none" w:sz="0" w:space="0" w:color="auto"/>
        <w:bottom w:val="none" w:sz="0" w:space="0" w:color="auto"/>
        <w:right w:val="none" w:sz="0" w:space="0" w:color="auto"/>
      </w:divBdr>
    </w:div>
    <w:div w:id="1303080676">
      <w:bodyDiv w:val="1"/>
      <w:marLeft w:val="0"/>
      <w:marRight w:val="0"/>
      <w:marTop w:val="0"/>
      <w:marBottom w:val="0"/>
      <w:divBdr>
        <w:top w:val="none" w:sz="0" w:space="0" w:color="auto"/>
        <w:left w:val="none" w:sz="0" w:space="0" w:color="auto"/>
        <w:bottom w:val="none" w:sz="0" w:space="0" w:color="auto"/>
        <w:right w:val="none" w:sz="0" w:space="0" w:color="auto"/>
      </w:divBdr>
      <w:divsChild>
        <w:div w:id="209655763">
          <w:marLeft w:val="0"/>
          <w:marRight w:val="0"/>
          <w:marTop w:val="0"/>
          <w:marBottom w:val="0"/>
          <w:divBdr>
            <w:top w:val="none" w:sz="0" w:space="0" w:color="auto"/>
            <w:left w:val="none" w:sz="0" w:space="0" w:color="auto"/>
            <w:bottom w:val="none" w:sz="0" w:space="0" w:color="auto"/>
            <w:right w:val="none" w:sz="0" w:space="0" w:color="auto"/>
          </w:divBdr>
          <w:divsChild>
            <w:div w:id="1310398719">
              <w:marLeft w:val="0"/>
              <w:marRight w:val="0"/>
              <w:marTop w:val="0"/>
              <w:marBottom w:val="0"/>
              <w:divBdr>
                <w:top w:val="none" w:sz="0" w:space="0" w:color="auto"/>
                <w:left w:val="none" w:sz="0" w:space="0" w:color="auto"/>
                <w:bottom w:val="none" w:sz="0" w:space="0" w:color="auto"/>
                <w:right w:val="none" w:sz="0" w:space="0" w:color="auto"/>
              </w:divBdr>
              <w:divsChild>
                <w:div w:id="360280511">
                  <w:marLeft w:val="0"/>
                  <w:marRight w:val="0"/>
                  <w:marTop w:val="0"/>
                  <w:marBottom w:val="0"/>
                  <w:divBdr>
                    <w:top w:val="none" w:sz="0" w:space="0" w:color="auto"/>
                    <w:left w:val="none" w:sz="0" w:space="0" w:color="auto"/>
                    <w:bottom w:val="none" w:sz="0" w:space="0" w:color="auto"/>
                    <w:right w:val="none" w:sz="0" w:space="0" w:color="auto"/>
                  </w:divBdr>
                  <w:divsChild>
                    <w:div w:id="1387073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682590">
          <w:marLeft w:val="0"/>
          <w:marRight w:val="0"/>
          <w:marTop w:val="0"/>
          <w:marBottom w:val="0"/>
          <w:divBdr>
            <w:top w:val="none" w:sz="0" w:space="0" w:color="auto"/>
            <w:left w:val="none" w:sz="0" w:space="0" w:color="auto"/>
            <w:bottom w:val="none" w:sz="0" w:space="0" w:color="auto"/>
            <w:right w:val="none" w:sz="0" w:space="0" w:color="auto"/>
          </w:divBdr>
          <w:divsChild>
            <w:div w:id="659892752">
              <w:marLeft w:val="0"/>
              <w:marRight w:val="0"/>
              <w:marTop w:val="0"/>
              <w:marBottom w:val="0"/>
              <w:divBdr>
                <w:top w:val="none" w:sz="0" w:space="0" w:color="auto"/>
                <w:left w:val="none" w:sz="0" w:space="0" w:color="auto"/>
                <w:bottom w:val="none" w:sz="0" w:space="0" w:color="auto"/>
                <w:right w:val="none" w:sz="0" w:space="0" w:color="auto"/>
              </w:divBdr>
              <w:divsChild>
                <w:div w:id="335770616">
                  <w:marLeft w:val="0"/>
                  <w:marRight w:val="0"/>
                  <w:marTop w:val="0"/>
                  <w:marBottom w:val="0"/>
                  <w:divBdr>
                    <w:top w:val="none" w:sz="0" w:space="0" w:color="auto"/>
                    <w:left w:val="none" w:sz="0" w:space="0" w:color="auto"/>
                    <w:bottom w:val="none" w:sz="0" w:space="0" w:color="auto"/>
                    <w:right w:val="none" w:sz="0" w:space="0" w:color="auto"/>
                  </w:divBdr>
                  <w:divsChild>
                    <w:div w:id="11491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8192787">
      <w:bodyDiv w:val="1"/>
      <w:marLeft w:val="0"/>
      <w:marRight w:val="0"/>
      <w:marTop w:val="0"/>
      <w:marBottom w:val="0"/>
      <w:divBdr>
        <w:top w:val="none" w:sz="0" w:space="0" w:color="auto"/>
        <w:left w:val="none" w:sz="0" w:space="0" w:color="auto"/>
        <w:bottom w:val="none" w:sz="0" w:space="0" w:color="auto"/>
        <w:right w:val="none" w:sz="0" w:space="0" w:color="auto"/>
      </w:divBdr>
      <w:divsChild>
        <w:div w:id="1559395181">
          <w:marLeft w:val="0"/>
          <w:marRight w:val="0"/>
          <w:marTop w:val="0"/>
          <w:marBottom w:val="0"/>
          <w:divBdr>
            <w:top w:val="none" w:sz="0" w:space="0" w:color="auto"/>
            <w:left w:val="none" w:sz="0" w:space="0" w:color="auto"/>
            <w:bottom w:val="none" w:sz="0" w:space="0" w:color="auto"/>
            <w:right w:val="none" w:sz="0" w:space="0" w:color="auto"/>
          </w:divBdr>
          <w:divsChild>
            <w:div w:id="1750466943">
              <w:marLeft w:val="0"/>
              <w:marRight w:val="0"/>
              <w:marTop w:val="0"/>
              <w:marBottom w:val="0"/>
              <w:divBdr>
                <w:top w:val="none" w:sz="0" w:space="0" w:color="auto"/>
                <w:left w:val="none" w:sz="0" w:space="0" w:color="auto"/>
                <w:bottom w:val="none" w:sz="0" w:space="0" w:color="auto"/>
                <w:right w:val="none" w:sz="0" w:space="0" w:color="auto"/>
              </w:divBdr>
              <w:divsChild>
                <w:div w:id="103967023">
                  <w:marLeft w:val="0"/>
                  <w:marRight w:val="0"/>
                  <w:marTop w:val="0"/>
                  <w:marBottom w:val="0"/>
                  <w:divBdr>
                    <w:top w:val="none" w:sz="0" w:space="0" w:color="auto"/>
                    <w:left w:val="none" w:sz="0" w:space="0" w:color="auto"/>
                    <w:bottom w:val="none" w:sz="0" w:space="0" w:color="auto"/>
                    <w:right w:val="none" w:sz="0" w:space="0" w:color="auto"/>
                  </w:divBdr>
                  <w:divsChild>
                    <w:div w:id="1613779647">
                      <w:marLeft w:val="0"/>
                      <w:marRight w:val="0"/>
                      <w:marTop w:val="0"/>
                      <w:marBottom w:val="0"/>
                      <w:divBdr>
                        <w:top w:val="none" w:sz="0" w:space="0" w:color="auto"/>
                        <w:left w:val="none" w:sz="0" w:space="0" w:color="auto"/>
                        <w:bottom w:val="none" w:sz="0" w:space="0" w:color="auto"/>
                        <w:right w:val="none" w:sz="0" w:space="0" w:color="auto"/>
                      </w:divBdr>
                      <w:divsChild>
                        <w:div w:id="120658001">
                          <w:marLeft w:val="0"/>
                          <w:marRight w:val="0"/>
                          <w:marTop w:val="0"/>
                          <w:marBottom w:val="0"/>
                          <w:divBdr>
                            <w:top w:val="none" w:sz="0" w:space="0" w:color="auto"/>
                            <w:left w:val="none" w:sz="0" w:space="0" w:color="auto"/>
                            <w:bottom w:val="none" w:sz="0" w:space="0" w:color="auto"/>
                            <w:right w:val="none" w:sz="0" w:space="0" w:color="auto"/>
                          </w:divBdr>
                          <w:divsChild>
                            <w:div w:id="451632528">
                              <w:marLeft w:val="0"/>
                              <w:marRight w:val="0"/>
                              <w:marTop w:val="0"/>
                              <w:marBottom w:val="0"/>
                              <w:divBdr>
                                <w:top w:val="none" w:sz="0" w:space="0" w:color="auto"/>
                                <w:left w:val="none" w:sz="0" w:space="0" w:color="auto"/>
                                <w:bottom w:val="none" w:sz="0" w:space="0" w:color="auto"/>
                                <w:right w:val="none" w:sz="0" w:space="0" w:color="auto"/>
                              </w:divBdr>
                              <w:divsChild>
                                <w:div w:id="317076658">
                                  <w:marLeft w:val="0"/>
                                  <w:marRight w:val="0"/>
                                  <w:marTop w:val="0"/>
                                  <w:marBottom w:val="0"/>
                                  <w:divBdr>
                                    <w:top w:val="none" w:sz="0" w:space="0" w:color="auto"/>
                                    <w:left w:val="none" w:sz="0" w:space="0" w:color="auto"/>
                                    <w:bottom w:val="none" w:sz="0" w:space="0" w:color="auto"/>
                                    <w:right w:val="none" w:sz="0" w:space="0" w:color="auto"/>
                                  </w:divBdr>
                                  <w:divsChild>
                                    <w:div w:id="150262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3703784">
          <w:marLeft w:val="0"/>
          <w:marRight w:val="0"/>
          <w:marTop w:val="0"/>
          <w:marBottom w:val="0"/>
          <w:divBdr>
            <w:top w:val="none" w:sz="0" w:space="0" w:color="auto"/>
            <w:left w:val="none" w:sz="0" w:space="0" w:color="auto"/>
            <w:bottom w:val="none" w:sz="0" w:space="0" w:color="auto"/>
            <w:right w:val="none" w:sz="0" w:space="0" w:color="auto"/>
          </w:divBdr>
        </w:div>
        <w:div w:id="638803902">
          <w:marLeft w:val="0"/>
          <w:marRight w:val="0"/>
          <w:marTop w:val="0"/>
          <w:marBottom w:val="0"/>
          <w:divBdr>
            <w:top w:val="none" w:sz="0" w:space="0" w:color="auto"/>
            <w:left w:val="none" w:sz="0" w:space="0" w:color="auto"/>
            <w:bottom w:val="none" w:sz="0" w:space="0" w:color="auto"/>
            <w:right w:val="none" w:sz="0" w:space="0" w:color="auto"/>
          </w:divBdr>
          <w:divsChild>
            <w:div w:id="1154417044">
              <w:marLeft w:val="0"/>
              <w:marRight w:val="0"/>
              <w:marTop w:val="0"/>
              <w:marBottom w:val="0"/>
              <w:divBdr>
                <w:top w:val="none" w:sz="0" w:space="0" w:color="auto"/>
                <w:left w:val="none" w:sz="0" w:space="0" w:color="auto"/>
                <w:bottom w:val="none" w:sz="0" w:space="0" w:color="auto"/>
                <w:right w:val="none" w:sz="0" w:space="0" w:color="auto"/>
              </w:divBdr>
              <w:divsChild>
                <w:div w:id="833030413">
                  <w:marLeft w:val="0"/>
                  <w:marRight w:val="0"/>
                  <w:marTop w:val="0"/>
                  <w:marBottom w:val="0"/>
                  <w:divBdr>
                    <w:top w:val="none" w:sz="0" w:space="0" w:color="auto"/>
                    <w:left w:val="none" w:sz="0" w:space="0" w:color="auto"/>
                    <w:bottom w:val="none" w:sz="0" w:space="0" w:color="auto"/>
                    <w:right w:val="none" w:sz="0" w:space="0" w:color="auto"/>
                  </w:divBdr>
                  <w:divsChild>
                    <w:div w:id="927925106">
                      <w:marLeft w:val="0"/>
                      <w:marRight w:val="0"/>
                      <w:marTop w:val="0"/>
                      <w:marBottom w:val="0"/>
                      <w:divBdr>
                        <w:top w:val="none" w:sz="0" w:space="0" w:color="auto"/>
                        <w:left w:val="none" w:sz="0" w:space="0" w:color="auto"/>
                        <w:bottom w:val="none" w:sz="0" w:space="0" w:color="auto"/>
                        <w:right w:val="none" w:sz="0" w:space="0" w:color="auto"/>
                      </w:divBdr>
                      <w:divsChild>
                        <w:div w:id="2121680115">
                          <w:marLeft w:val="0"/>
                          <w:marRight w:val="0"/>
                          <w:marTop w:val="0"/>
                          <w:marBottom w:val="0"/>
                          <w:divBdr>
                            <w:top w:val="none" w:sz="0" w:space="0" w:color="auto"/>
                            <w:left w:val="none" w:sz="0" w:space="0" w:color="auto"/>
                            <w:bottom w:val="none" w:sz="0" w:space="0" w:color="auto"/>
                            <w:right w:val="none" w:sz="0" w:space="0" w:color="auto"/>
                          </w:divBdr>
                          <w:divsChild>
                            <w:div w:id="962417326">
                              <w:marLeft w:val="0"/>
                              <w:marRight w:val="0"/>
                              <w:marTop w:val="0"/>
                              <w:marBottom w:val="0"/>
                              <w:divBdr>
                                <w:top w:val="none" w:sz="0" w:space="0" w:color="auto"/>
                                <w:left w:val="none" w:sz="0" w:space="0" w:color="auto"/>
                                <w:bottom w:val="none" w:sz="0" w:space="0" w:color="auto"/>
                                <w:right w:val="none" w:sz="0" w:space="0" w:color="auto"/>
                              </w:divBdr>
                              <w:divsChild>
                                <w:div w:id="1596087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5948300">
          <w:marLeft w:val="0"/>
          <w:marRight w:val="0"/>
          <w:marTop w:val="0"/>
          <w:marBottom w:val="0"/>
          <w:divBdr>
            <w:top w:val="none" w:sz="0" w:space="0" w:color="auto"/>
            <w:left w:val="none" w:sz="0" w:space="0" w:color="auto"/>
            <w:bottom w:val="none" w:sz="0" w:space="0" w:color="auto"/>
            <w:right w:val="none" w:sz="0" w:space="0" w:color="auto"/>
          </w:divBdr>
        </w:div>
      </w:divsChild>
    </w:div>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 w:id="1404065548">
      <w:bodyDiv w:val="1"/>
      <w:marLeft w:val="0"/>
      <w:marRight w:val="0"/>
      <w:marTop w:val="0"/>
      <w:marBottom w:val="0"/>
      <w:divBdr>
        <w:top w:val="none" w:sz="0" w:space="0" w:color="auto"/>
        <w:left w:val="none" w:sz="0" w:space="0" w:color="auto"/>
        <w:bottom w:val="none" w:sz="0" w:space="0" w:color="auto"/>
        <w:right w:val="none" w:sz="0" w:space="0" w:color="auto"/>
      </w:divBdr>
      <w:divsChild>
        <w:div w:id="1482845612">
          <w:marLeft w:val="0"/>
          <w:marRight w:val="0"/>
          <w:marTop w:val="0"/>
          <w:marBottom w:val="0"/>
          <w:divBdr>
            <w:top w:val="none" w:sz="0" w:space="0" w:color="auto"/>
            <w:left w:val="none" w:sz="0" w:space="0" w:color="auto"/>
            <w:bottom w:val="none" w:sz="0" w:space="0" w:color="auto"/>
            <w:right w:val="none" w:sz="0" w:space="0" w:color="auto"/>
          </w:divBdr>
          <w:divsChild>
            <w:div w:id="354696108">
              <w:marLeft w:val="0"/>
              <w:marRight w:val="0"/>
              <w:marTop w:val="0"/>
              <w:marBottom w:val="0"/>
              <w:divBdr>
                <w:top w:val="none" w:sz="0" w:space="0" w:color="auto"/>
                <w:left w:val="none" w:sz="0" w:space="0" w:color="auto"/>
                <w:bottom w:val="none" w:sz="0" w:space="0" w:color="auto"/>
                <w:right w:val="none" w:sz="0" w:space="0" w:color="auto"/>
              </w:divBdr>
              <w:divsChild>
                <w:div w:id="1464346844">
                  <w:marLeft w:val="0"/>
                  <w:marRight w:val="0"/>
                  <w:marTop w:val="0"/>
                  <w:marBottom w:val="0"/>
                  <w:divBdr>
                    <w:top w:val="none" w:sz="0" w:space="0" w:color="auto"/>
                    <w:left w:val="none" w:sz="0" w:space="0" w:color="auto"/>
                    <w:bottom w:val="none" w:sz="0" w:space="0" w:color="auto"/>
                    <w:right w:val="none" w:sz="0" w:space="0" w:color="auto"/>
                  </w:divBdr>
                  <w:divsChild>
                    <w:div w:id="110580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070358">
          <w:marLeft w:val="0"/>
          <w:marRight w:val="0"/>
          <w:marTop w:val="0"/>
          <w:marBottom w:val="0"/>
          <w:divBdr>
            <w:top w:val="none" w:sz="0" w:space="0" w:color="auto"/>
            <w:left w:val="none" w:sz="0" w:space="0" w:color="auto"/>
            <w:bottom w:val="none" w:sz="0" w:space="0" w:color="auto"/>
            <w:right w:val="none" w:sz="0" w:space="0" w:color="auto"/>
          </w:divBdr>
          <w:divsChild>
            <w:div w:id="524320559">
              <w:marLeft w:val="0"/>
              <w:marRight w:val="0"/>
              <w:marTop w:val="0"/>
              <w:marBottom w:val="0"/>
              <w:divBdr>
                <w:top w:val="none" w:sz="0" w:space="0" w:color="auto"/>
                <w:left w:val="none" w:sz="0" w:space="0" w:color="auto"/>
                <w:bottom w:val="none" w:sz="0" w:space="0" w:color="auto"/>
                <w:right w:val="none" w:sz="0" w:space="0" w:color="auto"/>
              </w:divBdr>
              <w:divsChild>
                <w:div w:id="1157765062">
                  <w:marLeft w:val="0"/>
                  <w:marRight w:val="0"/>
                  <w:marTop w:val="0"/>
                  <w:marBottom w:val="0"/>
                  <w:divBdr>
                    <w:top w:val="none" w:sz="0" w:space="0" w:color="auto"/>
                    <w:left w:val="none" w:sz="0" w:space="0" w:color="auto"/>
                    <w:bottom w:val="none" w:sz="0" w:space="0" w:color="auto"/>
                    <w:right w:val="none" w:sz="0" w:space="0" w:color="auto"/>
                  </w:divBdr>
                  <w:divsChild>
                    <w:div w:id="40881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6613775">
      <w:bodyDiv w:val="1"/>
      <w:marLeft w:val="0"/>
      <w:marRight w:val="0"/>
      <w:marTop w:val="0"/>
      <w:marBottom w:val="0"/>
      <w:divBdr>
        <w:top w:val="none" w:sz="0" w:space="0" w:color="auto"/>
        <w:left w:val="none" w:sz="0" w:space="0" w:color="auto"/>
        <w:bottom w:val="none" w:sz="0" w:space="0" w:color="auto"/>
        <w:right w:val="none" w:sz="0" w:space="0" w:color="auto"/>
      </w:divBdr>
      <w:divsChild>
        <w:div w:id="936907905">
          <w:marLeft w:val="0"/>
          <w:marRight w:val="0"/>
          <w:marTop w:val="0"/>
          <w:marBottom w:val="0"/>
          <w:divBdr>
            <w:top w:val="none" w:sz="0" w:space="0" w:color="auto"/>
            <w:left w:val="none" w:sz="0" w:space="0" w:color="auto"/>
            <w:bottom w:val="none" w:sz="0" w:space="0" w:color="auto"/>
            <w:right w:val="none" w:sz="0" w:space="0" w:color="auto"/>
          </w:divBdr>
          <w:divsChild>
            <w:div w:id="1344281960">
              <w:marLeft w:val="0"/>
              <w:marRight w:val="0"/>
              <w:marTop w:val="0"/>
              <w:marBottom w:val="0"/>
              <w:divBdr>
                <w:top w:val="none" w:sz="0" w:space="0" w:color="auto"/>
                <w:left w:val="none" w:sz="0" w:space="0" w:color="auto"/>
                <w:bottom w:val="none" w:sz="0" w:space="0" w:color="auto"/>
                <w:right w:val="none" w:sz="0" w:space="0" w:color="auto"/>
              </w:divBdr>
              <w:divsChild>
                <w:div w:id="652954514">
                  <w:marLeft w:val="0"/>
                  <w:marRight w:val="0"/>
                  <w:marTop w:val="0"/>
                  <w:marBottom w:val="0"/>
                  <w:divBdr>
                    <w:top w:val="none" w:sz="0" w:space="0" w:color="auto"/>
                    <w:left w:val="none" w:sz="0" w:space="0" w:color="auto"/>
                    <w:bottom w:val="none" w:sz="0" w:space="0" w:color="auto"/>
                    <w:right w:val="none" w:sz="0" w:space="0" w:color="auto"/>
                  </w:divBdr>
                  <w:divsChild>
                    <w:div w:id="107287124">
                      <w:marLeft w:val="0"/>
                      <w:marRight w:val="0"/>
                      <w:marTop w:val="0"/>
                      <w:marBottom w:val="0"/>
                      <w:divBdr>
                        <w:top w:val="none" w:sz="0" w:space="0" w:color="auto"/>
                        <w:left w:val="none" w:sz="0" w:space="0" w:color="auto"/>
                        <w:bottom w:val="none" w:sz="0" w:space="0" w:color="auto"/>
                        <w:right w:val="none" w:sz="0" w:space="0" w:color="auto"/>
                      </w:divBdr>
                      <w:divsChild>
                        <w:div w:id="132186923">
                          <w:marLeft w:val="0"/>
                          <w:marRight w:val="0"/>
                          <w:marTop w:val="0"/>
                          <w:marBottom w:val="0"/>
                          <w:divBdr>
                            <w:top w:val="none" w:sz="0" w:space="0" w:color="auto"/>
                            <w:left w:val="none" w:sz="0" w:space="0" w:color="auto"/>
                            <w:bottom w:val="none" w:sz="0" w:space="0" w:color="auto"/>
                            <w:right w:val="none" w:sz="0" w:space="0" w:color="auto"/>
                          </w:divBdr>
                          <w:divsChild>
                            <w:div w:id="2070496261">
                              <w:marLeft w:val="0"/>
                              <w:marRight w:val="0"/>
                              <w:marTop w:val="0"/>
                              <w:marBottom w:val="0"/>
                              <w:divBdr>
                                <w:top w:val="none" w:sz="0" w:space="0" w:color="auto"/>
                                <w:left w:val="none" w:sz="0" w:space="0" w:color="auto"/>
                                <w:bottom w:val="none" w:sz="0" w:space="0" w:color="auto"/>
                                <w:right w:val="none" w:sz="0" w:space="0" w:color="auto"/>
                              </w:divBdr>
                              <w:divsChild>
                                <w:div w:id="1156604725">
                                  <w:marLeft w:val="0"/>
                                  <w:marRight w:val="0"/>
                                  <w:marTop w:val="0"/>
                                  <w:marBottom w:val="0"/>
                                  <w:divBdr>
                                    <w:top w:val="none" w:sz="0" w:space="0" w:color="auto"/>
                                    <w:left w:val="none" w:sz="0" w:space="0" w:color="auto"/>
                                    <w:bottom w:val="none" w:sz="0" w:space="0" w:color="auto"/>
                                    <w:right w:val="none" w:sz="0" w:space="0" w:color="auto"/>
                                  </w:divBdr>
                                  <w:divsChild>
                                    <w:div w:id="2126850947">
                                      <w:marLeft w:val="0"/>
                                      <w:marRight w:val="0"/>
                                      <w:marTop w:val="0"/>
                                      <w:marBottom w:val="0"/>
                                      <w:divBdr>
                                        <w:top w:val="none" w:sz="0" w:space="0" w:color="auto"/>
                                        <w:left w:val="none" w:sz="0" w:space="0" w:color="auto"/>
                                        <w:bottom w:val="none" w:sz="0" w:space="0" w:color="auto"/>
                                        <w:right w:val="none" w:sz="0" w:space="0" w:color="auto"/>
                                      </w:divBdr>
                                      <w:divsChild>
                                        <w:div w:id="882012371">
                                          <w:marLeft w:val="0"/>
                                          <w:marRight w:val="0"/>
                                          <w:marTop w:val="0"/>
                                          <w:marBottom w:val="0"/>
                                          <w:divBdr>
                                            <w:top w:val="none" w:sz="0" w:space="0" w:color="auto"/>
                                            <w:left w:val="none" w:sz="0" w:space="0" w:color="auto"/>
                                            <w:bottom w:val="none" w:sz="0" w:space="0" w:color="auto"/>
                                            <w:right w:val="none" w:sz="0" w:space="0" w:color="auto"/>
                                          </w:divBdr>
                                          <w:divsChild>
                                            <w:div w:id="1592425062">
                                              <w:marLeft w:val="0"/>
                                              <w:marRight w:val="0"/>
                                              <w:marTop w:val="0"/>
                                              <w:marBottom w:val="0"/>
                                              <w:divBdr>
                                                <w:top w:val="none" w:sz="0" w:space="0" w:color="auto"/>
                                                <w:left w:val="none" w:sz="0" w:space="0" w:color="auto"/>
                                                <w:bottom w:val="none" w:sz="0" w:space="0" w:color="auto"/>
                                                <w:right w:val="none" w:sz="0" w:space="0" w:color="auto"/>
                                              </w:divBdr>
                                              <w:divsChild>
                                                <w:div w:id="851995955">
                                                  <w:marLeft w:val="0"/>
                                                  <w:marRight w:val="0"/>
                                                  <w:marTop w:val="0"/>
                                                  <w:marBottom w:val="0"/>
                                                  <w:divBdr>
                                                    <w:top w:val="none" w:sz="0" w:space="0" w:color="auto"/>
                                                    <w:left w:val="none" w:sz="0" w:space="0" w:color="auto"/>
                                                    <w:bottom w:val="none" w:sz="0" w:space="0" w:color="auto"/>
                                                    <w:right w:val="none" w:sz="0" w:space="0" w:color="auto"/>
                                                  </w:divBdr>
                                                  <w:divsChild>
                                                    <w:div w:id="1014839768">
                                                      <w:marLeft w:val="0"/>
                                                      <w:marRight w:val="0"/>
                                                      <w:marTop w:val="0"/>
                                                      <w:marBottom w:val="0"/>
                                                      <w:divBdr>
                                                        <w:top w:val="none" w:sz="0" w:space="0" w:color="auto"/>
                                                        <w:left w:val="none" w:sz="0" w:space="0" w:color="auto"/>
                                                        <w:bottom w:val="none" w:sz="0" w:space="0" w:color="auto"/>
                                                        <w:right w:val="none" w:sz="0" w:space="0" w:color="auto"/>
                                                      </w:divBdr>
                                                      <w:divsChild>
                                                        <w:div w:id="188987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447030">
                                              <w:marLeft w:val="0"/>
                                              <w:marRight w:val="0"/>
                                              <w:marTop w:val="0"/>
                                              <w:marBottom w:val="0"/>
                                              <w:divBdr>
                                                <w:top w:val="none" w:sz="0" w:space="0" w:color="auto"/>
                                                <w:left w:val="none" w:sz="0" w:space="0" w:color="auto"/>
                                                <w:bottom w:val="none" w:sz="0" w:space="0" w:color="auto"/>
                                                <w:right w:val="none" w:sz="0" w:space="0" w:color="auto"/>
                                              </w:divBdr>
                                              <w:divsChild>
                                                <w:div w:id="1197501745">
                                                  <w:marLeft w:val="0"/>
                                                  <w:marRight w:val="0"/>
                                                  <w:marTop w:val="0"/>
                                                  <w:marBottom w:val="0"/>
                                                  <w:divBdr>
                                                    <w:top w:val="none" w:sz="0" w:space="0" w:color="auto"/>
                                                    <w:left w:val="none" w:sz="0" w:space="0" w:color="auto"/>
                                                    <w:bottom w:val="none" w:sz="0" w:space="0" w:color="auto"/>
                                                    <w:right w:val="none" w:sz="0" w:space="0" w:color="auto"/>
                                                  </w:divBdr>
                                                  <w:divsChild>
                                                    <w:div w:id="1727413291">
                                                      <w:marLeft w:val="0"/>
                                                      <w:marRight w:val="0"/>
                                                      <w:marTop w:val="0"/>
                                                      <w:marBottom w:val="0"/>
                                                      <w:divBdr>
                                                        <w:top w:val="none" w:sz="0" w:space="0" w:color="auto"/>
                                                        <w:left w:val="none" w:sz="0" w:space="0" w:color="auto"/>
                                                        <w:bottom w:val="none" w:sz="0" w:space="0" w:color="auto"/>
                                                        <w:right w:val="none" w:sz="0" w:space="0" w:color="auto"/>
                                                      </w:divBdr>
                                                      <w:divsChild>
                                                        <w:div w:id="137993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58733743">
          <w:marLeft w:val="0"/>
          <w:marRight w:val="0"/>
          <w:marTop w:val="0"/>
          <w:marBottom w:val="0"/>
          <w:divBdr>
            <w:top w:val="none" w:sz="0" w:space="0" w:color="auto"/>
            <w:left w:val="none" w:sz="0" w:space="0" w:color="auto"/>
            <w:bottom w:val="none" w:sz="0" w:space="0" w:color="auto"/>
            <w:right w:val="none" w:sz="0" w:space="0" w:color="auto"/>
          </w:divBdr>
          <w:divsChild>
            <w:div w:id="741027199">
              <w:marLeft w:val="0"/>
              <w:marRight w:val="0"/>
              <w:marTop w:val="0"/>
              <w:marBottom w:val="0"/>
              <w:divBdr>
                <w:top w:val="none" w:sz="0" w:space="0" w:color="auto"/>
                <w:left w:val="none" w:sz="0" w:space="0" w:color="auto"/>
                <w:bottom w:val="none" w:sz="0" w:space="0" w:color="auto"/>
                <w:right w:val="none" w:sz="0" w:space="0" w:color="auto"/>
              </w:divBdr>
              <w:divsChild>
                <w:div w:id="89549772">
                  <w:marLeft w:val="0"/>
                  <w:marRight w:val="0"/>
                  <w:marTop w:val="0"/>
                  <w:marBottom w:val="0"/>
                  <w:divBdr>
                    <w:top w:val="none" w:sz="0" w:space="0" w:color="auto"/>
                    <w:left w:val="none" w:sz="0" w:space="0" w:color="auto"/>
                    <w:bottom w:val="none" w:sz="0" w:space="0" w:color="auto"/>
                    <w:right w:val="none" w:sz="0" w:space="0" w:color="auto"/>
                  </w:divBdr>
                  <w:divsChild>
                    <w:div w:id="9257195">
                      <w:marLeft w:val="0"/>
                      <w:marRight w:val="0"/>
                      <w:marTop w:val="0"/>
                      <w:marBottom w:val="0"/>
                      <w:divBdr>
                        <w:top w:val="none" w:sz="0" w:space="0" w:color="auto"/>
                        <w:left w:val="none" w:sz="0" w:space="0" w:color="auto"/>
                        <w:bottom w:val="none" w:sz="0" w:space="0" w:color="auto"/>
                        <w:right w:val="none" w:sz="0" w:space="0" w:color="auto"/>
                      </w:divBdr>
                      <w:divsChild>
                        <w:div w:id="683017323">
                          <w:marLeft w:val="0"/>
                          <w:marRight w:val="0"/>
                          <w:marTop w:val="0"/>
                          <w:marBottom w:val="0"/>
                          <w:divBdr>
                            <w:top w:val="none" w:sz="0" w:space="0" w:color="auto"/>
                            <w:left w:val="none" w:sz="0" w:space="0" w:color="auto"/>
                            <w:bottom w:val="none" w:sz="0" w:space="0" w:color="auto"/>
                            <w:right w:val="none" w:sz="0" w:space="0" w:color="auto"/>
                          </w:divBdr>
                          <w:divsChild>
                            <w:div w:id="1756592778">
                              <w:marLeft w:val="0"/>
                              <w:marRight w:val="0"/>
                              <w:marTop w:val="0"/>
                              <w:marBottom w:val="0"/>
                              <w:divBdr>
                                <w:top w:val="none" w:sz="0" w:space="0" w:color="auto"/>
                                <w:left w:val="none" w:sz="0" w:space="0" w:color="auto"/>
                                <w:bottom w:val="none" w:sz="0" w:space="0" w:color="auto"/>
                                <w:right w:val="none" w:sz="0" w:space="0" w:color="auto"/>
                              </w:divBdr>
                              <w:divsChild>
                                <w:div w:id="789282604">
                                  <w:marLeft w:val="0"/>
                                  <w:marRight w:val="0"/>
                                  <w:marTop w:val="0"/>
                                  <w:marBottom w:val="0"/>
                                  <w:divBdr>
                                    <w:top w:val="none" w:sz="0" w:space="0" w:color="auto"/>
                                    <w:left w:val="none" w:sz="0" w:space="0" w:color="auto"/>
                                    <w:bottom w:val="none" w:sz="0" w:space="0" w:color="auto"/>
                                    <w:right w:val="none" w:sz="0" w:space="0" w:color="auto"/>
                                  </w:divBdr>
                                  <w:divsChild>
                                    <w:div w:id="1832678816">
                                      <w:marLeft w:val="0"/>
                                      <w:marRight w:val="0"/>
                                      <w:marTop w:val="0"/>
                                      <w:marBottom w:val="0"/>
                                      <w:divBdr>
                                        <w:top w:val="none" w:sz="0" w:space="0" w:color="auto"/>
                                        <w:left w:val="none" w:sz="0" w:space="0" w:color="auto"/>
                                        <w:bottom w:val="none" w:sz="0" w:space="0" w:color="auto"/>
                                        <w:right w:val="none" w:sz="0" w:space="0" w:color="auto"/>
                                      </w:divBdr>
                                      <w:divsChild>
                                        <w:div w:id="833299905">
                                          <w:marLeft w:val="0"/>
                                          <w:marRight w:val="0"/>
                                          <w:marTop w:val="0"/>
                                          <w:marBottom w:val="0"/>
                                          <w:divBdr>
                                            <w:top w:val="none" w:sz="0" w:space="0" w:color="auto"/>
                                            <w:left w:val="none" w:sz="0" w:space="0" w:color="auto"/>
                                            <w:bottom w:val="none" w:sz="0" w:space="0" w:color="auto"/>
                                            <w:right w:val="none" w:sz="0" w:space="0" w:color="auto"/>
                                          </w:divBdr>
                                          <w:divsChild>
                                            <w:div w:id="35966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12696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707</Words>
  <Characters>4034</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4732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2025-05-10T03:05:00Z</dcterms:created>
  <dcterms:modified xsi:type="dcterms:W3CDTF">2025-05-10T03:05:00Z</dcterms:modified>
</cp:coreProperties>
</file>