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CA014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E40F95" w:rsidRPr="00CA014F">
              <w:rPr>
                <w:rFonts w:ascii="Segoe UI" w:hAnsi="Segoe UI" w:cs="Segoe UI"/>
                <w:b/>
              </w:rPr>
              <w:t xml:space="preserve">8. SINIF T.C. </w:t>
            </w:r>
            <w:proofErr w:type="gramStart"/>
            <w:r w:rsidR="00E40F95" w:rsidRPr="00CA014F">
              <w:rPr>
                <w:rFonts w:ascii="Segoe UI" w:hAnsi="Segoe UI" w:cs="Segoe UI"/>
                <w:b/>
              </w:rPr>
              <w:t>İNKILAP</w:t>
            </w:r>
            <w:proofErr w:type="gramEnd"/>
            <w:r w:rsidR="00E40F95" w:rsidRPr="00CA014F">
              <w:rPr>
                <w:rFonts w:ascii="Segoe UI" w:hAnsi="Segoe UI" w:cs="Segoe UI"/>
                <w:b/>
              </w:rPr>
              <w:t xml:space="preserve"> TARİHİ </w:t>
            </w:r>
            <w:proofErr w:type="spellStart"/>
            <w:r>
              <w:rPr>
                <w:rFonts w:ascii="Segoe UI" w:hAnsi="Segoe UI" w:cs="Segoe UI"/>
                <w:b/>
              </w:rPr>
              <w:t>TARİHİ</w:t>
            </w:r>
            <w:proofErr w:type="spellEnd"/>
            <w:r w:rsidR="00D320EC" w:rsidRPr="00CA014F">
              <w:rPr>
                <w:rFonts w:ascii="Segoe UI" w:hAnsi="Segoe UI" w:cs="Segoe UI"/>
                <w:b/>
              </w:rPr>
              <w:t xml:space="preserve"> </w:t>
            </w:r>
          </w:p>
          <w:p w:rsidR="00E40F95" w:rsidRPr="00CA014F" w:rsidRDefault="00EC4085" w:rsidP="00D320EC">
            <w:pPr>
              <w:jc w:val="center"/>
              <w:rPr>
                <w:rFonts w:ascii="Segoe UI" w:hAnsi="Segoe UI" w:cs="Segoe UI"/>
              </w:rPr>
            </w:pPr>
            <w:r>
              <w:rPr>
                <w:rFonts w:ascii="Segoe UI" w:hAnsi="Segoe UI" w:cs="Segoe UI"/>
                <w:b/>
              </w:rPr>
              <w:t>2. DÖNEM 2</w:t>
            </w:r>
            <w:r w:rsidR="00E40F95" w:rsidRPr="00CA014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B92518" w:rsidP="007F62E8">
      <w:pPr>
        <w:pStyle w:val="AralkYok"/>
      </w:pPr>
    </w:p>
    <w:tbl>
      <w:tblPr>
        <w:tblStyle w:val="TabloKlavuzu"/>
        <w:tblW w:w="0" w:type="auto"/>
        <w:jc w:val="center"/>
        <w:tblInd w:w="-1952" w:type="dxa"/>
        <w:tblLook w:val="04A0"/>
      </w:tblPr>
      <w:tblGrid>
        <w:gridCol w:w="1952"/>
        <w:gridCol w:w="1316"/>
        <w:gridCol w:w="1316"/>
        <w:gridCol w:w="1316"/>
        <w:gridCol w:w="1316"/>
        <w:gridCol w:w="1316"/>
        <w:gridCol w:w="1316"/>
      </w:tblGrid>
      <w:tr w:rsidR="00DC4F09" w:rsidRPr="00CA014F" w:rsidTr="0026493A">
        <w:trPr>
          <w:jc w:val="center"/>
        </w:trPr>
        <w:tc>
          <w:tcPr>
            <w:tcW w:w="1952" w:type="dxa"/>
            <w:vMerge w:val="restart"/>
            <w:shd w:val="clear" w:color="auto" w:fill="auto"/>
          </w:tcPr>
          <w:p w:rsidR="00DC4F09" w:rsidRPr="00CA014F" w:rsidRDefault="00DC4F09" w:rsidP="00DA7B69">
            <w:pPr>
              <w:rPr>
                <w:rFonts w:ascii="Segoe UI" w:eastAsiaTheme="minorHAnsi" w:hAnsi="Segoe UI" w:cs="Segoe UI"/>
              </w:rPr>
            </w:pPr>
          </w:p>
          <w:p w:rsidR="00DC4F09" w:rsidRPr="00CA014F" w:rsidRDefault="00DC4F09"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4.SORU</w:t>
            </w:r>
          </w:p>
        </w:tc>
        <w:tc>
          <w:tcPr>
            <w:tcW w:w="1316" w:type="dxa"/>
          </w:tcPr>
          <w:p w:rsidR="00DC4F09" w:rsidRPr="00CA014F" w:rsidRDefault="00DC4F09" w:rsidP="002976E8">
            <w:pPr>
              <w:spacing w:line="360" w:lineRule="auto"/>
              <w:jc w:val="center"/>
              <w:rPr>
                <w:rFonts w:ascii="Segoe UI" w:eastAsiaTheme="minorHAnsi" w:hAnsi="Segoe UI" w:cs="Segoe UI"/>
                <w:b/>
              </w:rPr>
            </w:pPr>
            <w:r>
              <w:rPr>
                <w:rFonts w:ascii="Segoe UI" w:eastAsiaTheme="minorHAnsi" w:hAnsi="Segoe UI" w:cs="Segoe UI"/>
                <w:b/>
              </w:rPr>
              <w:t>5.SORU</w:t>
            </w:r>
          </w:p>
        </w:tc>
        <w:tc>
          <w:tcPr>
            <w:tcW w:w="1316" w:type="dxa"/>
          </w:tcPr>
          <w:p w:rsidR="00DC4F09" w:rsidRDefault="00DC4F09" w:rsidP="002976E8">
            <w:pPr>
              <w:spacing w:line="360" w:lineRule="auto"/>
              <w:jc w:val="center"/>
              <w:rPr>
                <w:rFonts w:ascii="Segoe UI" w:eastAsiaTheme="minorHAnsi" w:hAnsi="Segoe UI" w:cs="Segoe UI"/>
                <w:b/>
              </w:rPr>
            </w:pPr>
            <w:r>
              <w:rPr>
                <w:rFonts w:ascii="Segoe UI" w:eastAsiaTheme="minorHAnsi" w:hAnsi="Segoe UI" w:cs="Segoe UI"/>
                <w:b/>
              </w:rPr>
              <w:t>6.SORU</w:t>
            </w:r>
          </w:p>
        </w:tc>
      </w:tr>
      <w:tr w:rsidR="00DC4F09" w:rsidRPr="00CA014F" w:rsidTr="0026493A">
        <w:trPr>
          <w:jc w:val="center"/>
        </w:trPr>
        <w:tc>
          <w:tcPr>
            <w:tcW w:w="1952" w:type="dxa"/>
            <w:vMerge/>
            <w:shd w:val="clear" w:color="auto" w:fill="auto"/>
          </w:tcPr>
          <w:p w:rsidR="00DC4F09" w:rsidRPr="00CA014F" w:rsidRDefault="00DC4F09" w:rsidP="00DA7B69">
            <w:pPr>
              <w:rPr>
                <w:rFonts w:ascii="Segoe UI" w:eastAsiaTheme="minorHAnsi" w:hAnsi="Segoe UI" w:cs="Segoe UI"/>
              </w:rPr>
            </w:pP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DC4F09" w:rsidRPr="00CA014F" w:rsidRDefault="00DC4F0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DC4F0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DC4F09" w:rsidRDefault="004D50AE" w:rsidP="002976E8">
            <w:pPr>
              <w:spacing w:line="360" w:lineRule="auto"/>
              <w:jc w:val="center"/>
              <w:rPr>
                <w:rFonts w:ascii="Segoe UI" w:eastAsiaTheme="minorHAnsi" w:hAnsi="Segoe UI" w:cs="Segoe UI"/>
              </w:rPr>
            </w:pPr>
            <w:r>
              <w:rPr>
                <w:rFonts w:ascii="Segoe UI" w:eastAsiaTheme="minorHAnsi" w:hAnsi="Segoe UI" w:cs="Segoe UI"/>
              </w:rPr>
              <w:t>15</w:t>
            </w:r>
          </w:p>
        </w:tc>
      </w:tr>
    </w:tbl>
    <w:p w:rsidR="00DA7B69" w:rsidRPr="00CA014F" w:rsidRDefault="00DA7B69" w:rsidP="002D43A6">
      <w:pPr>
        <w:pStyle w:val="AralkYok"/>
      </w:pPr>
    </w:p>
    <w:p w:rsidR="002419E0" w:rsidRPr="002D43A6" w:rsidRDefault="00CD20CB" w:rsidP="007F62E8">
      <w:pPr>
        <w:rPr>
          <w:rFonts w:ascii="Segoe UI" w:hAnsi="Segoe UI" w:cs="Segoe UI"/>
          <w:color w:val="242021"/>
        </w:rPr>
      </w:pPr>
      <w:r w:rsidRPr="00CA014F">
        <w:rPr>
          <w:rFonts w:ascii="Segoe UI" w:hAnsi="Segoe UI" w:cs="Segoe UI"/>
          <w:b/>
        </w:rPr>
        <w:t>SORU 1.</w:t>
      </w:r>
      <w:r w:rsidR="000848BD">
        <w:rPr>
          <w:rFonts w:ascii="Segoe UI" w:hAnsi="Segoe UI" w:cs="Segoe UI"/>
          <w:b/>
        </w:rPr>
        <w:t xml:space="preserve"> </w:t>
      </w:r>
      <w:r w:rsidR="00A82D3F">
        <w:rPr>
          <w:rFonts w:ascii="Segoe UI" w:hAnsi="Segoe UI" w:cs="Segoe UI"/>
          <w:b/>
        </w:rPr>
        <w:t xml:space="preserve"> </w:t>
      </w:r>
      <w:r w:rsidR="0059649E" w:rsidRPr="0059649E">
        <w:rPr>
          <w:rFonts w:ascii="Segoe UI" w:hAnsi="Segoe UI" w:cs="Segoe UI"/>
          <w:b/>
        </w:rPr>
        <w:t>Cumhuriyet döneminde sağlık alanında yapılan çalışmalara 3 örnek veriniz.</w:t>
      </w:r>
    </w:p>
    <w:tbl>
      <w:tblPr>
        <w:tblStyle w:val="TabloKlavuzu"/>
        <w:tblW w:w="0" w:type="auto"/>
        <w:tblLook w:val="04A0"/>
      </w:tblPr>
      <w:tblGrid>
        <w:gridCol w:w="9886"/>
      </w:tblGrid>
      <w:tr w:rsidR="00CA014F" w:rsidRPr="00DC4F09" w:rsidTr="00075605">
        <w:trPr>
          <w:trHeight w:val="888"/>
        </w:trPr>
        <w:tc>
          <w:tcPr>
            <w:tcW w:w="9886" w:type="dxa"/>
          </w:tcPr>
          <w:p w:rsidR="00325574" w:rsidRDefault="00CA014F" w:rsidP="00A9415B">
            <w:pPr>
              <w:tabs>
                <w:tab w:val="left" w:pos="3990"/>
              </w:tabs>
              <w:rPr>
                <w:rFonts w:ascii="Segoe UI" w:hAnsi="Segoe UI" w:cs="Segoe UI"/>
                <w:color w:val="FF0000"/>
              </w:rPr>
            </w:pPr>
            <w:r w:rsidRPr="00DC4F09">
              <w:rPr>
                <w:rFonts w:ascii="Segoe UI" w:hAnsi="Segoe UI" w:cs="Segoe UI"/>
                <w:i/>
              </w:rPr>
              <w:t>CEVAP:</w:t>
            </w:r>
            <w:r w:rsidR="007F62E8" w:rsidRPr="00DC4F09">
              <w:rPr>
                <w:rFonts w:ascii="Segoe UI" w:hAnsi="Segoe UI" w:cs="Segoe UI"/>
                <w:i/>
              </w:rPr>
              <w:br/>
            </w:r>
          </w:p>
          <w:p w:rsidR="00A9415B" w:rsidRDefault="00A9415B" w:rsidP="00A9415B">
            <w:pPr>
              <w:tabs>
                <w:tab w:val="left" w:pos="3990"/>
              </w:tabs>
              <w:rPr>
                <w:rFonts w:ascii="Segoe UI" w:hAnsi="Segoe UI" w:cs="Segoe UI"/>
                <w:color w:val="FF0000"/>
              </w:rPr>
            </w:pPr>
          </w:p>
          <w:p w:rsidR="00A9415B" w:rsidRDefault="00A9415B" w:rsidP="00A9415B">
            <w:pPr>
              <w:tabs>
                <w:tab w:val="left" w:pos="3990"/>
              </w:tabs>
              <w:rPr>
                <w:rFonts w:ascii="Segoe UI" w:hAnsi="Segoe UI" w:cs="Segoe UI"/>
                <w:color w:val="FF0000"/>
              </w:rPr>
            </w:pPr>
          </w:p>
          <w:p w:rsidR="00A9415B" w:rsidRPr="00DC4F09" w:rsidRDefault="00A9415B" w:rsidP="00A9415B">
            <w:pPr>
              <w:tabs>
                <w:tab w:val="left" w:pos="3990"/>
              </w:tabs>
              <w:rPr>
                <w:rFonts w:ascii="Segoe UI" w:hAnsi="Segoe UI" w:cs="Segoe UI"/>
                <w:i/>
                <w:color w:val="FF0000"/>
              </w:rPr>
            </w:pPr>
          </w:p>
        </w:tc>
      </w:tr>
    </w:tbl>
    <w:p w:rsidR="008E418B" w:rsidRPr="00DC4F09" w:rsidRDefault="008E418B" w:rsidP="002D43A6">
      <w:pPr>
        <w:pStyle w:val="AralkYok"/>
      </w:pPr>
    </w:p>
    <w:p w:rsidR="0059649E" w:rsidRPr="0059649E" w:rsidRDefault="00CD20CB" w:rsidP="0059649E">
      <w:pPr>
        <w:rPr>
          <w:rFonts w:ascii="Segoe UI" w:hAnsi="Segoe UI" w:cs="Segoe UI"/>
          <w:b/>
        </w:rPr>
      </w:pPr>
      <w:r w:rsidRPr="002D43A6">
        <w:rPr>
          <w:rFonts w:ascii="Segoe UI" w:hAnsi="Segoe UI" w:cs="Segoe UI"/>
          <w:b/>
        </w:rPr>
        <w:t>SORU 2.</w:t>
      </w:r>
      <w:r w:rsidRPr="00CA014F">
        <w:rPr>
          <w:b/>
        </w:rPr>
        <w:t xml:space="preserve"> </w:t>
      </w:r>
      <w:r w:rsidR="0059649E" w:rsidRPr="0059649E">
        <w:rPr>
          <w:rFonts w:ascii="Segoe UI" w:hAnsi="Segoe UI" w:cs="Segoe UI"/>
          <w:b/>
        </w:rPr>
        <w:t>Aşağıda Atatürk’e ait bazı sözler verilmiştir.</w:t>
      </w:r>
    </w:p>
    <w:p w:rsidR="0059649E" w:rsidRPr="0059649E" w:rsidRDefault="0059649E" w:rsidP="0059649E">
      <w:pPr>
        <w:rPr>
          <w:rFonts w:ascii="Segoe UI" w:hAnsi="Segoe UI" w:cs="Segoe UI"/>
        </w:rPr>
      </w:pPr>
      <w:r w:rsidRPr="0059649E">
        <w:rPr>
          <w:rFonts w:ascii="Segoe UI" w:hAnsi="Segoe UI" w:cs="Segoe UI"/>
        </w:rPr>
        <w:t xml:space="preserve">I. “Biz millî varlığın temelini, millî şuurda </w:t>
      </w:r>
      <w:r>
        <w:rPr>
          <w:rFonts w:ascii="Segoe UI" w:hAnsi="Segoe UI" w:cs="Segoe UI"/>
        </w:rPr>
        <w:t>ve millî birlikte görmekteyiz.”</w:t>
      </w:r>
      <w:r>
        <w:rPr>
          <w:rFonts w:ascii="Segoe UI" w:hAnsi="Segoe UI" w:cs="Segoe UI"/>
        </w:rPr>
        <w:br/>
      </w:r>
      <w:r w:rsidRPr="0059649E">
        <w:rPr>
          <w:rFonts w:ascii="Segoe UI" w:hAnsi="Segoe UI" w:cs="Segoe UI"/>
        </w:rPr>
        <w:t>II. “Ben milletimin en büyük ve ecdadımın en kıymetli mirası olan istik</w:t>
      </w:r>
      <w:r>
        <w:rPr>
          <w:rFonts w:ascii="Segoe UI" w:hAnsi="Segoe UI" w:cs="Segoe UI"/>
        </w:rPr>
        <w:t>lal aşkı ile dolu bir insanım.”</w:t>
      </w:r>
      <w:r>
        <w:rPr>
          <w:rFonts w:ascii="Segoe UI" w:hAnsi="Segoe UI" w:cs="Segoe UI"/>
        </w:rPr>
        <w:br/>
      </w:r>
      <w:r w:rsidRPr="0059649E">
        <w:rPr>
          <w:rFonts w:ascii="Segoe UI" w:hAnsi="Segoe UI" w:cs="Segoe UI"/>
        </w:rPr>
        <w:t>III. “Eğer bir millet büyükse kendisini tanımakla daha büyük olur.”</w:t>
      </w:r>
    </w:p>
    <w:p w:rsidR="0058057C" w:rsidRPr="0059649E" w:rsidRDefault="0059649E" w:rsidP="0059649E">
      <w:pPr>
        <w:rPr>
          <w:rFonts w:ascii="Segoe UI" w:hAnsi="Segoe UI" w:cs="Segoe UI"/>
          <w:b/>
        </w:rPr>
      </w:pPr>
      <w:r w:rsidRPr="0059649E">
        <w:rPr>
          <w:rFonts w:ascii="Segoe UI" w:hAnsi="Segoe UI" w:cs="Segoe UI"/>
          <w:b/>
        </w:rPr>
        <w:t xml:space="preserve">Bu sözlerin Atatürk ilke ve </w:t>
      </w:r>
      <w:proofErr w:type="gramStart"/>
      <w:r w:rsidRPr="0059649E">
        <w:rPr>
          <w:rFonts w:ascii="Segoe UI" w:hAnsi="Segoe UI" w:cs="Segoe UI"/>
          <w:b/>
        </w:rPr>
        <w:t>inkılaplarını</w:t>
      </w:r>
      <w:proofErr w:type="gramEnd"/>
      <w:r w:rsidRPr="0059649E">
        <w:rPr>
          <w:rFonts w:ascii="Segoe UI" w:hAnsi="Segoe UI" w:cs="Segoe UI"/>
          <w:b/>
        </w:rPr>
        <w:t xml:space="preserve"> oluşturan esaslardan hangileri ile ilgili olduğunu yazınız.</w:t>
      </w: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002296" w:rsidRDefault="00002296" w:rsidP="002D43A6">
            <w:pPr>
              <w:pStyle w:val="AralkYok"/>
              <w:ind w:left="360"/>
              <w:rPr>
                <w:rFonts w:ascii="Segoe UI" w:hAnsi="Segoe UI" w:cs="Segoe UI"/>
                <w:color w:val="FF0000"/>
              </w:rPr>
            </w:pPr>
          </w:p>
          <w:p w:rsidR="00A9415B" w:rsidRDefault="00A9415B" w:rsidP="002D43A6">
            <w:pPr>
              <w:pStyle w:val="AralkYok"/>
              <w:ind w:left="360"/>
              <w:rPr>
                <w:rFonts w:ascii="Segoe UI" w:hAnsi="Segoe UI" w:cs="Segoe UI"/>
                <w:color w:val="FF0000"/>
              </w:rPr>
            </w:pPr>
          </w:p>
          <w:p w:rsidR="00A9415B" w:rsidRDefault="00A9415B" w:rsidP="002D43A6">
            <w:pPr>
              <w:pStyle w:val="AralkYok"/>
              <w:ind w:left="360"/>
              <w:rPr>
                <w:rFonts w:ascii="Segoe UI" w:hAnsi="Segoe UI" w:cs="Segoe UI"/>
                <w:color w:val="FF0000"/>
              </w:rPr>
            </w:pPr>
          </w:p>
          <w:p w:rsidR="0003412A" w:rsidRDefault="0003412A" w:rsidP="0059649E">
            <w:pPr>
              <w:pStyle w:val="AralkYok"/>
              <w:rPr>
                <w:rFonts w:ascii="Segoe UI" w:hAnsi="Segoe UI" w:cs="Segoe UI"/>
                <w:color w:val="FF0000"/>
              </w:rPr>
            </w:pPr>
          </w:p>
          <w:p w:rsidR="00A9415B" w:rsidRPr="00CA014F" w:rsidRDefault="00A9415B" w:rsidP="0059649E">
            <w:pPr>
              <w:pStyle w:val="AralkYok"/>
              <w:rPr>
                <w:rFonts w:ascii="Segoe UI" w:hAnsi="Segoe UI" w:cs="Segoe UI"/>
                <w:color w:val="FF0000"/>
              </w:rPr>
            </w:pPr>
          </w:p>
        </w:tc>
      </w:tr>
    </w:tbl>
    <w:p w:rsidR="0065651E" w:rsidRPr="002D43A6" w:rsidRDefault="002D43A6" w:rsidP="002D43A6">
      <w:pPr>
        <w:rPr>
          <w:rFonts w:ascii="Segoe UI" w:hAnsi="Segoe UI" w:cs="Segoe UI"/>
          <w:sz w:val="24"/>
          <w:szCs w:val="24"/>
          <w:lang w:eastAsia="tr-TR"/>
        </w:rPr>
      </w:pPr>
      <w:r>
        <w:rPr>
          <w:rFonts w:ascii="Segoe UI" w:eastAsiaTheme="minorHAnsi" w:hAnsi="Segoe UI" w:cs="Segoe UI"/>
          <w:b/>
        </w:rPr>
        <w:br/>
      </w:r>
      <w:r w:rsidR="00CD20CB" w:rsidRPr="0065651E">
        <w:rPr>
          <w:rFonts w:ascii="Segoe UI" w:eastAsiaTheme="minorHAnsi" w:hAnsi="Segoe UI" w:cs="Segoe UI"/>
          <w:b/>
        </w:rPr>
        <w:t xml:space="preserve">SORU 3. </w:t>
      </w:r>
      <w:r w:rsidR="0059649E" w:rsidRPr="0059649E">
        <w:rPr>
          <w:rFonts w:ascii="Segoe UI" w:eastAsiaTheme="minorHAnsi" w:hAnsi="Segoe UI" w:cs="Segoe UI"/>
          <w:b/>
        </w:rPr>
        <w:t>Cumhuriyet Halk Fırkası hakkında kısaca bilgi veriniz. (4 madde yazınız)</w:t>
      </w:r>
    </w:p>
    <w:tbl>
      <w:tblPr>
        <w:tblStyle w:val="TabloKlavuzu"/>
        <w:tblW w:w="0" w:type="auto"/>
        <w:tblLook w:val="04A0"/>
      </w:tblPr>
      <w:tblGrid>
        <w:gridCol w:w="9886"/>
      </w:tblGrid>
      <w:tr w:rsidR="00CA014F" w:rsidRPr="00CA014F" w:rsidTr="00B35920">
        <w:trPr>
          <w:trHeight w:val="718"/>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CA014F" w:rsidRDefault="00CA014F"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A9415B" w:rsidRDefault="00A9415B" w:rsidP="00002296">
            <w:pPr>
              <w:pStyle w:val="AralkYok"/>
              <w:rPr>
                <w:rFonts w:ascii="Segoe UI" w:hAnsi="Segoe UI" w:cs="Segoe UI"/>
                <w:color w:val="FF0000"/>
              </w:rPr>
            </w:pPr>
          </w:p>
          <w:p w:rsidR="00002296" w:rsidRPr="0065651E" w:rsidRDefault="00002296" w:rsidP="00002296">
            <w:pPr>
              <w:pStyle w:val="AralkYok"/>
              <w:rPr>
                <w:rFonts w:ascii="Segoe UI" w:hAnsi="Segoe UI" w:cs="Segoe UI"/>
                <w:color w:val="FF0000"/>
              </w:rPr>
            </w:pPr>
          </w:p>
        </w:tc>
      </w:tr>
    </w:tbl>
    <w:p w:rsidR="00E15A04" w:rsidRDefault="00E15A04" w:rsidP="007F62E8">
      <w:pPr>
        <w:rPr>
          <w:rFonts w:ascii="Segoe UI" w:hAnsi="Segoe UI" w:cs="Segoe UI"/>
          <w:b/>
        </w:rPr>
      </w:pPr>
    </w:p>
    <w:p w:rsidR="00E15A04" w:rsidRDefault="00E15A04" w:rsidP="007F62E8">
      <w:pPr>
        <w:rPr>
          <w:rFonts w:ascii="Segoe UI" w:hAnsi="Segoe UI" w:cs="Segoe UI"/>
          <w:b/>
        </w:rPr>
      </w:pPr>
    </w:p>
    <w:p w:rsidR="00E15A04" w:rsidRDefault="00E15A04" w:rsidP="007F62E8">
      <w:pPr>
        <w:rPr>
          <w:rFonts w:ascii="Segoe UI" w:hAnsi="Segoe UI" w:cs="Segoe UI"/>
          <w:b/>
        </w:rPr>
      </w:pPr>
    </w:p>
    <w:p w:rsidR="00CA014F" w:rsidRPr="00E15A04" w:rsidRDefault="00CD20CB" w:rsidP="007F62E8">
      <w:pPr>
        <w:rPr>
          <w:rFonts w:ascii="Segoe UI" w:hAnsi="Segoe UI" w:cs="Segoe UI"/>
          <w:b/>
        </w:rPr>
      </w:pPr>
      <w:r w:rsidRPr="0065651E">
        <w:rPr>
          <w:rFonts w:ascii="Segoe UI" w:hAnsi="Segoe UI" w:cs="Segoe UI"/>
          <w:b/>
        </w:rPr>
        <w:lastRenderedPageBreak/>
        <w:t xml:space="preserve">SORU 4. </w:t>
      </w:r>
      <w:r w:rsidR="0065651E" w:rsidRPr="0065651E">
        <w:rPr>
          <w:rFonts w:ascii="Segoe UI" w:hAnsi="Segoe UI" w:cs="Segoe UI"/>
        </w:rPr>
        <w:t xml:space="preserve"> </w:t>
      </w:r>
      <w:r w:rsidR="00E15A04" w:rsidRPr="00E15A04">
        <w:rPr>
          <w:rFonts w:ascii="Segoe UI" w:hAnsi="Segoe UI" w:cs="Segoe UI"/>
          <w:b/>
        </w:rPr>
        <w:t>Cumhuriyetin ilk yıllarında Türkiye Cumhuriyetine yönelik ortaya çıkan tehditlerin amacı nedir? Düşüncelerinizi yazınız.</w:t>
      </w:r>
    </w:p>
    <w:tbl>
      <w:tblPr>
        <w:tblStyle w:val="TabloKlavuzu"/>
        <w:tblW w:w="0" w:type="auto"/>
        <w:tblLook w:val="04A0"/>
      </w:tblPr>
      <w:tblGrid>
        <w:gridCol w:w="9886"/>
      </w:tblGrid>
      <w:tr w:rsidR="00CA014F" w:rsidRPr="00CA014F" w:rsidTr="00C5133E">
        <w:trPr>
          <w:trHeight w:val="1015"/>
        </w:trPr>
        <w:tc>
          <w:tcPr>
            <w:tcW w:w="9886" w:type="dxa"/>
          </w:tcPr>
          <w:p w:rsidR="00A91345" w:rsidRDefault="00CA014F" w:rsidP="007F62E8">
            <w:pPr>
              <w:rPr>
                <w:rFonts w:ascii="Segoe UI" w:eastAsiaTheme="minorHAnsi" w:hAnsi="Segoe UI" w:cs="Segoe UI"/>
              </w:rPr>
            </w:pPr>
            <w:r w:rsidRPr="0065651E">
              <w:rPr>
                <w:rFonts w:ascii="Segoe UI" w:eastAsiaTheme="minorHAnsi" w:hAnsi="Segoe UI" w:cs="Segoe UI"/>
              </w:rPr>
              <w:t>CEVAP:</w:t>
            </w:r>
          </w:p>
          <w:p w:rsidR="00E15A04" w:rsidRDefault="00E15A04"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Pr="00CA014F" w:rsidRDefault="00A9415B" w:rsidP="00A9415B">
            <w:pPr>
              <w:rPr>
                <w:rFonts w:ascii="Segoe UI" w:eastAsiaTheme="minorHAnsi" w:hAnsi="Segoe UI" w:cs="Segoe UI"/>
                <w:color w:val="FF0000"/>
              </w:rPr>
            </w:pPr>
          </w:p>
        </w:tc>
      </w:tr>
    </w:tbl>
    <w:p w:rsidR="00CD20CB" w:rsidRPr="00CA014F" w:rsidRDefault="00CD20CB" w:rsidP="0020197B">
      <w:pPr>
        <w:pStyle w:val="AralkYok"/>
      </w:pPr>
    </w:p>
    <w:p w:rsidR="00CD20CB" w:rsidRPr="0020197B" w:rsidRDefault="007F62E8" w:rsidP="00CD20CB">
      <w:pPr>
        <w:rPr>
          <w:rFonts w:ascii="Segoe UI" w:hAnsi="Segoe UI" w:cs="Segoe UI"/>
          <w:color w:val="242021"/>
        </w:rPr>
      </w:pPr>
      <w:r>
        <w:rPr>
          <w:rFonts w:ascii="Segoe UI" w:eastAsiaTheme="minorHAnsi" w:hAnsi="Segoe UI" w:cs="Segoe UI"/>
          <w:b/>
        </w:rPr>
        <w:t>SORU 5.</w:t>
      </w:r>
      <w:r w:rsidR="00C5133E" w:rsidRPr="00C5133E">
        <w:rPr>
          <w:rFonts w:ascii="Segoe UI" w:hAnsi="Segoe UI" w:cs="Segoe UI"/>
          <w:color w:val="242021"/>
        </w:rPr>
        <w:t xml:space="preserve"> </w:t>
      </w:r>
      <w:r w:rsidR="00E15A04" w:rsidRPr="00E15A04">
        <w:rPr>
          <w:rFonts w:ascii="Segoe UI" w:hAnsi="Segoe UI" w:cs="Segoe UI"/>
          <w:b/>
          <w:color w:val="242021"/>
        </w:rPr>
        <w:t>Atatürk dönemi Türk dış politikasının temel ilkelerini yazınız. Bu ilkelerden birini açıklayınız.</w:t>
      </w:r>
    </w:p>
    <w:tbl>
      <w:tblPr>
        <w:tblStyle w:val="TabloKlavuzu"/>
        <w:tblW w:w="0" w:type="auto"/>
        <w:tblLook w:val="04A0"/>
      </w:tblPr>
      <w:tblGrid>
        <w:gridCol w:w="9886"/>
      </w:tblGrid>
      <w:tr w:rsidR="007F62E8" w:rsidRPr="00CA014F" w:rsidTr="0020197B">
        <w:trPr>
          <w:trHeight w:val="828"/>
        </w:trPr>
        <w:tc>
          <w:tcPr>
            <w:tcW w:w="9886" w:type="dxa"/>
          </w:tcPr>
          <w:p w:rsidR="00E15A04" w:rsidRDefault="007F62E8" w:rsidP="00A9415B">
            <w:pPr>
              <w:rPr>
                <w:rFonts w:ascii="Segoe UI" w:eastAsiaTheme="minorHAnsi" w:hAnsi="Segoe UI" w:cs="Segoe UI"/>
                <w:color w:val="FF0000"/>
              </w:rPr>
            </w:pPr>
            <w:r w:rsidRPr="0065651E">
              <w:rPr>
                <w:rFonts w:ascii="Segoe UI" w:eastAsiaTheme="minorHAnsi" w:hAnsi="Segoe UI" w:cs="Segoe UI"/>
              </w:rPr>
              <w:t>CEVAP:</w:t>
            </w:r>
            <w:r>
              <w:rPr>
                <w:rFonts w:ascii="Segoe UI" w:eastAsiaTheme="minorHAnsi" w:hAnsi="Segoe UI" w:cs="Segoe UI"/>
              </w:rPr>
              <w:br/>
            </w: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Default="00A9415B" w:rsidP="00A9415B">
            <w:pPr>
              <w:rPr>
                <w:rFonts w:ascii="Segoe UI" w:eastAsiaTheme="minorHAnsi" w:hAnsi="Segoe UI" w:cs="Segoe UI"/>
                <w:color w:val="FF0000"/>
              </w:rPr>
            </w:pPr>
          </w:p>
          <w:p w:rsidR="00A9415B" w:rsidRPr="00CA014F" w:rsidRDefault="00A9415B" w:rsidP="00A9415B">
            <w:pPr>
              <w:rPr>
                <w:rFonts w:ascii="Segoe UI" w:eastAsiaTheme="minorHAnsi" w:hAnsi="Segoe UI" w:cs="Segoe UI"/>
                <w:color w:val="FF0000"/>
              </w:rPr>
            </w:pPr>
          </w:p>
        </w:tc>
      </w:tr>
    </w:tbl>
    <w:p w:rsidR="00CD20CB" w:rsidRPr="00CA014F" w:rsidRDefault="00CD20CB" w:rsidP="002419E0">
      <w:pPr>
        <w:rPr>
          <w:rFonts w:ascii="Segoe UI" w:hAnsi="Segoe UI" w:cs="Segoe UI"/>
          <w:b/>
        </w:rPr>
      </w:pPr>
    </w:p>
    <w:p w:rsidR="00E15A04" w:rsidRPr="00E15A04" w:rsidRDefault="005825E7" w:rsidP="00E15A04">
      <w:pPr>
        <w:spacing w:after="0" w:line="240" w:lineRule="auto"/>
        <w:rPr>
          <w:rFonts w:ascii="Segoe UI" w:hAnsi="Segoe UI" w:cs="Segoe UI"/>
          <w:color w:val="242021"/>
        </w:rPr>
      </w:pPr>
      <w:r>
        <w:rPr>
          <w:rFonts w:ascii="Segoe UI" w:eastAsiaTheme="minorHAnsi" w:hAnsi="Segoe UI" w:cs="Segoe UI"/>
          <w:b/>
        </w:rPr>
        <w:t>SORU 6.</w:t>
      </w:r>
      <w:r w:rsidRPr="00C5133E">
        <w:rPr>
          <w:rFonts w:ascii="Segoe UI" w:hAnsi="Segoe UI" w:cs="Segoe UI"/>
          <w:color w:val="242021"/>
        </w:rPr>
        <w:t xml:space="preserve"> </w:t>
      </w:r>
      <w:r w:rsidR="00E15A04" w:rsidRPr="00E15A04">
        <w:rPr>
          <w:rFonts w:ascii="Segoe UI" w:hAnsi="Segoe UI" w:cs="Segoe UI"/>
          <w:color w:val="242021"/>
        </w:rPr>
        <w:t xml:space="preserve">Hatay konusunun Türkiye lehine çözümü için büyük çaba gösteren Atatürk'ün Hatay ile ilgili görüşleri şöyledir: </w:t>
      </w:r>
    </w:p>
    <w:p w:rsidR="00E15A04" w:rsidRPr="00E15A04" w:rsidRDefault="00E15A04" w:rsidP="00E15A04">
      <w:pPr>
        <w:spacing w:after="0" w:line="240" w:lineRule="auto"/>
        <w:rPr>
          <w:rFonts w:ascii="Segoe UI" w:hAnsi="Segoe UI" w:cs="Segoe UI"/>
          <w:color w:val="242021"/>
        </w:rPr>
      </w:pPr>
      <w:r w:rsidRPr="00E15A04">
        <w:rPr>
          <w:rFonts w:ascii="Segoe UI" w:hAnsi="Segoe UI" w:cs="Segoe UI"/>
          <w:color w:val="242021"/>
        </w:rPr>
        <w:t xml:space="preserve">“Bu benim şahsi meselemdir. Durumu büyükelçiye daha başlangıçta açıkça ifade ettim. Dünyanın bu durumunda böyle bir meselenin Türkiye ile Fransa arasında silahlı bir anlaşmazlığa sürüklenmesi kesinlikle mümkün değildir. Fakat ben bunu da hesaba kattım ve kararımı vermiş bulunuyorum. Şayet ufukta bu yolda binde bir ihtimal belirirse Türkiye </w:t>
      </w:r>
      <w:proofErr w:type="spellStart"/>
      <w:r w:rsidRPr="00E15A04">
        <w:rPr>
          <w:rFonts w:ascii="Segoe UI" w:hAnsi="Segoe UI" w:cs="Segoe UI"/>
          <w:color w:val="242021"/>
        </w:rPr>
        <w:t>cumhurreisliğinden</w:t>
      </w:r>
      <w:proofErr w:type="spellEnd"/>
      <w:r w:rsidRPr="00E15A04">
        <w:rPr>
          <w:rFonts w:ascii="Segoe UI" w:hAnsi="Segoe UI" w:cs="Segoe UI"/>
          <w:color w:val="242021"/>
        </w:rPr>
        <w:t xml:space="preserve"> ve hatta Büyük Millet Meclisi üyeliğinden çekileceğim ve bir fert olarak bana katılacak birkaç arkadaşla beraber Hatay’a gireceğim. Oradakilerle el ele verip mücadeleye devam edeceğim.</w:t>
      </w:r>
    </w:p>
    <w:p w:rsidR="004D50AE" w:rsidRPr="00E15A04" w:rsidRDefault="00E15A04" w:rsidP="00E15A04">
      <w:pPr>
        <w:spacing w:after="0" w:line="240" w:lineRule="auto"/>
        <w:rPr>
          <w:rFonts w:ascii="Segoe UI" w:eastAsia="Times New Roman" w:hAnsi="Segoe UI" w:cs="Segoe UI"/>
          <w:b/>
          <w:color w:val="242021"/>
          <w:lang w:eastAsia="tr-TR"/>
        </w:rPr>
      </w:pPr>
      <w:r w:rsidRPr="00E15A04">
        <w:rPr>
          <w:rFonts w:ascii="Segoe UI" w:hAnsi="Segoe UI" w:cs="Segoe UI"/>
          <w:b/>
          <w:color w:val="242021"/>
        </w:rPr>
        <w:t>Bu metinden Atatürk’ün hangi kişilik özelliklerine ulaşabilir? Yazınız.</w:t>
      </w:r>
    </w:p>
    <w:p w:rsidR="005825E7" w:rsidRPr="00C5133E" w:rsidRDefault="005825E7" w:rsidP="004D50AE">
      <w:pPr>
        <w:pStyle w:val="AralkYok"/>
      </w:pPr>
    </w:p>
    <w:tbl>
      <w:tblPr>
        <w:tblStyle w:val="TabloKlavuzu"/>
        <w:tblW w:w="0" w:type="auto"/>
        <w:tblLook w:val="04A0"/>
      </w:tblPr>
      <w:tblGrid>
        <w:gridCol w:w="9886"/>
      </w:tblGrid>
      <w:tr w:rsidR="005825E7" w:rsidRPr="00CA014F" w:rsidTr="00D70C74">
        <w:trPr>
          <w:trHeight w:val="1219"/>
        </w:trPr>
        <w:tc>
          <w:tcPr>
            <w:tcW w:w="9886" w:type="dxa"/>
          </w:tcPr>
          <w:p w:rsidR="005825E7" w:rsidRDefault="005825E7" w:rsidP="00A9415B">
            <w:pPr>
              <w:rPr>
                <w:rFonts w:ascii="Segoe UI" w:eastAsiaTheme="minorHAnsi" w:hAnsi="Segoe UI" w:cs="Segoe UI"/>
                <w:color w:val="FF0000"/>
              </w:rPr>
            </w:pPr>
            <w:r w:rsidRPr="0065651E">
              <w:rPr>
                <w:rFonts w:ascii="Segoe UI" w:eastAsiaTheme="minorHAnsi" w:hAnsi="Segoe UI" w:cs="Segoe UI"/>
              </w:rPr>
              <w:t>CEVAP:</w:t>
            </w:r>
            <w:r>
              <w:rPr>
                <w:rFonts w:ascii="Segoe UI" w:eastAsiaTheme="minorHAnsi" w:hAnsi="Segoe UI" w:cs="Segoe UI"/>
              </w:rPr>
              <w:br/>
            </w:r>
          </w:p>
          <w:p w:rsidR="00A9415B" w:rsidRPr="00CA014F" w:rsidRDefault="00A9415B" w:rsidP="00A9415B">
            <w:pPr>
              <w:rPr>
                <w:rFonts w:ascii="Segoe UI" w:eastAsiaTheme="minorHAnsi" w:hAnsi="Segoe UI" w:cs="Segoe UI"/>
                <w:color w:val="FF0000"/>
              </w:rPr>
            </w:pPr>
          </w:p>
        </w:tc>
      </w:tr>
    </w:tbl>
    <w:p w:rsidR="005825E7" w:rsidRDefault="005825E7" w:rsidP="00265073">
      <w:pPr>
        <w:spacing w:after="0" w:line="240" w:lineRule="auto"/>
        <w:jc w:val="right"/>
        <w:rPr>
          <w:rFonts w:ascii="Segoe UI" w:hAnsi="Segoe UI" w:cs="Segoe UI"/>
          <w:i/>
        </w:rPr>
      </w:pPr>
    </w:p>
    <w:p w:rsidR="005825E7" w:rsidRDefault="005825E7" w:rsidP="00265073">
      <w:pPr>
        <w:spacing w:after="0" w:line="240" w:lineRule="auto"/>
        <w:jc w:val="right"/>
        <w:rPr>
          <w:rFonts w:ascii="Segoe UI" w:hAnsi="Segoe UI" w:cs="Segoe UI"/>
          <w:i/>
        </w:rPr>
      </w:pPr>
    </w:p>
    <w:p w:rsidR="005825E7" w:rsidRDefault="005825E7"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7"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016F7C" w:rsidRPr="0058057C" w:rsidRDefault="00016F7C" w:rsidP="00C5133E">
      <w:pPr>
        <w:rPr>
          <w:rFonts w:ascii="Segoe UI" w:hAnsi="Segoe UI" w:cs="Segoe UI"/>
          <w:b/>
        </w:rPr>
      </w:pPr>
    </w:p>
    <w:p w:rsidR="005825E7" w:rsidRDefault="005825E7" w:rsidP="0058057C">
      <w:pPr>
        <w:jc w:val="center"/>
        <w:rPr>
          <w:rFonts w:ascii="Segoe UI" w:hAnsi="Segoe UI" w:cs="Segoe UI"/>
          <w:b/>
        </w:rPr>
      </w:pPr>
    </w:p>
    <w:p w:rsidR="005825E7" w:rsidRDefault="005825E7" w:rsidP="004D50AE">
      <w:pPr>
        <w:rPr>
          <w:rFonts w:ascii="Segoe UI" w:hAnsi="Segoe UI" w:cs="Segoe UI"/>
          <w:b/>
        </w:rPr>
      </w:pPr>
    </w:p>
    <w:p w:rsidR="004D2E11" w:rsidRDefault="004D2E11" w:rsidP="004D2E11">
      <w:pPr>
        <w:jc w:val="center"/>
      </w:pPr>
    </w:p>
    <w:p w:rsidR="004D2E11" w:rsidRPr="004D2E11" w:rsidRDefault="004D2E11" w:rsidP="00E15A04">
      <w:pPr>
        <w:jc w:val="center"/>
        <w:rPr>
          <w:rFonts w:ascii="Segoe UI" w:hAnsi="Segoe UI" w:cs="Segoe UI"/>
          <w:b/>
        </w:rPr>
      </w:pPr>
      <w:r w:rsidRPr="004D2E11">
        <w:rPr>
          <w:rFonts w:ascii="Segoe UI" w:hAnsi="Segoe UI" w:cs="Segoe UI"/>
          <w:b/>
        </w:rPr>
        <w:lastRenderedPageBreak/>
        <w:t xml:space="preserve">8. SINIF T.C. </w:t>
      </w:r>
      <w:proofErr w:type="gramStart"/>
      <w:r w:rsidRPr="004D2E11">
        <w:rPr>
          <w:rFonts w:ascii="Segoe UI" w:hAnsi="Segoe UI" w:cs="Segoe UI"/>
          <w:b/>
        </w:rPr>
        <w:t>İNKILAP</w:t>
      </w:r>
      <w:proofErr w:type="gramEnd"/>
      <w:r w:rsidRPr="004D2E11">
        <w:rPr>
          <w:rFonts w:ascii="Segoe UI" w:hAnsi="Segoe UI" w:cs="Segoe UI"/>
          <w:b/>
        </w:rPr>
        <w:t xml:space="preserve"> TARİHİ VE ATATÜRKÇÜLÜK DERSİ</w:t>
      </w:r>
      <w:r w:rsidR="00E15A04">
        <w:rPr>
          <w:rFonts w:ascii="Segoe UI" w:hAnsi="Segoe UI" w:cs="Segoe UI"/>
          <w:b/>
        </w:rPr>
        <w:br/>
      </w:r>
      <w:r w:rsidRPr="004D2E11">
        <w:rPr>
          <w:rFonts w:ascii="Segoe UI" w:hAnsi="Segoe UI" w:cs="Segoe UI"/>
          <w:b/>
        </w:rPr>
        <w:t>2. DÖNEM 2. ORTAK YAZILI KONU SORU DAĞILIM TABLOSU</w:t>
      </w:r>
    </w:p>
    <w:p w:rsidR="004D2E11" w:rsidRPr="004D2E11" w:rsidRDefault="004D2E11" w:rsidP="004D2E11">
      <w:pPr>
        <w:jc w:val="center"/>
        <w:rPr>
          <w:rFonts w:ascii="Segoe UI" w:hAnsi="Segoe UI" w:cs="Segoe UI"/>
          <w:b/>
        </w:rPr>
      </w:pPr>
      <w:r w:rsidRPr="004D2E11">
        <w:rPr>
          <w:rFonts w:ascii="Segoe UI" w:hAnsi="Segoe UI" w:cs="Segoe UI"/>
          <w:b/>
        </w:rPr>
        <w:t>SENARYO 4</w:t>
      </w:r>
    </w:p>
    <w:tbl>
      <w:tblPr>
        <w:tblStyle w:val="TabloKlavuzu"/>
        <w:tblW w:w="0" w:type="auto"/>
        <w:jc w:val="center"/>
        <w:tblLook w:val="04A0"/>
      </w:tblPr>
      <w:tblGrid>
        <w:gridCol w:w="2336"/>
        <w:gridCol w:w="5923"/>
        <w:gridCol w:w="1561"/>
      </w:tblGrid>
      <w:tr w:rsidR="004D2E11" w:rsidRPr="004D2E11" w:rsidTr="00E15A04">
        <w:trPr>
          <w:jc w:val="center"/>
        </w:trPr>
        <w:tc>
          <w:tcPr>
            <w:tcW w:w="2336" w:type="dxa"/>
          </w:tcPr>
          <w:p w:rsidR="004D2E11" w:rsidRPr="004D2E11" w:rsidRDefault="004D2E11" w:rsidP="004D2E11">
            <w:pPr>
              <w:jc w:val="center"/>
              <w:rPr>
                <w:rFonts w:ascii="Segoe UI" w:hAnsi="Segoe UI" w:cs="Segoe UI"/>
                <w:b/>
              </w:rPr>
            </w:pPr>
            <w:r w:rsidRPr="004D2E11">
              <w:rPr>
                <w:rFonts w:ascii="Segoe UI" w:hAnsi="Segoe UI" w:cs="Segoe UI"/>
                <w:b/>
              </w:rPr>
              <w:t>ÜNİTE</w:t>
            </w:r>
          </w:p>
        </w:tc>
        <w:tc>
          <w:tcPr>
            <w:tcW w:w="5923" w:type="dxa"/>
          </w:tcPr>
          <w:p w:rsidR="004D2E11" w:rsidRPr="004D2E11" w:rsidRDefault="004D2E11" w:rsidP="004D2E11">
            <w:pPr>
              <w:jc w:val="center"/>
              <w:rPr>
                <w:rFonts w:ascii="Segoe UI" w:hAnsi="Segoe UI" w:cs="Segoe UI"/>
                <w:b/>
              </w:rPr>
            </w:pPr>
            <w:r w:rsidRPr="004D2E11">
              <w:rPr>
                <w:rFonts w:ascii="Segoe UI" w:hAnsi="Segoe UI" w:cs="Segoe UI"/>
                <w:b/>
              </w:rPr>
              <w:t>Kazanımlar</w:t>
            </w:r>
          </w:p>
        </w:tc>
        <w:tc>
          <w:tcPr>
            <w:tcW w:w="1561" w:type="dxa"/>
          </w:tcPr>
          <w:p w:rsidR="004D2E11" w:rsidRPr="004D2E11" w:rsidRDefault="004D2E11" w:rsidP="004D2E11">
            <w:pPr>
              <w:jc w:val="center"/>
              <w:rPr>
                <w:rFonts w:ascii="Segoe UI" w:hAnsi="Segoe UI" w:cs="Segoe UI"/>
                <w:b/>
              </w:rPr>
            </w:pPr>
            <w:r w:rsidRPr="004D2E11">
              <w:rPr>
                <w:rFonts w:ascii="Segoe UI" w:hAnsi="Segoe UI" w:cs="Segoe UI"/>
                <w:b/>
              </w:rPr>
              <w:t>Soru Sayısı</w:t>
            </w:r>
          </w:p>
        </w:tc>
      </w:tr>
      <w:tr w:rsidR="004D2E11" w:rsidRPr="004D2E11" w:rsidTr="00E15A04">
        <w:trPr>
          <w:jc w:val="center"/>
        </w:trPr>
        <w:tc>
          <w:tcPr>
            <w:tcW w:w="2336" w:type="dxa"/>
            <w:vMerge w:val="restart"/>
          </w:tcPr>
          <w:p w:rsidR="004D2E11" w:rsidRPr="004D2E11" w:rsidRDefault="004D2E11" w:rsidP="005615E8">
            <w:pPr>
              <w:rPr>
                <w:rFonts w:ascii="Segoe UI" w:hAnsi="Segoe UI" w:cs="Segoe UI"/>
                <w:b/>
              </w:rPr>
            </w:pPr>
            <w:r w:rsidRPr="004D2E11">
              <w:rPr>
                <w:rFonts w:ascii="Segoe UI" w:hAnsi="Segoe UI" w:cs="Segoe UI"/>
                <w:b/>
              </w:rPr>
              <w:t>ATATÜRKÇÜLÜK VE ÇAĞDAŞLAŞAN TÜRKİYE</w:t>
            </w:r>
          </w:p>
        </w:tc>
        <w:tc>
          <w:tcPr>
            <w:tcW w:w="5923" w:type="dxa"/>
          </w:tcPr>
          <w:p w:rsidR="004D2E11" w:rsidRPr="004D2E11" w:rsidRDefault="004D2E11" w:rsidP="005615E8">
            <w:pPr>
              <w:rPr>
                <w:rFonts w:ascii="Segoe UI" w:hAnsi="Segoe UI" w:cs="Segoe UI"/>
              </w:rPr>
            </w:pPr>
            <w:r w:rsidRPr="004D2E11">
              <w:rPr>
                <w:rFonts w:ascii="Segoe UI" w:hAnsi="Segoe UI" w:cs="Segoe UI"/>
              </w:rPr>
              <w:t xml:space="preserve">İTA.8.4.7. Atatürk Dönemi’nde sağlık alanında yapılan çalışmaları devletin temel görevleri ile ilişkilendirir. </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r w:rsidR="004D2E11" w:rsidRPr="004D2E11" w:rsidTr="00E15A04">
        <w:trPr>
          <w:jc w:val="center"/>
        </w:trPr>
        <w:tc>
          <w:tcPr>
            <w:tcW w:w="2336" w:type="dxa"/>
            <w:vMerge/>
          </w:tcPr>
          <w:p w:rsidR="004D2E11" w:rsidRPr="004D2E11" w:rsidRDefault="004D2E11" w:rsidP="005615E8">
            <w:pPr>
              <w:rPr>
                <w:rFonts w:ascii="Segoe UI" w:hAnsi="Segoe UI" w:cs="Segoe UI"/>
                <w:b/>
              </w:rPr>
            </w:pPr>
          </w:p>
        </w:tc>
        <w:tc>
          <w:tcPr>
            <w:tcW w:w="5923" w:type="dxa"/>
          </w:tcPr>
          <w:p w:rsidR="004D2E11" w:rsidRPr="004D2E11" w:rsidRDefault="004D2E11" w:rsidP="005615E8">
            <w:pPr>
              <w:rPr>
                <w:rFonts w:ascii="Segoe UI" w:hAnsi="Segoe UI" w:cs="Segoe UI"/>
              </w:rPr>
            </w:pPr>
            <w:r w:rsidRPr="004D2E11">
              <w:rPr>
                <w:rFonts w:ascii="Segoe UI" w:hAnsi="Segoe UI" w:cs="Segoe UI"/>
              </w:rPr>
              <w:t xml:space="preserve">İTA.8.4.9. Atatürk ilke ve </w:t>
            </w:r>
            <w:proofErr w:type="gramStart"/>
            <w:r w:rsidRPr="004D2E11">
              <w:rPr>
                <w:rFonts w:ascii="Segoe UI" w:hAnsi="Segoe UI" w:cs="Segoe UI"/>
              </w:rPr>
              <w:t>inkılaplarını</w:t>
            </w:r>
            <w:proofErr w:type="gramEnd"/>
            <w:r w:rsidRPr="004D2E11">
              <w:rPr>
                <w:rFonts w:ascii="Segoe UI" w:hAnsi="Segoe UI" w:cs="Segoe UI"/>
              </w:rPr>
              <w:t xml:space="preserve"> oluşturan temel esasları kavrar.</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r w:rsidR="004D2E11" w:rsidRPr="004D2E11" w:rsidTr="00E15A04">
        <w:trPr>
          <w:jc w:val="center"/>
        </w:trPr>
        <w:tc>
          <w:tcPr>
            <w:tcW w:w="2336" w:type="dxa"/>
            <w:vMerge w:val="restart"/>
          </w:tcPr>
          <w:p w:rsidR="004D2E11" w:rsidRPr="004D2E11" w:rsidRDefault="004D2E11" w:rsidP="005615E8">
            <w:pPr>
              <w:rPr>
                <w:rFonts w:ascii="Segoe UI" w:hAnsi="Segoe UI" w:cs="Segoe UI"/>
                <w:b/>
              </w:rPr>
            </w:pPr>
            <w:r w:rsidRPr="004D2E11">
              <w:rPr>
                <w:rFonts w:ascii="Segoe UI" w:hAnsi="Segoe UI" w:cs="Segoe UI"/>
                <w:b/>
              </w:rPr>
              <w:t>DEMOKRATİKLEŞME ÇABALARI</w:t>
            </w:r>
          </w:p>
        </w:tc>
        <w:tc>
          <w:tcPr>
            <w:tcW w:w="5923" w:type="dxa"/>
          </w:tcPr>
          <w:p w:rsidR="004D2E11" w:rsidRPr="004D2E11" w:rsidRDefault="004D2E11" w:rsidP="005615E8">
            <w:pPr>
              <w:rPr>
                <w:rFonts w:ascii="Segoe UI" w:hAnsi="Segoe UI" w:cs="Segoe UI"/>
              </w:rPr>
            </w:pPr>
            <w:r w:rsidRPr="004D2E11">
              <w:rPr>
                <w:rFonts w:ascii="Segoe UI" w:hAnsi="Segoe UI" w:cs="Segoe UI"/>
              </w:rPr>
              <w:t xml:space="preserve">İTA.8.5.1. Atatürk Dönemi’ndeki demokratikleşme yolunda atılan adımları açıklar. </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r w:rsidR="004D2E11" w:rsidRPr="004D2E11" w:rsidTr="00E15A04">
        <w:trPr>
          <w:jc w:val="center"/>
        </w:trPr>
        <w:tc>
          <w:tcPr>
            <w:tcW w:w="2336" w:type="dxa"/>
            <w:vMerge/>
          </w:tcPr>
          <w:p w:rsidR="004D2E11" w:rsidRPr="004D2E11" w:rsidRDefault="004D2E11" w:rsidP="005615E8">
            <w:pPr>
              <w:rPr>
                <w:rFonts w:ascii="Segoe UI" w:hAnsi="Segoe UI" w:cs="Segoe UI"/>
                <w:b/>
              </w:rPr>
            </w:pPr>
          </w:p>
        </w:tc>
        <w:tc>
          <w:tcPr>
            <w:tcW w:w="5923" w:type="dxa"/>
          </w:tcPr>
          <w:p w:rsidR="004D2E11" w:rsidRPr="004D2E11" w:rsidRDefault="004D2E11" w:rsidP="005615E8">
            <w:pPr>
              <w:rPr>
                <w:rFonts w:ascii="Segoe UI" w:hAnsi="Segoe UI" w:cs="Segoe UI"/>
              </w:rPr>
            </w:pPr>
            <w:r w:rsidRPr="004D2E11">
              <w:rPr>
                <w:rFonts w:ascii="Segoe UI" w:hAnsi="Segoe UI" w:cs="Segoe UI"/>
              </w:rPr>
              <w:t>İTA.8.5.3. Cumhuriyetin ilk yıllarında Türkiye Cumhuriyetine yönelik tehditleri analiz eder.</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r w:rsidR="004D2E11" w:rsidRPr="004D2E11" w:rsidTr="00E15A04">
        <w:trPr>
          <w:trHeight w:val="168"/>
          <w:jc w:val="center"/>
        </w:trPr>
        <w:tc>
          <w:tcPr>
            <w:tcW w:w="2336" w:type="dxa"/>
            <w:vMerge w:val="restart"/>
          </w:tcPr>
          <w:p w:rsidR="004D2E11" w:rsidRPr="004D2E11" w:rsidRDefault="004D2E11" w:rsidP="005615E8">
            <w:pPr>
              <w:rPr>
                <w:rFonts w:ascii="Segoe UI" w:hAnsi="Segoe UI" w:cs="Segoe UI"/>
                <w:b/>
              </w:rPr>
            </w:pPr>
            <w:r w:rsidRPr="004D2E11">
              <w:rPr>
                <w:rFonts w:ascii="Segoe UI" w:hAnsi="Segoe UI" w:cs="Segoe UI"/>
                <w:b/>
              </w:rPr>
              <w:t>ATATÜRK DÖNEMİ TÜRK DIŞ POLİTİKASI</w:t>
            </w:r>
          </w:p>
        </w:tc>
        <w:tc>
          <w:tcPr>
            <w:tcW w:w="5923" w:type="dxa"/>
          </w:tcPr>
          <w:p w:rsidR="004D2E11" w:rsidRPr="004D2E11" w:rsidRDefault="004D2E11" w:rsidP="005615E8">
            <w:pPr>
              <w:rPr>
                <w:rFonts w:ascii="Segoe UI" w:hAnsi="Segoe UI" w:cs="Segoe UI"/>
              </w:rPr>
            </w:pPr>
            <w:r w:rsidRPr="004D2E11">
              <w:rPr>
                <w:rFonts w:ascii="Segoe UI" w:hAnsi="Segoe UI" w:cs="Segoe UI"/>
              </w:rPr>
              <w:t xml:space="preserve">İTA.8.6.1. Atatürk Dönemi Türk dış politikasının temel ilkelerini ve amaçlarını açıklar. </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r w:rsidR="004D2E11" w:rsidRPr="004D2E11" w:rsidTr="00E15A04">
        <w:trPr>
          <w:trHeight w:val="168"/>
          <w:jc w:val="center"/>
        </w:trPr>
        <w:tc>
          <w:tcPr>
            <w:tcW w:w="2336" w:type="dxa"/>
            <w:vMerge/>
          </w:tcPr>
          <w:p w:rsidR="004D2E11" w:rsidRPr="004D2E11" w:rsidRDefault="004D2E11" w:rsidP="005615E8">
            <w:pPr>
              <w:rPr>
                <w:rFonts w:ascii="Segoe UI" w:hAnsi="Segoe UI" w:cs="Segoe UI"/>
              </w:rPr>
            </w:pPr>
          </w:p>
        </w:tc>
        <w:tc>
          <w:tcPr>
            <w:tcW w:w="5923" w:type="dxa"/>
          </w:tcPr>
          <w:p w:rsidR="004D2E11" w:rsidRPr="004D2E11" w:rsidRDefault="004D2E11" w:rsidP="005615E8">
            <w:pPr>
              <w:rPr>
                <w:rFonts w:ascii="Segoe UI" w:hAnsi="Segoe UI" w:cs="Segoe UI"/>
              </w:rPr>
            </w:pPr>
            <w:r w:rsidRPr="004D2E11">
              <w:rPr>
                <w:rFonts w:ascii="Segoe UI" w:hAnsi="Segoe UI" w:cs="Segoe UI"/>
              </w:rPr>
              <w:t>İTA.8.6.3. Atatürk’ün Hatay’ı ülkemize katmak konusunda yaptıklarına ve bu uğurda gösterdiği öz veriye kanıtlar gösterir.</w:t>
            </w:r>
          </w:p>
        </w:tc>
        <w:tc>
          <w:tcPr>
            <w:tcW w:w="1561" w:type="dxa"/>
          </w:tcPr>
          <w:p w:rsidR="004D2E11" w:rsidRPr="004D2E11" w:rsidRDefault="004D2E11" w:rsidP="00E15A04">
            <w:pPr>
              <w:jc w:val="center"/>
              <w:rPr>
                <w:rFonts w:ascii="Segoe UI" w:hAnsi="Segoe UI" w:cs="Segoe UI"/>
              </w:rPr>
            </w:pPr>
            <w:r w:rsidRPr="004D2E11">
              <w:rPr>
                <w:rFonts w:ascii="Segoe UI" w:hAnsi="Segoe UI" w:cs="Segoe UI"/>
              </w:rPr>
              <w:t>1</w:t>
            </w:r>
          </w:p>
        </w:tc>
      </w:tr>
    </w:tbl>
    <w:p w:rsidR="004303DF" w:rsidRPr="000848BD" w:rsidRDefault="00C5133E" w:rsidP="00FC2EA0">
      <w:pPr>
        <w:jc w:val="center"/>
        <w:rPr>
          <w:rFonts w:ascii="Segoe UI" w:hAnsi="Segoe UI" w:cs="Segoe UI"/>
          <w:b/>
        </w:rPr>
      </w:pPr>
      <w:r>
        <w:rPr>
          <w:rFonts w:ascii="Segoe UI" w:hAnsi="Segoe UI" w:cs="Segoe UI"/>
          <w:b/>
        </w:rPr>
        <w:br/>
      </w:r>
      <w:r w:rsidRPr="00C5133E">
        <w:rPr>
          <w:rFonts w:ascii="Segoe UI" w:hAnsi="Segoe UI" w:cs="Segoe UI"/>
          <w:b/>
          <w:noProof/>
          <w:lang w:eastAsia="tr-TR"/>
        </w:rPr>
        <w:drawing>
          <wp:inline distT="0" distB="0" distL="0" distR="0">
            <wp:extent cx="4238625" cy="5283027"/>
            <wp:effectExtent l="19050" t="0" r="9525" b="0"/>
            <wp:docPr id="3" name="1 Resim" descr="altın karma inkılap tarihi lgs deneme sınavları.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ın karma inkılap tarihi lgs deneme sınavları.jpg"/>
                    <pic:cNvPicPr/>
                  </pic:nvPicPr>
                  <pic:blipFill>
                    <a:blip r:embed="rId9" cstate="print"/>
                    <a:stretch>
                      <a:fillRect/>
                    </a:stretch>
                  </pic:blipFill>
                  <pic:spPr>
                    <a:xfrm>
                      <a:off x="0" y="0"/>
                      <a:ext cx="4238625" cy="5283027"/>
                    </a:xfrm>
                    <a:prstGeom prst="rect">
                      <a:avLst/>
                    </a:prstGeom>
                  </pic:spPr>
                </pic:pic>
              </a:graphicData>
            </a:graphic>
          </wp:inline>
        </w:drawing>
      </w:r>
    </w:p>
    <w:sectPr w:rsidR="004303DF" w:rsidRPr="000848BD" w:rsidSect="002D43A6">
      <w:headerReference w:type="even" r:id="rId10"/>
      <w:headerReference w:type="default" r:id="rId11"/>
      <w:footerReference w:type="even" r:id="rId12"/>
      <w:footerReference w:type="default" r:id="rId13"/>
      <w:headerReference w:type="first" r:id="rId14"/>
      <w:footerReference w:type="first" r:id="rId15"/>
      <w:pgSz w:w="11906" w:h="16838"/>
      <w:pgMar w:top="284"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18" w:rsidRDefault="00B92518" w:rsidP="00265073">
      <w:pPr>
        <w:spacing w:after="0" w:line="240" w:lineRule="auto"/>
      </w:pPr>
      <w:r>
        <w:separator/>
      </w:r>
    </w:p>
  </w:endnote>
  <w:endnote w:type="continuationSeparator" w:id="0">
    <w:p w:rsidR="00B92518" w:rsidRDefault="00B92518"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18" w:rsidRDefault="00B92518" w:rsidP="00265073">
      <w:pPr>
        <w:spacing w:after="0" w:line="240" w:lineRule="auto"/>
      </w:pPr>
      <w:r>
        <w:separator/>
      </w:r>
    </w:p>
  </w:footnote>
  <w:footnote w:type="continuationSeparator" w:id="0">
    <w:p w:rsidR="00B92518" w:rsidRDefault="00B92518"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7C6900"/>
    <w:multiLevelType w:val="hybridMultilevel"/>
    <w:tmpl w:val="D6FC39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8881A14"/>
    <w:multiLevelType w:val="hybridMultilevel"/>
    <w:tmpl w:val="2F7625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2419E0"/>
    <w:rsid w:val="00002296"/>
    <w:rsid w:val="00016F7C"/>
    <w:rsid w:val="000211BF"/>
    <w:rsid w:val="0003412A"/>
    <w:rsid w:val="00037180"/>
    <w:rsid w:val="000848BD"/>
    <w:rsid w:val="0019087C"/>
    <w:rsid w:val="0020197B"/>
    <w:rsid w:val="002419E0"/>
    <w:rsid w:val="00265073"/>
    <w:rsid w:val="002976E8"/>
    <w:rsid w:val="002C1EA5"/>
    <w:rsid w:val="002D43A6"/>
    <w:rsid w:val="00325574"/>
    <w:rsid w:val="00343E72"/>
    <w:rsid w:val="004303DF"/>
    <w:rsid w:val="004D2E11"/>
    <w:rsid w:val="004D50AE"/>
    <w:rsid w:val="0058057C"/>
    <w:rsid w:val="005825E7"/>
    <w:rsid w:val="0059649E"/>
    <w:rsid w:val="0065651E"/>
    <w:rsid w:val="006C6EF2"/>
    <w:rsid w:val="00710F0C"/>
    <w:rsid w:val="00713004"/>
    <w:rsid w:val="0074073B"/>
    <w:rsid w:val="00791208"/>
    <w:rsid w:val="007A604A"/>
    <w:rsid w:val="007F62E8"/>
    <w:rsid w:val="00814C52"/>
    <w:rsid w:val="00821F1F"/>
    <w:rsid w:val="008B371E"/>
    <w:rsid w:val="008E418B"/>
    <w:rsid w:val="008F6049"/>
    <w:rsid w:val="009C49B1"/>
    <w:rsid w:val="009E3F9B"/>
    <w:rsid w:val="009F0F80"/>
    <w:rsid w:val="00A82D3F"/>
    <w:rsid w:val="00A91345"/>
    <w:rsid w:val="00A9415B"/>
    <w:rsid w:val="00AC6FFD"/>
    <w:rsid w:val="00AF7631"/>
    <w:rsid w:val="00B211B1"/>
    <w:rsid w:val="00B30BF8"/>
    <w:rsid w:val="00B310F9"/>
    <w:rsid w:val="00B35920"/>
    <w:rsid w:val="00B92518"/>
    <w:rsid w:val="00C5133E"/>
    <w:rsid w:val="00CA014F"/>
    <w:rsid w:val="00CD20CB"/>
    <w:rsid w:val="00CD7776"/>
    <w:rsid w:val="00D320EC"/>
    <w:rsid w:val="00DA0B22"/>
    <w:rsid w:val="00DA7B69"/>
    <w:rsid w:val="00DC4F09"/>
    <w:rsid w:val="00E106E8"/>
    <w:rsid w:val="00E15A04"/>
    <w:rsid w:val="00E40F95"/>
    <w:rsid w:val="00E96B84"/>
    <w:rsid w:val="00EB38BD"/>
    <w:rsid w:val="00EC4085"/>
    <w:rsid w:val="00F52535"/>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F62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65963493">
      <w:bodyDiv w:val="1"/>
      <w:marLeft w:val="0"/>
      <w:marRight w:val="0"/>
      <w:marTop w:val="0"/>
      <w:marBottom w:val="0"/>
      <w:divBdr>
        <w:top w:val="none" w:sz="0" w:space="0" w:color="auto"/>
        <w:left w:val="none" w:sz="0" w:space="0" w:color="auto"/>
        <w:bottom w:val="none" w:sz="0" w:space="0" w:color="auto"/>
        <w:right w:val="none" w:sz="0" w:space="0" w:color="auto"/>
      </w:divBdr>
    </w:div>
    <w:div w:id="1360277604">
      <w:bodyDiv w:val="1"/>
      <w:marLeft w:val="0"/>
      <w:marRight w:val="0"/>
      <w:marTop w:val="0"/>
      <w:marBottom w:val="0"/>
      <w:divBdr>
        <w:top w:val="none" w:sz="0" w:space="0" w:color="auto"/>
        <w:left w:val="none" w:sz="0" w:space="0" w:color="auto"/>
        <w:bottom w:val="none" w:sz="0" w:space="0" w:color="auto"/>
        <w:right w:val="none" w:sz="0" w:space="0" w:color="auto"/>
      </w:divBdr>
    </w:div>
    <w:div w:id="1488091452">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tapsec.com/Products/8Sinif-LGS-TC-Inkilap-Tarihi-ve-Ataturkculuk-Sarmal-Deneme-Altin-Karma-912485.htm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2025-05-05T15:45:00Z</cp:lastPrinted>
  <dcterms:created xsi:type="dcterms:W3CDTF">2025-05-05T15:46:00Z</dcterms:created>
  <dcterms:modified xsi:type="dcterms:W3CDTF">2025-05-05T15:46:00Z</dcterms:modified>
</cp:coreProperties>
</file>