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6375D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375D8">
              <w:rPr>
                <w:rFonts w:ascii="Times New Roman" w:hAnsi="Times New Roman" w:cs="Times New Roman"/>
              </w:rPr>
              <w:t>BİLİŞİM TEKNOLOJİLERİ İLE ÇÖZÜM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375D8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E3733A">
              <w:rPr>
                <w:rFonts w:ascii="Times New Roman" w:hAnsi="Times New Roman" w:cs="Times New Roman"/>
              </w:rPr>
              <w:t xml:space="preserve"> Şubat</w:t>
            </w:r>
            <w:r w:rsidR="0079584C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6375D8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6375D8">
              <w:rPr>
                <w:rFonts w:ascii="Times New Roman" w:eastAsia="Arial" w:hAnsi="Times New Roman" w:cs="Times New Roman"/>
                <w:b/>
              </w:rPr>
              <w:t>TYB.1.3.9. Bilgi iletişim teknolojilerini kullanarak problemlere farklı çözümler üretir.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D8" w:rsidRPr="006375D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 iletişim teknolojileri (BİT), günümüzde karşılaştığımız sorunlara farklı ve yenilikçi çözümler üretmek için güçlü araçlar sunar. </w:t>
            </w:r>
            <w:proofErr w:type="spell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BİT'in</w:t>
            </w:r>
            <w:proofErr w:type="spell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sunduğu olanaklar sayesinde, karmaşık problemleri analiz edebilir, farklı senaryoları modelleyebilir ve en uygun çözümü belirleyebiliriz. İşte </w:t>
            </w:r>
            <w:proofErr w:type="spell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BİT'i</w:t>
            </w:r>
            <w:proofErr w:type="spell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kullanarak problemlere farklı çözümler üretme yolları:</w:t>
            </w:r>
          </w:p>
          <w:p w:rsidR="006375D8" w:rsidRPr="006375D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Veri Analizi ve Büyük Veri:</w:t>
            </w:r>
          </w:p>
          <w:p w:rsidR="006375D8" w:rsidRPr="006375D8" w:rsidRDefault="006375D8" w:rsidP="006375D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 veri analizi araçları, karmaşık veri setlerinden anlamlı bilgiler çıkarmamızı sağlar. Bu bilgiler, sorunların nedenlerini ve olası çözümlerini belirlememize yardımcı olur.</w:t>
            </w:r>
          </w:p>
          <w:p w:rsidR="006375D8" w:rsidRPr="006375D8" w:rsidRDefault="006375D8" w:rsidP="006375D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Örneğin, bir şehirdeki trafik sorununu çözmek için, trafik </w:t>
            </w:r>
            <w:proofErr w:type="spell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sensörlerinden</w:t>
            </w:r>
            <w:proofErr w:type="spell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kameralardan ve mobil cihazlardan toplanan veriler analiz edilebilir. Bu analiz, trafik sıkışıklığının nedenlerini ve en yoğun saatleri belirlememize yardımcı olur.</w:t>
            </w:r>
          </w:p>
          <w:p w:rsidR="006375D8" w:rsidRPr="006375D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Modelleme ve Simülasyon:</w:t>
            </w:r>
          </w:p>
          <w:p w:rsidR="006375D8" w:rsidRPr="006375D8" w:rsidRDefault="006375D8" w:rsidP="006375D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Bilgisayar tabanlı modelleme ve </w:t>
            </w:r>
            <w:proofErr w:type="gram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araçları, gerçek dünya problemlerini sanal ortamlarda test etmemizi sağlar. Bu sayede, farklı çözüm önerilerinin etkilerini önceden görebilir ve en uygun çözümü seçebiliriz.</w:t>
            </w:r>
          </w:p>
          <w:p w:rsidR="006375D8" w:rsidRPr="006375D8" w:rsidRDefault="006375D8" w:rsidP="006375D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Örneğin, bir barajın su seviyesini kontrol etmek için, barajın su akışını ve hava koşullarını modelleyen bir </w:t>
            </w:r>
            <w:proofErr w:type="gram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kullanılabilir. Bu </w:t>
            </w:r>
            <w:proofErr w:type="gram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simülasyon</w:t>
            </w:r>
            <w:proofErr w:type="gram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farklı su tahliye senaryolarının baraj güvenliği üzerindeki etkilerini önceden görmemizi sağlar.</w:t>
            </w:r>
          </w:p>
          <w:p w:rsidR="006375D8" w:rsidRPr="006375D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Yapay </w:t>
            </w:r>
            <w:proofErr w:type="gramStart"/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Zeka</w:t>
            </w:r>
            <w:proofErr w:type="gramEnd"/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Makine Öğrenimi:</w:t>
            </w:r>
          </w:p>
          <w:p w:rsidR="006375D8" w:rsidRPr="006375D8" w:rsidRDefault="006375D8" w:rsidP="006375D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Yapay </w:t>
            </w:r>
            <w:proofErr w:type="gram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zeka</w:t>
            </w:r>
            <w:proofErr w:type="gram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makine öğrenimi algoritmaları, karmaşık problemleri otomatik olarak çözebilir. Bu algoritmalar, veri setlerinden öğrenerek, gelecekteki olayları tahmin edebilir ve en uygun kararları verebilir.</w:t>
            </w:r>
          </w:p>
          <w:p w:rsidR="006375D8" w:rsidRPr="006375D8" w:rsidRDefault="006375D8" w:rsidP="006375D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Örneğin, bir sağlık kuruluşunda, makine öğrenimi algoritmaları, hastaların tıbbi kayıtlarını analiz ederek, hastalık risklerini tahmin edebilir ve erken teşhis </w:t>
            </w:r>
            <w:proofErr w:type="gram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imkanı</w:t>
            </w:r>
            <w:proofErr w:type="gram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sağlayabilir.</w:t>
            </w:r>
          </w:p>
          <w:p w:rsidR="006375D8" w:rsidRPr="006375D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4. İletişim ve İşbirliği Araçları:</w:t>
            </w:r>
          </w:p>
          <w:p w:rsidR="006375D8" w:rsidRPr="006375D8" w:rsidRDefault="006375D8" w:rsidP="006375D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İnternet ve mobil iletişim teknolojileri, farklı yerlerdeki insanların işbirliği yapmasını ve bilgi paylaşmasını kolaylaştırır. Bu sayede, karmaşık problemleri çözmek için farklı uzmanlık alanlarından insanların bir araya gelmesi sağlanabilir.</w:t>
            </w:r>
          </w:p>
          <w:p w:rsidR="006375D8" w:rsidRPr="006375D8" w:rsidRDefault="006375D8" w:rsidP="006375D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Örneğin, bir doğal afet durumunda, sosyal medya ve mobil uygulamalar, afetzedelerle iletişim kurmak, yardım ekiplerini koordine etmek ve acil durum bilgilerini paylaşmak için kullanılabilir.</w:t>
            </w:r>
          </w:p>
          <w:p w:rsidR="006375D8" w:rsidRPr="006375D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Açık Kaynak Kodlu Yazılımlar ve Platformlar:</w:t>
            </w:r>
          </w:p>
          <w:p w:rsidR="006375D8" w:rsidRPr="006375D8" w:rsidRDefault="006375D8" w:rsidP="006375D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 kaynak kodlu yazılımlar ve platformlar, herkesin erişebileceği ve geliştirebileceği araçlar sunar. Bu sayede, farklı uzmanlık alanlarından insanlar, ortak projelerde çalışarak, karmaşık problemlere yenilikçi çözümler üretebilirler.</w:t>
            </w:r>
          </w:p>
          <w:p w:rsidR="006375D8" w:rsidRPr="006375D8" w:rsidRDefault="006375D8" w:rsidP="006375D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Örneğin, bir çevre sorunuyla ilgili bir proje geliştirmek için, açık kaynak kodlu coğrafi bilgi sistemleri (CBS) yazılımları ve veri setleri kullanılabilir.</w:t>
            </w:r>
          </w:p>
          <w:p w:rsidR="006375D8" w:rsidRPr="006375D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BİT'in</w:t>
            </w:r>
            <w:proofErr w:type="spellEnd"/>
            <w:r w:rsidRPr="0063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Problem Çözme Sürecine Katkıları:</w:t>
            </w:r>
          </w:p>
          <w:p w:rsidR="006375D8" w:rsidRPr="006375D8" w:rsidRDefault="006375D8" w:rsidP="006375D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hızlı ve etkili problem çözme</w:t>
            </w:r>
          </w:p>
          <w:p w:rsidR="006375D8" w:rsidRPr="006375D8" w:rsidRDefault="006375D8" w:rsidP="006375D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doğru ve güvenilir kararlar alma</w:t>
            </w:r>
          </w:p>
          <w:p w:rsidR="006375D8" w:rsidRPr="006375D8" w:rsidRDefault="006375D8" w:rsidP="006375D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yenilikçi ve yaratıcı çözümler üretme</w:t>
            </w:r>
          </w:p>
          <w:p w:rsidR="006375D8" w:rsidRPr="006375D8" w:rsidRDefault="006375D8" w:rsidP="006375D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Daha geniş bir işbirliği ve bilgi paylaşımı </w:t>
            </w:r>
            <w:proofErr w:type="gram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imkanı</w:t>
            </w:r>
            <w:proofErr w:type="gramEnd"/>
          </w:p>
          <w:p w:rsidR="006375D8" w:rsidRPr="006375D8" w:rsidRDefault="006375D8" w:rsidP="006375D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Kaynakların daha verimli kullanımı</w:t>
            </w:r>
          </w:p>
          <w:p w:rsidR="009E2FCC" w:rsidRPr="00CC01A8" w:rsidRDefault="006375D8" w:rsidP="0063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Sonuç olarak, BİT, günümüzün karmaşık problemlerine farklı ve yenilikçi çözümler üretmek için vazgeçilmez bir araçtır. </w:t>
            </w:r>
            <w:proofErr w:type="spellStart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BİT'in</w:t>
            </w:r>
            <w:proofErr w:type="spellEnd"/>
            <w:r w:rsidRPr="006375D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sunduğu olanakları kullanarak, daha sürdürülebilir, verimli ve yaşanabilir bir dünya yaratabiliriz.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6375D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6375D8">
              <w:rPr>
                <w:rFonts w:ascii="Times New Roman" w:eastAsia="Arial" w:hAnsi="Times New Roman" w:cs="Times New Roman"/>
              </w:rPr>
              <w:t>Bilişim teknolojilerini kullanarak</w:t>
            </w:r>
            <w:r w:rsidR="00C553B8">
              <w:rPr>
                <w:rFonts w:ascii="Times New Roman" w:eastAsia="Arial" w:hAnsi="Times New Roman" w:cs="Times New Roman"/>
              </w:rPr>
              <w:t xml:space="preserve"> </w:t>
            </w:r>
            <w:r w:rsidR="006375D8">
              <w:rPr>
                <w:rFonts w:ascii="Times New Roman" w:eastAsia="Arial" w:hAnsi="Times New Roman" w:cs="Times New Roman"/>
              </w:rPr>
              <w:t>sorunlara nasıl çözümler bulabiliriz?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B3D"/>
    <w:multiLevelType w:val="multilevel"/>
    <w:tmpl w:val="BDC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34906"/>
    <w:multiLevelType w:val="multilevel"/>
    <w:tmpl w:val="794A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D7FB0"/>
    <w:multiLevelType w:val="multilevel"/>
    <w:tmpl w:val="A6E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30D94"/>
    <w:multiLevelType w:val="multilevel"/>
    <w:tmpl w:val="21A2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5A06F5"/>
    <w:multiLevelType w:val="multilevel"/>
    <w:tmpl w:val="335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F2697A"/>
    <w:multiLevelType w:val="multilevel"/>
    <w:tmpl w:val="83D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C1099"/>
    <w:multiLevelType w:val="multilevel"/>
    <w:tmpl w:val="EB0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8D11D9"/>
    <w:multiLevelType w:val="multilevel"/>
    <w:tmpl w:val="BF6A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8610C6"/>
    <w:multiLevelType w:val="multilevel"/>
    <w:tmpl w:val="7E6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AD7687"/>
    <w:multiLevelType w:val="multilevel"/>
    <w:tmpl w:val="B684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A837CC"/>
    <w:multiLevelType w:val="multilevel"/>
    <w:tmpl w:val="9E60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45198E"/>
    <w:multiLevelType w:val="multilevel"/>
    <w:tmpl w:val="0F3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E05527"/>
    <w:multiLevelType w:val="multilevel"/>
    <w:tmpl w:val="E24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21"/>
  </w:num>
  <w:num w:numId="16">
    <w:abstractNumId w:val="1"/>
  </w:num>
  <w:num w:numId="17">
    <w:abstractNumId w:val="18"/>
  </w:num>
  <w:num w:numId="18">
    <w:abstractNumId w:val="14"/>
  </w:num>
  <w:num w:numId="19">
    <w:abstractNumId w:val="6"/>
  </w:num>
  <w:num w:numId="20">
    <w:abstractNumId w:val="12"/>
  </w:num>
  <w:num w:numId="21">
    <w:abstractNumId w:val="17"/>
  </w:num>
  <w:num w:numId="22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0EA5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2025-02-21T20:29:00Z</dcterms:created>
  <dcterms:modified xsi:type="dcterms:W3CDTF">2025-02-21T20:29:00Z</dcterms:modified>
</cp:coreProperties>
</file>