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>22-23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572500">
        <w:rPr>
          <w:rFonts w:ascii="Times New Roman" w:hAnsi="Times New Roman" w:cs="Times New Roman"/>
          <w:sz w:val="24"/>
          <w:szCs w:val="24"/>
        </w:rPr>
        <w:t>24</w:t>
      </w:r>
      <w:r w:rsidR="00C65564">
        <w:rPr>
          <w:rFonts w:ascii="Times New Roman" w:hAnsi="Times New Roman" w:cs="Times New Roman"/>
          <w:sz w:val="24"/>
          <w:szCs w:val="24"/>
        </w:rPr>
        <w:t xml:space="preserve"> ŞUBAT</w:t>
      </w:r>
      <w:r w:rsidR="002F33FB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 xml:space="preserve">7 MART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572500" w:rsidP="002F33FB">
            <w:r>
              <w:rPr>
                <w:rStyle w:val="fontstyle01"/>
              </w:rPr>
              <w:t>ETKİN VATANDAŞIN ÖZELLİKLERİ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2500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65564">
              <w:rPr>
                <w:rFonts w:ascii="Times New Roman" w:hAnsi="Times New Roman" w:cs="Times New Roman"/>
              </w:rPr>
              <w:t xml:space="preserve"> Şubat </w:t>
            </w:r>
            <w:r>
              <w:rPr>
                <w:rFonts w:ascii="Times New Roman" w:hAnsi="Times New Roman" w:cs="Times New Roman"/>
              </w:rPr>
              <w:t xml:space="preserve">7 Mart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2500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Default="001025B1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Etkin vatandaşlık</w:t>
            </w:r>
          </w:p>
          <w:p w:rsidR="00C122EE" w:rsidRDefault="00C122EE" w:rsidP="00C122EE">
            <w:pPr>
              <w:rPr>
                <w:sz w:val="24"/>
                <w:szCs w:val="24"/>
              </w:rPr>
            </w:pP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01"/>
                <w:b/>
                <w:sz w:val="22"/>
                <w:szCs w:val="22"/>
              </w:rPr>
              <w:t>SB.5.4.2. Toplum düzenine etkisi bakımından etkin v</w:t>
            </w:r>
            <w:r>
              <w:rPr>
                <w:rStyle w:val="fontstyle01"/>
                <w:b/>
                <w:sz w:val="22"/>
                <w:szCs w:val="22"/>
              </w:rPr>
              <w:t xml:space="preserve">atandaş olmanın önemine yönelik </w:t>
            </w:r>
            <w:r w:rsidRPr="001025B1">
              <w:rPr>
                <w:rStyle w:val="fontstyle01"/>
                <w:b/>
                <w:sz w:val="22"/>
                <w:szCs w:val="22"/>
              </w:rPr>
              <w:t>çıkarımda bulunabilme</w:t>
            </w:r>
            <w:r w:rsidR="001907AF"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1025B1">
              <w:rPr>
                <w:rStyle w:val="fontstyle21"/>
              </w:rPr>
              <w:t>a</w:t>
            </w:r>
            <w:proofErr w:type="gramStart"/>
            <w:r w:rsidRPr="001025B1">
              <w:rPr>
                <w:rStyle w:val="fontstyle21"/>
              </w:rPr>
              <w:t>)</w:t>
            </w:r>
            <w:proofErr w:type="gramEnd"/>
            <w:r w:rsidRPr="001025B1">
              <w:rPr>
                <w:rStyle w:val="fontstyle21"/>
              </w:rPr>
              <w:t xml:space="preserve"> Etkin vatandaş olmanın önemine ilişkin varsayımda bulunur.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b) Etkin vatandaşın sahip olması gereken özellikleri listeler.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c) Etkin olan ve olmayan vatandaş özelliklerini karşılaştırır.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ç) Etkin vatandaş davranışlarının toplum düzenine etkisine yönelik tahminlerde bulunur.</w:t>
            </w:r>
          </w:p>
          <w:p w:rsidR="001907AF" w:rsidRPr="001025B1" w:rsidRDefault="001025B1" w:rsidP="001025B1">
            <w:pPr>
              <w:rPr>
                <w:rFonts w:ascii="Barlow-Regular" w:hAnsi="Barlow-Regular"/>
                <w:b/>
                <w:color w:val="242021"/>
              </w:rPr>
            </w:pPr>
            <w:r w:rsidRPr="001025B1">
              <w:rPr>
                <w:rStyle w:val="fontstyle21"/>
              </w:rPr>
              <w:t>d) Etkin vatandaş olmanın önemini toplum düzeni açısından değerlendirir.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1025B1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KB2.10. Çıkarım Yapma (SB.5.4.2)</w:t>
            </w:r>
          </w:p>
        </w:tc>
      </w:tr>
      <w:tr w:rsidR="001025B1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025B1" w:rsidRDefault="001025B1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E2.2. Sorumluluk, , E2.5. </w:t>
            </w:r>
            <w:proofErr w:type="spellStart"/>
            <w:r>
              <w:rPr>
                <w:rStyle w:val="fontstyle01"/>
              </w:rPr>
              <w:t>Oyunseverlik</w:t>
            </w:r>
            <w:proofErr w:type="spellEnd"/>
            <w:proofErr w:type="gramStart"/>
            <w:r>
              <w:rPr>
                <w:rStyle w:val="fontstyle01"/>
              </w:rPr>
              <w:t>,,</w:t>
            </w:r>
            <w:proofErr w:type="gramEnd"/>
            <w:r>
              <w:rPr>
                <w:rStyle w:val="fontstyle01"/>
              </w:rPr>
              <w:t xml:space="preserve"> E3.11. Özgün Düşünme</w:t>
            </w:r>
          </w:p>
        </w:tc>
      </w:tr>
      <w:tr w:rsidR="001025B1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SDB2.3. Sosyal </w:t>
            </w:r>
            <w:proofErr w:type="spellStart"/>
            <w:r>
              <w:rPr>
                <w:rStyle w:val="fontstyle01"/>
              </w:rPr>
              <w:t>Farkındalık</w:t>
            </w:r>
            <w:proofErr w:type="spellEnd"/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D16. Sorumluluk,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Pr="00130F06" w:rsidRDefault="001025B1" w:rsidP="00DC5D4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  <w:t>OB6. Vatandaşlık Okuryazarlığı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Pr="00B80F7E" w:rsidRDefault="001025B1" w:rsidP="00D52642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Türkçe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1025B1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“etkin vatandaş” denilince ne anladıkları sorulacak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Günlük hayatta karşılaşabileceği örnek olaylar verilerek etkin vatandaşın bu olaylar karşısında nasıl davranması gerektiği sorulacak.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B80F7E" w:rsidRDefault="001025B1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B80F7E" w:rsidRDefault="001025B1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52642" w:rsidRPr="00D52642" w:rsidRDefault="00D5264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Vatandaş kavramı açıklanarak vatandaşlık okuryazarlık becerisi üzerinde durul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  <w:r w:rsidRPr="00D52642">
              <w:rPr>
                <w:rFonts w:ascii="Barlow-Light" w:hAnsi="Barlow-Light"/>
                <w:color w:val="242021"/>
                <w:sz w:val="20"/>
              </w:rPr>
              <w:t xml:space="preserve">. </w:t>
            </w:r>
            <w:r w:rsidRPr="00D52642">
              <w:rPr>
                <w:rFonts w:ascii="Barlow-Light" w:hAnsi="Barlow-Light"/>
                <w:color w:val="242021"/>
                <w:sz w:val="20"/>
              </w:rPr>
              <w:lastRenderedPageBreak/>
              <w:t>Öğrencilerden etkin vatandaş olmanın toplumsal hayattaki önemine ilişkin varsayımlarda bulunmaları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ve düşüncelerini sözlü olarak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Verilen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yazılı ve görsel kaynaklardan etkin vatandaşlık kavram ve özellikleri incelen</w:t>
            </w:r>
            <w:r>
              <w:rPr>
                <w:rFonts w:ascii="Barlow-Light" w:hAnsi="Barlow-Light"/>
                <w:color w:val="242021"/>
                <w:sz w:val="20"/>
              </w:rPr>
              <w:t>ecek,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Öğrencilerden verilen kaynakları inceleyerek etkin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vatandaşın özelliklerine ilişkin bilgileri listelemeleri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Etkin olan ve olmayan vatandaş davranışlarını karşılaştırmaları, konuya ilişkin görüşlerini sözlü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ve yazılı olarak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Toplumsal sorunlara ilişkin örnek durum kartları verilerek bu durumda etkin olan ve olmayan vatandaş olarak nitelendirilebilecek bireylerin neler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yapabilecekleri ile ilgili “Siz olsaydınız ne yapardınız?” eğitsel oyunu oynan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Oyun sonunda vatandaşların sorumluluk değerine sahip olması ve topluma karşı görevlerini yerine getirmesinin toplumsal düzeni sürdürmek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açısından önemi tartışıl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025B1" w:rsidRPr="00D52642" w:rsidRDefault="001025B1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Ders kitabındaki</w:t>
            </w:r>
            <w:r w:rsidR="00D52642">
              <w:rPr>
                <w:rFonts w:ascii="Barlow-Light" w:hAnsi="Barlow-Light"/>
                <w:color w:val="242021"/>
                <w:sz w:val="20"/>
              </w:rPr>
              <w:t xml:space="preserve"> görseller incelenecek, metinler okunacak ve sayfa 25</w:t>
            </w:r>
            <w:r w:rsidRPr="00D52642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teki Keşfedelim etkinliği yapılacak.</w:t>
            </w:r>
          </w:p>
          <w:p w:rsidR="001025B1" w:rsidRPr="001E383E" w:rsidRDefault="001025B1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1025B1" w:rsidRPr="001E383E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28</w:t>
            </w:r>
            <w:r w:rsidR="001025B1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1025B1"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>
              <w:rPr>
                <w:rFonts w:ascii="Barlow-Light" w:hAnsi="Barlow-Light"/>
                <w:color w:val="242021"/>
                <w:sz w:val="20"/>
              </w:rPr>
              <w:t>Etkin Vatandaşlık oyunu</w:t>
            </w:r>
            <w:r w:rsidR="001025B1">
              <w:rPr>
                <w:rFonts w:ascii="Barlow-Light" w:hAnsi="Barlow-Light"/>
                <w:color w:val="242021"/>
                <w:sz w:val="20"/>
              </w:rPr>
              <w:t xml:space="preserve"> EBA</w:t>
            </w:r>
            <w:r w:rsidR="001025B1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1025B1">
              <w:rPr>
                <w:rFonts w:ascii="Barlow-Light" w:hAnsi="Barlow-Light"/>
                <w:color w:val="242021"/>
                <w:sz w:val="20"/>
              </w:rPr>
              <w:t>dan izlenecek.</w:t>
            </w:r>
          </w:p>
          <w:p w:rsidR="001025B1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30’daki Siz Olsaydınız Ne Yapardınız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yapılacak.</w:t>
            </w:r>
          </w:p>
          <w:p w:rsidR="001025B1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3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-32 ve 33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’deki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etkinlikler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 yapılacak.</w:t>
            </w:r>
          </w:p>
          <w:p w:rsidR="001025B1" w:rsidRPr="001E383E" w:rsidRDefault="001025B1" w:rsidP="003402D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5B1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3402D4" w:rsidRDefault="001025B1" w:rsidP="003402D4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3402D4">
              <w:rPr>
                <w:rStyle w:val="fontstyle01"/>
              </w:rPr>
              <w:t>Aktif, pasif, duyarlı ve duyarsız vatandaş ile ilgili rol kartları, ben kimim, nesi var gibi eğitsel</w:t>
            </w:r>
            <w:r w:rsidR="003402D4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3402D4">
              <w:rPr>
                <w:rStyle w:val="fontstyle01"/>
              </w:rPr>
              <w:t>oyunlar oynanabilir. Dilek ve şikâyet kutusu tasarımları yapılabilir, oluşturulan kutular okulun</w:t>
            </w:r>
            <w:r w:rsidR="003402D4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3402D4">
              <w:rPr>
                <w:rStyle w:val="fontstyle01"/>
              </w:rPr>
              <w:t>belirli yerlerine konulabilir.</w:t>
            </w:r>
          </w:p>
        </w:tc>
      </w:tr>
      <w:tr w:rsidR="003402D4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Default="003402D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Etkin vatandaşın devlete ve topluma karşı sorumlulukları ile ilgili görsel okuma ve eşleştirme etkinliklerinin yer aldığı çalışma yaprakları kullanılabilir.</w:t>
            </w:r>
          </w:p>
        </w:tc>
      </w:tr>
      <w:tr w:rsidR="003402D4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84435C" w:rsidRDefault="003402D4" w:rsidP="00BD315E">
            <w:pPr>
              <w:rPr>
                <w:sz w:val="20"/>
                <w:szCs w:val="20"/>
              </w:rPr>
            </w:pPr>
          </w:p>
        </w:tc>
      </w:tr>
      <w:tr w:rsidR="003402D4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B80F7E" w:rsidRDefault="003402D4" w:rsidP="00D52642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gözlem formu, derecelendirme ölçeği veya kontrol listesi</w:t>
            </w:r>
          </w:p>
        </w:tc>
      </w:tr>
      <w:tr w:rsidR="003402D4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DC5D58" w:rsidRDefault="003402D4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310336">
        <w:rPr>
          <w:rFonts w:ascii="Times New Roman" w:hAnsi="Times New Roman" w:cs="Times New Roman"/>
        </w:rPr>
        <w:t>24</w:t>
      </w:r>
      <w:r w:rsidR="00BD315E">
        <w:rPr>
          <w:rFonts w:ascii="Times New Roman" w:hAnsi="Times New Roman" w:cs="Times New Roman"/>
        </w:rPr>
        <w:t>/</w:t>
      </w:r>
      <w:r w:rsidR="00D47DB6">
        <w:rPr>
          <w:rFonts w:ascii="Times New Roman" w:hAnsi="Times New Roman" w:cs="Times New Roman"/>
        </w:rPr>
        <w:t>02/</w:t>
      </w:r>
      <w:r w:rsidR="00BD315E">
        <w:rPr>
          <w:rFonts w:ascii="Times New Roman" w:hAnsi="Times New Roman" w:cs="Times New Roman"/>
        </w:rPr>
        <w:t>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383E"/>
    <w:rsid w:val="00220F27"/>
    <w:rsid w:val="00254999"/>
    <w:rsid w:val="00266291"/>
    <w:rsid w:val="00284F1F"/>
    <w:rsid w:val="002D26EF"/>
    <w:rsid w:val="002E46C7"/>
    <w:rsid w:val="002F33FB"/>
    <w:rsid w:val="00310336"/>
    <w:rsid w:val="00324D51"/>
    <w:rsid w:val="00333F82"/>
    <w:rsid w:val="003402D4"/>
    <w:rsid w:val="0034123F"/>
    <w:rsid w:val="0038402D"/>
    <w:rsid w:val="003D2F1A"/>
    <w:rsid w:val="003E7D41"/>
    <w:rsid w:val="004219CA"/>
    <w:rsid w:val="00496E99"/>
    <w:rsid w:val="004F03DD"/>
    <w:rsid w:val="005237BC"/>
    <w:rsid w:val="005542C2"/>
    <w:rsid w:val="00572500"/>
    <w:rsid w:val="00575602"/>
    <w:rsid w:val="005807F3"/>
    <w:rsid w:val="00581A35"/>
    <w:rsid w:val="005B555F"/>
    <w:rsid w:val="006211B3"/>
    <w:rsid w:val="00670BE1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C15F1"/>
    <w:rsid w:val="00B05104"/>
    <w:rsid w:val="00B1210E"/>
    <w:rsid w:val="00B47D76"/>
    <w:rsid w:val="00B60179"/>
    <w:rsid w:val="00B72013"/>
    <w:rsid w:val="00B80F7E"/>
    <w:rsid w:val="00BD315E"/>
    <w:rsid w:val="00C122EE"/>
    <w:rsid w:val="00C5422D"/>
    <w:rsid w:val="00C65564"/>
    <w:rsid w:val="00C95786"/>
    <w:rsid w:val="00CC2BDD"/>
    <w:rsid w:val="00CF642B"/>
    <w:rsid w:val="00D05B9E"/>
    <w:rsid w:val="00D47DB6"/>
    <w:rsid w:val="00D52642"/>
    <w:rsid w:val="00DB5095"/>
    <w:rsid w:val="00DC5D4C"/>
    <w:rsid w:val="00DC5D58"/>
    <w:rsid w:val="00DE075C"/>
    <w:rsid w:val="00E32C98"/>
    <w:rsid w:val="00E46664"/>
    <w:rsid w:val="00E508DC"/>
    <w:rsid w:val="00E76BF0"/>
    <w:rsid w:val="00F2391E"/>
    <w:rsid w:val="00F4484F"/>
    <w:rsid w:val="00F6182E"/>
    <w:rsid w:val="00FA425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5</cp:revision>
  <dcterms:created xsi:type="dcterms:W3CDTF">2025-02-21T18:25:00Z</dcterms:created>
  <dcterms:modified xsi:type="dcterms:W3CDTF">2025-02-21T19:37:00Z</dcterms:modified>
</cp:coreProperties>
</file>