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7F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KULLANIM ALANLARINDA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7FC8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54305D">
              <w:rPr>
                <w:rFonts w:ascii="Times New Roman" w:hAnsi="Times New Roman" w:cs="Times New Roman"/>
              </w:rPr>
              <w:t xml:space="preserve">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7F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7FC8">
              <w:rPr>
                <w:rFonts w:ascii="Times New Roman" w:hAnsi="Times New Roman" w:cs="Times New Roman"/>
                <w:b/>
              </w:rPr>
              <w:t>GKN.2.3.2. Ortak kullanım alanlarında uyulması gereken görgü kurallarını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C8" w:rsidRDefault="00075F3A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="00827FC8">
              <w:rPr>
                <w:rStyle w:val="TabloKlavuzu"/>
              </w:rPr>
              <w:t xml:space="preserve"> </w:t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Sosyal bir varlık olan insan, diğer insanlarla bir arada yaşarken pek çok alanı birlikte kullanmaktadır. Ortak kullanım alanı, birden fazla kişi veya kuruluşun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olarak kullanabileceği bir alan ya da doğal kaynakları ifade eder.</w:t>
            </w:r>
          </w:p>
          <w:p w:rsidR="00075F3A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Okul ve okul içerisindeki diğer alanlar, kütüphane, sinema, tiyatro, cadde, sokak,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tarihî, kültürel ve dinî mekânlar, spor salonları, müze, alışveriş merkezi gibi ortak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kullanım alanlarını daha önceden öğrenmiştik. Bunların dışında millî parklar, </w:t>
            </w:r>
            <w:proofErr w:type="spellStart"/>
            <w:r w:rsidRPr="00827FC8">
              <w:rPr>
                <w:rFonts w:ascii="BasicSans-Regular" w:hAnsi="BasicSans-Regular"/>
                <w:sz w:val="24"/>
                <w:szCs w:val="24"/>
              </w:rPr>
              <w:t>bah</w:t>
            </w:r>
            <w:proofErr w:type="spellEnd"/>
            <w:r w:rsidRPr="00827FC8">
              <w:rPr>
                <w:rFonts w:ascii="BasicSans-Regular" w:hAnsi="BasicSans-Regular"/>
                <w:sz w:val="24"/>
                <w:szCs w:val="24"/>
              </w:rPr>
              <w:t>-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çeler, ormanlar, şelaleler, piknik alanları ve ören yerleri gibi ortak kullanım alanları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da bulunmaktadır. Zaman </w:t>
            </w:r>
            <w:proofErr w:type="spellStart"/>
            <w:r w:rsidRPr="00827FC8">
              <w:rPr>
                <w:rFonts w:ascii="BasicSans-Regular" w:hAnsi="BasicSans-Regular"/>
                <w:sz w:val="24"/>
                <w:szCs w:val="24"/>
              </w:rPr>
              <w:t>zaman</w:t>
            </w:r>
            <w:proofErr w:type="spell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bu alanlarda bazı problemlerle karşılaşılabiliriz.</w:t>
            </w: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  <w:sz w:val="24"/>
                <w:szCs w:val="24"/>
              </w:rPr>
              <w:t>Millî parklarda, artan ziyaretçi sayısı çeşitli problemlere sebep olmaktadır. Bitki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örtüsünün tahrip edilmesi, hayvanların doğal yaşam alanına müdahale edilmesi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ve ekosistemin dengesinin bozulması bu problemlerden bazılarıdır. Artan ziyaretçi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trafiği çevre kirliliğini de arttırabilir. Piknik yapanların geride bıraktığı çöpler, plastik</w:t>
            </w:r>
            <w:r w:rsidRPr="00827FC8">
              <w:rPr>
                <w:rFonts w:ascii="BasicSans-Regular" w:hAnsi="BasicSans-Regular"/>
              </w:rPr>
              <w:t xml:space="preserve"> </w:t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şişeler ve diğer atıklar, millî parklardaki doğal güzellikleri tehdit edebilir.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Ziyaretçilerin yaban hayvanlarına olan ilgisi hayvanların doğal davranışlarını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etkileyebilir ve bazen tehlikeli durumlar yaratabilir. Hayvanları besleme veya doğ-</w:t>
            </w:r>
            <w:r w:rsidRPr="00827FC8">
              <w:rPr>
                <w:rFonts w:ascii="BasicSans-Regular" w:hAnsi="BasicSans-Regular"/>
              </w:rPr>
              <w:br/>
            </w:r>
            <w:proofErr w:type="spellStart"/>
            <w:r w:rsidRPr="00827FC8">
              <w:rPr>
                <w:rFonts w:ascii="BasicSans-Regular" w:hAnsi="BasicSans-Regular"/>
                <w:sz w:val="24"/>
                <w:szCs w:val="24"/>
              </w:rPr>
              <w:t>rudan</w:t>
            </w:r>
            <w:proofErr w:type="spell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temas gibi insan müdahaleleri, yaban hayvanlarının doğal yaşam alanlarına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zarar verebilir ve insanları da tehlikeye atabilir.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İnsanlarla birlikte getirilen ve o bölgenin yaşam ortamına uygun olmayan bitki</w:t>
            </w:r>
          </w:p>
          <w:p w:rsid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proofErr w:type="gramStart"/>
            <w:r w:rsidRPr="00827FC8">
              <w:rPr>
                <w:rFonts w:ascii="BasicSans-Regular" w:hAnsi="BasicSans-Regular"/>
                <w:sz w:val="24"/>
                <w:szCs w:val="24"/>
              </w:rPr>
              <w:t>veya</w:t>
            </w:r>
            <w:proofErr w:type="gram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hayvan türleri, mevcut bitki ve hayvan türlerine zarar verebilir. Bu durum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doğal dengeyi bozarak millî parklardaki biyolojik çeşitliliği tehdit edebilir.</w:t>
            </w:r>
          </w:p>
          <w:p w:rsidR="00827FC8" w:rsidRPr="00552051" w:rsidRDefault="00827FC8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7F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827FC8">
              <w:rPr>
                <w:rFonts w:ascii="Times New Roman" w:hAnsi="Times New Roman" w:cs="Times New Roman"/>
              </w:rPr>
              <w:t>Ortak kullanım alanlarında nelere dikkat etmeliyiz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2025-01-04T03:44:00Z</dcterms:created>
  <dcterms:modified xsi:type="dcterms:W3CDTF">2025-01-04T03:44:00Z</dcterms:modified>
</cp:coreProperties>
</file>