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61C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61C42">
              <w:rPr>
                <w:rFonts w:ascii="Times New Roman" w:hAnsi="Times New Roman" w:cs="Times New Roman"/>
              </w:rPr>
              <w:t>KİŞİLER ARASI İLİŞKİLERDE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2001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NEZAKET SANATI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20018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753FB9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42001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20018">
              <w:rPr>
                <w:rFonts w:ascii="Times New Roman" w:hAnsi="Times New Roman" w:cs="Times New Roman"/>
                <w:b/>
              </w:rPr>
              <w:t>GKN.2.2.5. Nezaketli davranmanın kişiye hissettirdiği olumlu duyguları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Başkalarına karşı nazik olmak, kibar ve saygılı davranmak nezaket olarak tanımlanır. Nezaket insan ilişkilerinde önemli bir rol oynayan ve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toplumda kabul görmüş davranış biçimlerini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içeren bir kavramdır. Nezaket, bireyler arasındaki iletişimi güçlendirir ve toplumsal uyumu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destekler. Nazik olmak ve saygılı davranmak,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insanların birbirlerine karşı duyarlı olmalarını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ve </w:t>
            </w:r>
            <w:proofErr w:type="gramStart"/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empati</w:t>
            </w:r>
            <w:proofErr w:type="gramEnd"/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kurmalarını sağlar. Bu da karşılıklı güveni artırır ve kalıcı dostlukların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oluşmasına katkı sağlar.</w:t>
            </w: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Nezaket aynı zamanda bir saygı göstergesidir. Nezaketli davranan kişi, muhatabına saygı gösterirken kendisine duyulacak saygıyı da artırmış olur. Başkalarına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karşı nazik ve kibar davranmak, kişinin kendini değerli hissetmesini sağlar ve kişinin kendisiyle ilgili olumlu duygular geliştirmesine de katkıda bulunur. Bu durum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arkadaşlıkların daha samimi ve uzun ömürlü olmasına katkıda bulunurken, kişinin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öz saygısını güçlendirerek psikolojik olarak daha sağlıklı bir birey olmasını da sağlar.</w:t>
            </w: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420018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Nezaket, kişinin çevresinde sevilen sayılan bir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insan olmasını sağlar. Ayrıca nezaketli davranmak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kişinin sosyal becerilerini geliştirmesine yardımcı</w:t>
            </w:r>
            <w:r w:rsidRPr="00420018">
              <w:rPr>
                <w:rFonts w:ascii="BasicSans-Regular" w:hAnsi="BasicSans-Regular"/>
                <w:color w:val="474749"/>
              </w:rPr>
              <w:br/>
            </w:r>
            <w:r w:rsidRPr="00420018">
              <w:rPr>
                <w:rFonts w:ascii="BasicSans-Regular" w:hAnsi="BasicSans-Regular"/>
                <w:color w:val="474749"/>
                <w:sz w:val="24"/>
                <w:szCs w:val="24"/>
              </w:rPr>
              <w:t>olur. Başkalarına karşı anlayışlı ve nazik olan kişi, iletişim kurma yeteneğini artırırken toplumsal ortamlarda da daha başarılı olur.</w:t>
            </w:r>
          </w:p>
          <w:p w:rsidR="00420018" w:rsidRPr="00552051" w:rsidRDefault="00420018" w:rsidP="00594E18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4200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420018">
              <w:rPr>
                <w:rFonts w:ascii="Times New Roman" w:hAnsi="Times New Roman" w:cs="Times New Roman"/>
              </w:rPr>
              <w:t>Nezaketli davranmanın kişiler arası iletişimde etkisi</w:t>
            </w:r>
            <w:r w:rsidR="00594E18">
              <w:rPr>
                <w:rFonts w:ascii="Times New Roman" w:hAnsi="Times New Roman" w:cs="Times New Roman"/>
              </w:rPr>
              <w:t xml:space="preserve"> nedir? A</w:t>
            </w:r>
            <w:r w:rsidR="005643B1">
              <w:rPr>
                <w:rFonts w:ascii="Times New Roman" w:hAnsi="Times New Roman" w:cs="Times New Roman"/>
              </w:rPr>
              <w:t>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9"/>
  </w:num>
  <w:num w:numId="11">
    <w:abstractNumId w:val="17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  <w:num w:numId="16">
    <w:abstractNumId w:val="11"/>
  </w:num>
  <w:num w:numId="17">
    <w:abstractNumId w:val="2"/>
  </w:num>
  <w:num w:numId="18">
    <w:abstractNumId w:val="18"/>
  </w:num>
  <w:num w:numId="19">
    <w:abstractNumId w:val="8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244EE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40936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A7ED1"/>
    <w:rsid w:val="008B7B1C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2024-11-30T15:40:00Z</dcterms:created>
  <dcterms:modified xsi:type="dcterms:W3CDTF">2024-11-30T15:40:00Z</dcterms:modified>
</cp:coreProperties>
</file>