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  <w:r w:rsidR="00AE0E58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220F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4679EB" w:rsidP="009F5477">
            <w:pPr>
              <w:rPr>
                <w:rFonts w:ascii="Times New Roman" w:hAnsi="Times New Roman" w:cs="Times New Roman"/>
              </w:rPr>
            </w:pPr>
            <w:r w:rsidRPr="004679EB">
              <w:rPr>
                <w:rFonts w:ascii="Times New Roman" w:hAnsi="Times New Roman" w:cs="Times New Roman"/>
              </w:rPr>
              <w:t>MASAL</w:t>
            </w:r>
            <w:r w:rsidR="009F5477">
              <w:rPr>
                <w:rFonts w:ascii="Times New Roman" w:hAnsi="Times New Roman" w:cs="Times New Roman"/>
              </w:rPr>
              <w:t>LARDAKİ GERÇEK ÜSTÜ ÖĞELER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5A4B04">
              <w:rPr>
                <w:rFonts w:ascii="Times New Roman" w:hAnsi="Times New Roman" w:cs="Times New Roman"/>
              </w:rPr>
              <w:t>dk</w:t>
            </w:r>
            <w:proofErr w:type="spellEnd"/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F5477" w:rsidP="00DE1004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</w:t>
            </w:r>
            <w:r w:rsidR="004679EB">
              <w:rPr>
                <w:rFonts w:ascii="Times New Roman" w:hAnsi="Times New Roman" w:cs="Times New Roman"/>
              </w:rPr>
              <w:t xml:space="preserve"> Ekim </w:t>
            </w:r>
            <w:r w:rsidR="00611C3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9F5477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9F5477">
              <w:rPr>
                <w:rFonts w:ascii="Times New Roman" w:eastAsia="Arial" w:hAnsi="Times New Roman" w:cs="Times New Roman"/>
                <w:b/>
              </w:rPr>
              <w:t xml:space="preserve">MD.2.1.6. Masaldaki gerçeküstü </w:t>
            </w:r>
            <w:proofErr w:type="spellStart"/>
            <w:r w:rsidRPr="009F5477">
              <w:rPr>
                <w:rFonts w:ascii="Times New Roman" w:eastAsia="Arial" w:hAnsi="Times New Roman" w:cs="Times New Roman"/>
                <w:b/>
              </w:rPr>
              <w:t>ögeleri</w:t>
            </w:r>
            <w:proofErr w:type="spellEnd"/>
            <w:r w:rsidRPr="009F5477">
              <w:rPr>
                <w:rFonts w:ascii="Times New Roman" w:eastAsia="Arial" w:hAnsi="Times New Roman" w:cs="Times New Roman"/>
                <w:b/>
              </w:rPr>
              <w:t xml:space="preserve"> belirler.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77" w:rsidRDefault="009F5477" w:rsidP="009F5477">
            <w:pPr>
              <w:pStyle w:val="NormalWeb"/>
            </w:pPr>
            <w:r>
              <w:t xml:space="preserve">Masallardaki gerçeküstü öğeler, </w:t>
            </w:r>
            <w:proofErr w:type="gramStart"/>
            <w:r>
              <w:t>hikayenin</w:t>
            </w:r>
            <w:proofErr w:type="gramEnd"/>
            <w:r>
              <w:t xml:space="preserve"> büyülü ve fantastik bir atmosfer yaratmasını sağlar. İşte genel olarak masallarda sıkça rastlanan gerçeküstü </w:t>
            </w:r>
            <w:proofErr w:type="spellStart"/>
            <w:r>
              <w:t>ögeler</w:t>
            </w:r>
            <w:proofErr w:type="spellEnd"/>
            <w:r>
              <w:t>:</w:t>
            </w:r>
          </w:p>
          <w:p w:rsidR="009F5477" w:rsidRDefault="009F5477" w:rsidP="009F5477">
            <w:pPr>
              <w:pStyle w:val="NormalWeb"/>
            </w:pPr>
            <w:r>
              <w:t>1. Büyülü Yaratıklar</w:t>
            </w:r>
            <w:r>
              <w:br/>
              <w:t xml:space="preserve">Periler, cinler, ejderhalar gibi fantastik varlıklar, masallarda sıkça yer alır ve </w:t>
            </w:r>
            <w:proofErr w:type="gramStart"/>
            <w:r>
              <w:t>hikayenin</w:t>
            </w:r>
            <w:proofErr w:type="gramEnd"/>
            <w:r>
              <w:t xml:space="preserve"> gelişimine yön verir.</w:t>
            </w:r>
          </w:p>
          <w:p w:rsidR="009F5477" w:rsidRDefault="009F5477" w:rsidP="009F5477">
            <w:pPr>
              <w:pStyle w:val="NormalWeb"/>
            </w:pPr>
            <w:r>
              <w:t>2. Büyüler ve İksirler</w:t>
            </w:r>
            <w:r>
              <w:br/>
              <w:t xml:space="preserve">Büyü yapan karakterler veya özel iksirler, olayların akışını değiştirebilir. </w:t>
            </w:r>
            <w:proofErr w:type="gramStart"/>
            <w:r>
              <w:t>Örneğin, bir karakterin görünümünü değiştiren bir iksir.</w:t>
            </w:r>
            <w:proofErr w:type="gramEnd"/>
          </w:p>
          <w:p w:rsidR="009F5477" w:rsidRDefault="009F5477" w:rsidP="009F5477">
            <w:pPr>
              <w:pStyle w:val="NormalWeb"/>
            </w:pPr>
            <w:r>
              <w:t>3. Konuşan Hayvanlar</w:t>
            </w:r>
            <w:r>
              <w:br/>
              <w:t>Hayvanların insan gibi konuşması ve düşünmesi, gerçeküstü bir öğe olarak masala derinlik katar. Bu hayvanlar genellikle bilge ya da rehber rolündedir.</w:t>
            </w:r>
          </w:p>
          <w:p w:rsidR="009F5477" w:rsidRDefault="009F5477" w:rsidP="009F5477">
            <w:pPr>
              <w:pStyle w:val="NormalWeb"/>
            </w:pPr>
            <w:r>
              <w:t>4. Gizemli Nesneler</w:t>
            </w:r>
            <w:r>
              <w:br/>
              <w:t>Büyülü nesneler (örneğin, büyülü ayna, sihirli lamba veya uçan halı) karakterlere özel güçler verebilir veya onlara yardımcı olabilir.</w:t>
            </w:r>
          </w:p>
          <w:p w:rsidR="009F5477" w:rsidRDefault="009F5477" w:rsidP="009F5477">
            <w:pPr>
              <w:pStyle w:val="NormalWeb"/>
            </w:pPr>
            <w:r>
              <w:t>5. Zamanın Manipülasyonu</w:t>
            </w:r>
            <w:r>
              <w:br/>
              <w:t>Zamanın durması, hızlanması veya geri alınması gibi olaylar, masalda gerçeküstü bir boyut yaratır.</w:t>
            </w:r>
          </w:p>
          <w:p w:rsidR="009F5477" w:rsidRDefault="009F5477" w:rsidP="009F5477">
            <w:pPr>
              <w:pStyle w:val="NormalWeb"/>
            </w:pPr>
            <w:r>
              <w:t>6. Efsanevi Yerler</w:t>
            </w:r>
            <w:r>
              <w:br/>
              <w:t>Gerçek dünyadan farklı, mistik veya efsanevi yerler (örneğin, büyülü ormanlar, gizli krallıklar) masalın atmosferini zenginleştirir.</w:t>
            </w:r>
          </w:p>
          <w:p w:rsidR="009F5477" w:rsidRDefault="009F5477" w:rsidP="009F5477">
            <w:pPr>
              <w:pStyle w:val="NormalWeb"/>
            </w:pPr>
            <w:r>
              <w:t>7. Dönüşüm Yeteneği</w:t>
            </w:r>
            <w:r>
              <w:br/>
              <w:t>Karakterlerin bir varlığa ya da nesneye dönüşmesi (örneğin, bir prensesin kurbağaya dönüşmesi) sıkça karşılaşılan bir gerçeküstü öğedir.</w:t>
            </w:r>
          </w:p>
          <w:p w:rsidR="009F5477" w:rsidRDefault="009F5477" w:rsidP="009F5477">
            <w:pPr>
              <w:pStyle w:val="NormalWeb"/>
            </w:pPr>
            <w:r>
              <w:t>8. Kehanetler ve Rüyalar</w:t>
            </w:r>
          </w:p>
          <w:p w:rsidR="009F5477" w:rsidRDefault="009F5477" w:rsidP="009F5477">
            <w:pPr>
              <w:pStyle w:val="NormalWeb"/>
            </w:pPr>
            <w:r>
              <w:lastRenderedPageBreak/>
              <w:t>Geleceği görebilen karakterler ya da rüyalar aracılığıyla gelen mesajlar, masalın gidişatını etkileyebilir.</w:t>
            </w:r>
          </w:p>
          <w:p w:rsidR="009F5477" w:rsidRDefault="009F5477" w:rsidP="009F5477">
            <w:pPr>
              <w:pStyle w:val="NormalWeb"/>
            </w:pPr>
            <w:r>
              <w:t>9. Sonsuz Yaşam veya Yeniden Doğuş</w:t>
            </w:r>
            <w:r>
              <w:br/>
              <w:t>Karakterlerin ölümsüzlüğü ya da yeniden doğma gibi temalar, gerçeküstü bir boyut kazandırır.</w:t>
            </w:r>
          </w:p>
          <w:p w:rsidR="00546C2D" w:rsidRPr="00D43C7E" w:rsidRDefault="009F5477" w:rsidP="009F5477">
            <w:pPr>
              <w:pStyle w:val="NormalWeb"/>
            </w:pPr>
            <w:r>
              <w:t>10. Sihirli Güçler</w:t>
            </w:r>
            <w:r>
              <w:br/>
              <w:t>Karakterlerin doğuştan sahip olduğu ya da edindiği sihirli güçler, olayları etkileyen önemli bir unsur olabilir.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9F547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3220F5">
              <w:rPr>
                <w:rFonts w:ascii="Times New Roman" w:hAnsi="Times New Roman" w:cs="Times New Roman"/>
              </w:rPr>
              <w:t>Masal</w:t>
            </w:r>
            <w:r w:rsidR="00DE1004">
              <w:rPr>
                <w:rFonts w:ascii="Times New Roman" w:hAnsi="Times New Roman" w:cs="Times New Roman"/>
              </w:rPr>
              <w:t>larda</w:t>
            </w:r>
            <w:r w:rsidR="009F5477">
              <w:rPr>
                <w:rFonts w:ascii="Times New Roman" w:hAnsi="Times New Roman" w:cs="Times New Roman"/>
              </w:rPr>
              <w:t xml:space="preserve">ki gerçek üstü öğeler </w:t>
            </w:r>
            <w:r w:rsidR="00DE1004">
              <w:rPr>
                <w:rFonts w:ascii="Times New Roman" w:hAnsi="Times New Roman" w:cs="Times New Roman"/>
              </w:rPr>
              <w:t xml:space="preserve"> </w:t>
            </w:r>
            <w:r w:rsidR="004679EB">
              <w:rPr>
                <w:rFonts w:ascii="Times New Roman" w:hAnsi="Times New Roman" w:cs="Times New Roman"/>
              </w:rPr>
              <w:t>nelerd</w:t>
            </w:r>
            <w:r w:rsidR="00A80326">
              <w:rPr>
                <w:rFonts w:ascii="Times New Roman" w:hAnsi="Times New Roman" w:cs="Times New Roman"/>
              </w:rPr>
              <w:t>ir?</w:t>
            </w:r>
            <w:r w:rsidR="003220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6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7"/>
  </w:num>
  <w:num w:numId="11">
    <w:abstractNumId w:val="9"/>
  </w:num>
  <w:num w:numId="12">
    <w:abstractNumId w:val="2"/>
  </w:num>
  <w:num w:numId="13">
    <w:abstractNumId w:val="11"/>
  </w:num>
  <w:num w:numId="14">
    <w:abstractNumId w:val="12"/>
  </w:num>
  <w:num w:numId="15">
    <w:abstractNumId w:val="6"/>
  </w:num>
  <w:num w:numId="16">
    <w:abstractNumId w:val="16"/>
  </w:num>
  <w:num w:numId="17">
    <w:abstractNumId w:val="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2706C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555E4"/>
    <w:rsid w:val="00272536"/>
    <w:rsid w:val="00276BA3"/>
    <w:rsid w:val="002A0F83"/>
    <w:rsid w:val="002A6D68"/>
    <w:rsid w:val="002C4408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966BB"/>
    <w:rsid w:val="007B5EB2"/>
    <w:rsid w:val="007D10D6"/>
    <w:rsid w:val="007E3D0D"/>
    <w:rsid w:val="00850764"/>
    <w:rsid w:val="00856D90"/>
    <w:rsid w:val="00874AAF"/>
    <w:rsid w:val="00896BDA"/>
    <w:rsid w:val="008A3608"/>
    <w:rsid w:val="008B4F61"/>
    <w:rsid w:val="008B7B1C"/>
    <w:rsid w:val="008C59D4"/>
    <w:rsid w:val="00925000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5477"/>
    <w:rsid w:val="00A26C2F"/>
    <w:rsid w:val="00A27BBA"/>
    <w:rsid w:val="00A35CFD"/>
    <w:rsid w:val="00A72FC2"/>
    <w:rsid w:val="00A80326"/>
    <w:rsid w:val="00AB1558"/>
    <w:rsid w:val="00AB6B16"/>
    <w:rsid w:val="00AC6A1A"/>
    <w:rsid w:val="00AE0E58"/>
    <w:rsid w:val="00B01814"/>
    <w:rsid w:val="00B33D02"/>
    <w:rsid w:val="00B410C2"/>
    <w:rsid w:val="00B41456"/>
    <w:rsid w:val="00B43D00"/>
    <w:rsid w:val="00B4592B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43C7E"/>
    <w:rsid w:val="00D53DED"/>
    <w:rsid w:val="00D80D1C"/>
    <w:rsid w:val="00D8166E"/>
    <w:rsid w:val="00D85E51"/>
    <w:rsid w:val="00D87A07"/>
    <w:rsid w:val="00DA7A3B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0F11"/>
    <w:rsid w:val="00F00ACD"/>
    <w:rsid w:val="00F10F08"/>
    <w:rsid w:val="00F87C0C"/>
    <w:rsid w:val="00F95279"/>
    <w:rsid w:val="00FB19AD"/>
    <w:rsid w:val="00FB50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2024-10-10T11:21:00Z</dcterms:created>
  <dcterms:modified xsi:type="dcterms:W3CDTF">2024-10-10T11:21:00Z</dcterms:modified>
</cp:coreProperties>
</file>