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5E31B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220F5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47FC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3220F5">
              <w:rPr>
                <w:rFonts w:ascii="Times New Roman" w:hAnsi="Times New Roman" w:cs="Times New Roman"/>
              </w:rPr>
              <w:t xml:space="preserve"> Eylül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E31B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1B4">
              <w:rPr>
                <w:rFonts w:ascii="Times New Roman" w:eastAsia="Arial" w:hAnsi="Times New Roman" w:cs="Times New Roman"/>
                <w:b/>
              </w:rPr>
              <w:t>MD.2.1.2. Masal türünün özelliklerini ifade eder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4" w:rsidRPr="005E31B4" w:rsidRDefault="005E31B4" w:rsidP="005E31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Masal türünün başlıca özellikleri şunlardır: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Unsurlar: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cinler, periler, devler, büyücüler gibi doğaüstü varlıklarla doludur. Olaylar ve karakterler genellikle gerçeküstü ve fantastiktir.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Belirsiz Zaman ve </w:t>
            </w:r>
            <w:proofErr w:type="gramStart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</w:t>
            </w:r>
            <w:proofErr w:type="gramEnd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"Bir varmış, bir yokmuş" gibi belirsiz zaman ifadeleriyle başlar. </w:t>
            </w:r>
            <w:proofErr w:type="gramStart"/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Hikayeler</w:t>
            </w:r>
            <w:proofErr w:type="gramEnd"/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genellikle belirli olmayan, hayali mekanlarda geçer.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Evrensel Temalar: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iyilik ve kötülüğün mücadelesi, adalet, sevgi, cesaret gibi evrensel temaları işler. Bu temalar, farklı kültürlerde benzer biçimlerde karşımıza çıkar.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Ahlaki Mesaj: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genellikle bir ders vermeyi amaçlar. İyi karakterler ödüllendirilir, kötü karakterler cezalandırılır. Bu, masalların öğretici işlevini ortaya koyar.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Basit ve Anlaşılır Dil: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her yaş grubunun anlayabileceği sade ve akıcı bir dille yazılır veya anlatılır. Bu sayede, geniş bir kitleye hitap edebilir.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Stereotip</w:t>
            </w:r>
            <w:proofErr w:type="spellEnd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Karakterler: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Masallarda karakterler genellikle basittir ve iyilik ya da kötülük gibi net özelliklere sahiptir. Kahramanlar cesur ve dürüst, kötü karakterler ise bencil ve acımasızdır.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Mutlu Son: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mutlu sonla biter. İyi karakterler başarıya ulaşır, kötü karakterler ise cezalandırılır, böylece adalet sağlanmış olur.</w:t>
            </w:r>
          </w:p>
          <w:p w:rsidR="00546C2D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Anonimlik: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anonimdir ve kuşaktan kuşağa sözlü olarak aktarılır. Zamanla farklı varyantları ortaya çıkabilir, ancak temel yapısı ve mesajı korunur.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özellikler, masal türünü diğer anlatı türlerinden ayıran ve onu evrensel kılan temel unsurlardır.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D85E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220F5">
              <w:rPr>
                <w:rFonts w:ascii="Times New Roman" w:hAnsi="Times New Roman" w:cs="Times New Roman"/>
              </w:rPr>
              <w:t xml:space="preserve">Masal </w:t>
            </w:r>
            <w:r w:rsidR="00D43C7E">
              <w:rPr>
                <w:rFonts w:ascii="Times New Roman" w:hAnsi="Times New Roman" w:cs="Times New Roman"/>
              </w:rPr>
              <w:t>türü</w:t>
            </w:r>
            <w:r w:rsidR="00D85E51">
              <w:rPr>
                <w:rFonts w:ascii="Times New Roman" w:hAnsi="Times New Roman" w:cs="Times New Roman"/>
              </w:rPr>
              <w:t>nün özellikleri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533"/>
    <w:multiLevelType w:val="multilevel"/>
    <w:tmpl w:val="EA02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E31B4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2024-08-29T13:42:00Z</dcterms:created>
  <dcterms:modified xsi:type="dcterms:W3CDTF">2024-08-29T13:42:00Z</dcterms:modified>
</cp:coreProperties>
</file>