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B3C0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İNSAN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8736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3755C">
              <w:rPr>
                <w:rFonts w:ascii="Times New Roman" w:eastAsia="Arial" w:hAnsi="Times New Roman" w:cs="Times New Roman"/>
                <w:b/>
              </w:rPr>
              <w:t>7.1.1. Düşünmenin insana özgü bir faaliyet olduğunu kavrar.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5A744B" w:rsidRDefault="00095D2A" w:rsidP="005A744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744B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5A744B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 w:rsidRPr="005A74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A744B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5A744B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C2CA3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52A24"/>
    <w:rsid w:val="00556E28"/>
    <w:rsid w:val="005854DF"/>
    <w:rsid w:val="0059799E"/>
    <w:rsid w:val="005A4B04"/>
    <w:rsid w:val="005A744B"/>
    <w:rsid w:val="005B502D"/>
    <w:rsid w:val="005D101F"/>
    <w:rsid w:val="005D1431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2478"/>
    <w:rsid w:val="007B5EB2"/>
    <w:rsid w:val="007E3D0D"/>
    <w:rsid w:val="00850764"/>
    <w:rsid w:val="00874AAF"/>
    <w:rsid w:val="0093006B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8736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2024-09-05T04:03:00Z</dcterms:created>
  <dcterms:modified xsi:type="dcterms:W3CDTF">2024-09-06T04:01:00Z</dcterms:modified>
</cp:coreProperties>
</file>