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E0403" w:rsidP="00184428">
            <w:pPr>
              <w:tabs>
                <w:tab w:val="left" w:pos="56"/>
              </w:tabs>
              <w:spacing w:line="256" w:lineRule="auto"/>
              <w:ind w:left="84" w:hanging="14"/>
              <w:rPr>
                <w:rFonts w:ascii="Times New Roman" w:eastAsia="Times New Roman" w:hAnsi="Times New Roman" w:cs="Times New Roman"/>
              </w:rPr>
            </w:pPr>
            <w:r w:rsidRPr="00EE0403">
              <w:rPr>
                <w:rFonts w:ascii="Times New Roman" w:hAnsi="Times New Roman" w:cs="Times New Roman"/>
              </w:rPr>
              <w:t>TÜRKİYE BEKLENİLENDİR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C8748B"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F67AAA">
              <w:rPr>
                <w:rFonts w:ascii="Times New Roman" w:hAnsi="Times New Roman" w:cs="Times New Roman"/>
              </w:rPr>
              <w:t xml:space="preserve"> Haziran </w:t>
            </w:r>
            <w:r w:rsidR="00FB515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EE0403" w:rsidP="00C62781">
            <w:pPr>
              <w:pStyle w:val="AralkYok"/>
              <w:rPr>
                <w:rFonts w:ascii="Times New Roman" w:hAnsi="Times New Roman" w:cs="Times New Roman"/>
                <w:b/>
              </w:rPr>
            </w:pPr>
            <w:r w:rsidRPr="00EE0403">
              <w:rPr>
                <w:rFonts w:ascii="Times New Roman" w:hAnsi="Times New Roman" w:cs="Times New Roman"/>
                <w:b/>
              </w:rPr>
              <w:t>SB.6.7.3. Türk Cumhuriyetleri ile komşu ve diğer ülkelerle olan kültürel, sosyal, siyasi ve ekonomik ilişkilerimizi değerlendirir.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EE0403" w:rsidP="00EE0403">
            <w:pPr>
              <w:pStyle w:val="AralkYok"/>
              <w:numPr>
                <w:ilvl w:val="0"/>
                <w:numId w:val="1"/>
              </w:numPr>
              <w:rPr>
                <w:rFonts w:ascii="Times New Roman" w:hAnsi="Times New Roman" w:cs="Times New Roman"/>
              </w:rPr>
            </w:pPr>
            <w:r w:rsidRPr="00EE0403">
              <w:rPr>
                <w:rFonts w:ascii="Times New Roman" w:hAnsi="Times New Roman" w:cs="Times New Roman"/>
                <w:b/>
              </w:rPr>
              <w:t>Küresel, Politika, Uluslararası</w:t>
            </w:r>
            <w:r>
              <w:rPr>
                <w:rFonts w:ascii="Times New Roman" w:hAnsi="Times New Roman" w:cs="Times New Roman"/>
                <w:b/>
              </w:rPr>
              <w:t xml:space="preserve">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w:t>
            </w:r>
            <w:r w:rsidR="00982C99">
              <w:rPr>
                <w:rFonts w:ascii="Times New Roman" w:hAnsi="Times New Roman" w:cs="Times New Roman"/>
              </w:rPr>
              <w:t xml:space="preserve"> açıklaması yapılır.</w:t>
            </w:r>
          </w:p>
          <w:p w:rsidR="00992BBF" w:rsidRDefault="00736E9E" w:rsidP="00EE0403">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94C9D">
              <w:t>“</w:t>
            </w:r>
            <w:r w:rsidR="00EE0403">
              <w:t xml:space="preserve"> </w:t>
            </w:r>
            <w:r w:rsidR="00EE0403" w:rsidRPr="00EE0403">
              <w:rPr>
                <w:rFonts w:ascii="Times New Roman" w:hAnsi="Times New Roman" w:cs="Times New Roman"/>
                <w:b/>
              </w:rPr>
              <w:t>Türkiye’nin bölgesinde üstlendiği rolle</w:t>
            </w:r>
            <w:r w:rsidR="00EE0403">
              <w:rPr>
                <w:rFonts w:ascii="Times New Roman" w:hAnsi="Times New Roman" w:cs="Times New Roman"/>
                <w:b/>
              </w:rPr>
              <w:t xml:space="preserve"> ilgili neler söyleyebilirsiniz</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EE0403">
              <w:rPr>
                <w:rFonts w:ascii="Times New Roman" w:hAnsi="Times New Roman" w:cs="Times New Roman"/>
              </w:rPr>
              <w:t>248’de</w:t>
            </w:r>
            <w:r w:rsidR="009662F2">
              <w:rPr>
                <w:rFonts w:ascii="Times New Roman" w:hAnsi="Times New Roman" w:cs="Times New Roman"/>
              </w:rPr>
              <w:t>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 dünya üzerinde jeopolitik olarak önemli bir yere sahiptir. Ülkemiz sahip olduğu İstanbul ve Çanakkale Boğazları ile Asya ve Avrupa kıtaları arasında bir köprü vazifesi görmektedir. Bu özellikler Türkiye’nin komşu ülkelerle ve diğer ülkelerle olan ilişkilerini etkilemiştir.</w:t>
            </w:r>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 xml:space="preserve">Türkiye dünyanın zengin enerji kaynaklarına sahip üç temel bölgesi ile enerjiye ihtiyaç duyan Avrupa arasındadır. Türkiye bölgenin enerji kaynakları bakımından en zengin ülkesi Rusya ile deniz komşusudur. İki ülke arasında enerji alanında birçok anlaşma ve boru hattı mevcuttur. </w:t>
            </w:r>
            <w:bookmarkStart w:id="0" w:name="_GoBack"/>
            <w:bookmarkEnd w:id="0"/>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 diğer taraftan zengin enerji kaynaklarına sahip Hazar bölgesine de komşudur. Bu bölgenin enerji kaynaklarının batı pazarlarına aktarılması için “Bakü-Tiflis-Ceyhan Ham Petrol Boru Hattı Projesi” doksanlı yıllarda tamamlanmış olup günümüzde kullanılmaktadır.</w:t>
            </w:r>
          </w:p>
          <w:p w:rsidR="00550FCD" w:rsidRPr="00AF4801"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Türkiye’nin bölgesel enerji kaynakları üzerinde etkili olduğu üçüncü bölge Ortadoğu bölgesidir. Türkiye’nin Ortadoğu bölgesindeki etkinliğinin son yıllarda arttığını görmekteyiz. Önümüzdeki yıllarda yapılması planlanan yeni Kerkük-Ceyhan Petrol Boru Hattı’yla Irak petrollerinin dünyaya pazarlanması planlanmaktadır. Türkiye bölgede bir taraftan enerji alanında etkinliğini artırırken diğer taraftan da siyasi etkinliğini artırmaktadır.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C8748B">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C8748B">
              <w:rPr>
                <w:rFonts w:ascii="Times New Roman" w:hAnsi="Times New Roman" w:cs="Times New Roman"/>
              </w:rPr>
              <w:t>MEB Kazanım</w:t>
            </w:r>
            <w:r w:rsidRPr="00153554">
              <w:rPr>
                <w:rFonts w:ascii="Times New Roman" w:hAnsi="Times New Roman" w:cs="Times New Roman"/>
              </w:rPr>
              <w:t xml:space="preserve">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07EFA" w:rsidRPr="00B07EFA" w:rsidRDefault="00B07EFA" w:rsidP="00B07EFA">
            <w:pPr>
              <w:pStyle w:val="AralkYok"/>
              <w:rPr>
                <w:rFonts w:ascii="Times New Roman" w:hAnsi="Times New Roman" w:cs="Times New Roman"/>
              </w:rPr>
            </w:pPr>
            <w:r w:rsidRPr="00B07EFA">
              <w:rPr>
                <w:rFonts w:ascii="Times New Roman" w:hAnsi="Times New Roman" w:cs="Times New Roman"/>
              </w:rPr>
              <w:t>1- Türkiye’nin jeopolitik konumu neden önemlidir?</w:t>
            </w:r>
          </w:p>
          <w:p w:rsidR="00B07EFA" w:rsidRPr="00B07EFA" w:rsidRDefault="00B07EFA" w:rsidP="00B07EFA">
            <w:pPr>
              <w:pStyle w:val="AralkYok"/>
              <w:rPr>
                <w:rFonts w:ascii="Times New Roman" w:hAnsi="Times New Roman" w:cs="Times New Roman"/>
              </w:rPr>
            </w:pPr>
            <w:r w:rsidRPr="00B07EFA">
              <w:rPr>
                <w:rFonts w:ascii="Times New Roman" w:hAnsi="Times New Roman" w:cs="Times New Roman"/>
              </w:rPr>
              <w:t>2- “Türkiye bir enerji koridorudur” ifadesinden ne anlıyorsunuz?</w:t>
            </w:r>
          </w:p>
          <w:p w:rsidR="00550FCD" w:rsidRPr="00153554" w:rsidRDefault="00B07EFA" w:rsidP="000E46DE">
            <w:pPr>
              <w:pStyle w:val="AralkYok"/>
              <w:rPr>
                <w:rFonts w:ascii="Times New Roman" w:hAnsi="Times New Roman" w:cs="Times New Roman"/>
              </w:rPr>
            </w:pPr>
            <w:r w:rsidRPr="00B07EFA">
              <w:rPr>
                <w:rFonts w:ascii="Times New Roman" w:hAnsi="Times New Roman" w:cs="Times New Roman"/>
              </w:rPr>
              <w:t>3- Türkiye uluslararası alanda hangi rolleri üstlenmektedir?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B64AA"/>
    <w:rsid w:val="000D0628"/>
    <w:rsid w:val="000E1E8A"/>
    <w:rsid w:val="000E46DE"/>
    <w:rsid w:val="000E54F9"/>
    <w:rsid w:val="00110657"/>
    <w:rsid w:val="00153554"/>
    <w:rsid w:val="00163A39"/>
    <w:rsid w:val="00184428"/>
    <w:rsid w:val="00196B0C"/>
    <w:rsid w:val="001B27AE"/>
    <w:rsid w:val="001B3176"/>
    <w:rsid w:val="001F6C86"/>
    <w:rsid w:val="00255C3A"/>
    <w:rsid w:val="00277C42"/>
    <w:rsid w:val="00297144"/>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6E4192"/>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07EFA"/>
    <w:rsid w:val="00B140CF"/>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48B"/>
    <w:rsid w:val="00C87BFE"/>
    <w:rsid w:val="00CD2E02"/>
    <w:rsid w:val="00CD54AC"/>
    <w:rsid w:val="00D1315B"/>
    <w:rsid w:val="00D17F8F"/>
    <w:rsid w:val="00D2205F"/>
    <w:rsid w:val="00D33B50"/>
    <w:rsid w:val="00D87A07"/>
    <w:rsid w:val="00D94C9D"/>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E0403"/>
    <w:rsid w:val="00EF4E3E"/>
    <w:rsid w:val="00F06FC4"/>
    <w:rsid w:val="00F22D65"/>
    <w:rsid w:val="00F66B5B"/>
    <w:rsid w:val="00F67AAA"/>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C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2024-05-30T10:51:00Z</dcterms:created>
  <dcterms:modified xsi:type="dcterms:W3CDTF">2024-05-30T10:51:00Z</dcterms:modified>
</cp:coreProperties>
</file>