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1"/>
        <w:tblW w:w="10187" w:type="dxa"/>
        <w:jc w:val="center"/>
        <w:tblInd w:w="-811" w:type="dxa"/>
        <w:tblLook w:val="04A0"/>
      </w:tblPr>
      <w:tblGrid>
        <w:gridCol w:w="3190"/>
        <w:gridCol w:w="5777"/>
        <w:gridCol w:w="1220"/>
      </w:tblGrid>
      <w:tr w:rsidR="00155DEE" w:rsidRPr="00826637" w:rsidTr="00B01AB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Pr="00826637" w:rsidRDefault="00155DEE" w:rsidP="00B01AB5">
            <w:pPr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ADI SOYADI:</w:t>
            </w:r>
          </w:p>
          <w:p w:rsidR="00155DEE" w:rsidRPr="00826637" w:rsidRDefault="00155DEE" w:rsidP="00B01AB5">
            <w:pPr>
              <w:rPr>
                <w:rFonts w:ascii="Segoe UI" w:hAnsi="Segoe UI" w:cs="Segoe UI"/>
              </w:rPr>
            </w:pPr>
          </w:p>
          <w:p w:rsidR="00155DEE" w:rsidRPr="00826637" w:rsidRDefault="00155DEE" w:rsidP="00B01AB5">
            <w:pPr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jc w:val="center"/>
              <w:rPr>
                <w:rFonts w:ascii="Segoe UI" w:hAnsi="Segoe UI" w:cs="Segoe UI"/>
                <w:b/>
              </w:rPr>
            </w:pPr>
            <w:r w:rsidRPr="00826637">
              <w:rPr>
                <w:rFonts w:ascii="Segoe UI" w:hAnsi="Segoe UI" w:cs="Segoe UI"/>
              </w:rPr>
              <w:t xml:space="preserve">2023-2024 EĞİTİM ÖĞRETİM YILI </w:t>
            </w:r>
            <w:r w:rsidRPr="00826637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826637">
              <w:rPr>
                <w:rFonts w:ascii="Segoe UI" w:hAnsi="Segoe UI" w:cs="Segoe UI"/>
              </w:rPr>
              <w:br/>
            </w:r>
            <w:r w:rsidRPr="00826637">
              <w:rPr>
                <w:rFonts w:ascii="Segoe UI" w:hAnsi="Segoe UI" w:cs="Segoe UI"/>
                <w:b/>
              </w:rPr>
              <w:t>5. SINIF SOSYAL BİLGİLER DERSİ</w:t>
            </w:r>
          </w:p>
          <w:p w:rsidR="00155DEE" w:rsidRPr="00826637" w:rsidRDefault="00155DEE" w:rsidP="00B01AB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826637">
              <w:rPr>
                <w:rFonts w:ascii="Segoe UI" w:hAnsi="Segoe UI" w:cs="Segoe UI"/>
              </w:rPr>
              <w:t>. YAZILI SINAVI</w:t>
            </w:r>
            <w:r w:rsidR="00340A69">
              <w:rPr>
                <w:rFonts w:ascii="Segoe UI" w:hAnsi="Segoe UI" w:cs="Segoe UI"/>
              </w:rPr>
              <w:t xml:space="preserve"> MEB 4. SENARYO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Pr="00826637" w:rsidRDefault="00155DEE" w:rsidP="00B01AB5">
            <w:pPr>
              <w:jc w:val="center"/>
              <w:rPr>
                <w:rFonts w:ascii="Segoe UI" w:hAnsi="Segoe UI" w:cs="Segoe UI"/>
              </w:rPr>
            </w:pPr>
          </w:p>
          <w:p w:rsidR="00155DEE" w:rsidRPr="00826637" w:rsidRDefault="00155DEE" w:rsidP="00B01AB5">
            <w:pPr>
              <w:jc w:val="center"/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PUAN</w:t>
            </w: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1518" w:type="dxa"/>
        <w:tblLayout w:type="fixed"/>
        <w:tblLook w:val="04A0"/>
      </w:tblPr>
      <w:tblGrid>
        <w:gridCol w:w="1338"/>
        <w:gridCol w:w="946"/>
        <w:gridCol w:w="947"/>
        <w:gridCol w:w="947"/>
        <w:gridCol w:w="947"/>
        <w:gridCol w:w="947"/>
        <w:gridCol w:w="946"/>
        <w:gridCol w:w="947"/>
        <w:gridCol w:w="947"/>
      </w:tblGrid>
      <w:tr w:rsidR="00155DEE" w:rsidRPr="00826637" w:rsidTr="00B01AB5">
        <w:trPr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Pr="00826637" w:rsidRDefault="00155DEE" w:rsidP="00B01AB5">
            <w:pPr>
              <w:jc w:val="center"/>
              <w:rPr>
                <w:rFonts w:ascii="Segoe UI" w:hAnsi="Segoe UI" w:cs="Segoe UI"/>
                <w:b/>
              </w:rPr>
            </w:pPr>
          </w:p>
          <w:p w:rsidR="00155DEE" w:rsidRPr="00826637" w:rsidRDefault="00155DEE" w:rsidP="00B01AB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26637">
              <w:rPr>
                <w:rFonts w:ascii="Segoe UI" w:hAnsi="Segoe UI" w:cs="Segoe UI"/>
                <w:b/>
                <w:sz w:val="18"/>
                <w:szCs w:val="18"/>
              </w:rPr>
              <w:t>PUAN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LAMA</w:t>
            </w:r>
          </w:p>
          <w:p w:rsidR="00155DEE" w:rsidRPr="00826637" w:rsidRDefault="00155DEE" w:rsidP="00B01AB5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8.SORU</w:t>
            </w:r>
          </w:p>
        </w:tc>
      </w:tr>
      <w:tr w:rsidR="00155DEE" w:rsidRPr="00826637" w:rsidTr="00B01AB5">
        <w:trPr>
          <w:jc w:val="center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EE" w:rsidRPr="00826637" w:rsidRDefault="00155DEE" w:rsidP="00B01AB5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</w:t>
            </w:r>
            <w:r w:rsidR="007753B2"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</w:t>
            </w:r>
            <w:r w:rsidR="007753B2"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</w:t>
            </w:r>
            <w:r w:rsidR="007753B2"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</w:t>
            </w:r>
            <w:r w:rsidR="007753B2"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Pr="00826637" w:rsidRDefault="00155DEE" w:rsidP="00B01AB5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7D5212" w:rsidRPr="007D5212" w:rsidRDefault="00155DEE" w:rsidP="007D5212">
      <w:pPr>
        <w:spacing w:after="0" w:line="240" w:lineRule="auto"/>
        <w:rPr>
          <w:rFonts w:ascii="Segoe UI" w:hAnsi="Segoe UI" w:cs="Segoe UI"/>
        </w:rPr>
      </w:pPr>
      <w:r w:rsidRPr="00826637">
        <w:rPr>
          <w:rFonts w:ascii="Segoe UI" w:hAnsi="Segoe UI" w:cs="Segoe UI"/>
          <w:b/>
        </w:rPr>
        <w:t xml:space="preserve">SORU 1. </w:t>
      </w:r>
      <w:r w:rsidR="007D5212">
        <w:rPr>
          <w:rFonts w:ascii="Segoe UI" w:hAnsi="Segoe UI" w:cs="Segoe UI"/>
          <w:b/>
        </w:rPr>
        <w:t xml:space="preserve"> </w:t>
      </w:r>
      <w:r w:rsidR="007D5212" w:rsidRPr="007D5212">
        <w:rPr>
          <w:rFonts w:ascii="Segoe UI" w:hAnsi="Segoe UI" w:cs="Segoe UI"/>
        </w:rPr>
        <w:t xml:space="preserve">Bir çocuk ve bir öğrenci olarak bazı sorumluluklarımız vardır. </w:t>
      </w:r>
    </w:p>
    <w:p w:rsidR="00155DEE" w:rsidRDefault="007D5212" w:rsidP="007D5212">
      <w:pPr>
        <w:spacing w:after="0" w:line="240" w:lineRule="auto"/>
        <w:rPr>
          <w:rFonts w:ascii="Segoe UI" w:hAnsi="Segoe UI" w:cs="Segoe UI"/>
          <w:b/>
        </w:rPr>
      </w:pPr>
      <w:r w:rsidRPr="007D5212">
        <w:rPr>
          <w:rFonts w:ascii="Segoe UI" w:hAnsi="Segoe UI" w:cs="Segoe UI"/>
          <w:b/>
        </w:rPr>
        <w:t>Evdeki so</w:t>
      </w:r>
      <w:r>
        <w:rPr>
          <w:rFonts w:ascii="Segoe UI" w:hAnsi="Segoe UI" w:cs="Segoe UI"/>
          <w:b/>
        </w:rPr>
        <w:t>rumluluklarımıza örnekler veriniz.</w:t>
      </w:r>
    </w:p>
    <w:p w:rsidR="00155DEE" w:rsidRPr="00826637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c>
          <w:tcPr>
            <w:tcW w:w="10004" w:type="dxa"/>
          </w:tcPr>
          <w:p w:rsidR="007D5212" w:rsidRDefault="00155DEE" w:rsidP="007D5212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 xml:space="preserve">CEVAP: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55DEE" w:rsidRDefault="00155DEE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Pr="00826637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155DEE" w:rsidRPr="00FC3DA5" w:rsidRDefault="00155DEE" w:rsidP="00FC3DA5">
      <w:pPr>
        <w:rPr>
          <w:rFonts w:ascii="Segoe UI" w:hAnsi="Segoe UI" w:cs="Segoe UI"/>
        </w:rPr>
      </w:pPr>
      <w:r w:rsidRPr="00826637">
        <w:rPr>
          <w:rFonts w:ascii="Segoe UI" w:hAnsi="Segoe UI" w:cs="Segoe UI"/>
          <w:b/>
        </w:rPr>
        <w:t xml:space="preserve">SORU 2. </w:t>
      </w:r>
      <w:r w:rsidR="00FC3DA5" w:rsidRPr="00FC3DA5">
        <w:rPr>
          <w:rFonts w:ascii="Segoe UI" w:hAnsi="Segoe UI" w:cs="Segoe UI"/>
        </w:rPr>
        <w:t>Kültürümüzü oluşturan unsurl</w:t>
      </w:r>
      <w:r w:rsidR="00FC3DA5">
        <w:rPr>
          <w:rFonts w:ascii="Segoe UI" w:hAnsi="Segoe UI" w:cs="Segoe UI"/>
        </w:rPr>
        <w:t xml:space="preserve">ardan biri el sanatlarımızdır. </w:t>
      </w:r>
      <w:r w:rsidR="00FC3DA5">
        <w:rPr>
          <w:rFonts w:ascii="Segoe UI" w:hAnsi="Segoe UI" w:cs="Segoe UI"/>
        </w:rPr>
        <w:br/>
      </w:r>
      <w:r w:rsidR="00FC3DA5" w:rsidRPr="00FC3DA5">
        <w:rPr>
          <w:rFonts w:ascii="Segoe UI" w:hAnsi="Segoe UI" w:cs="Segoe UI"/>
          <w:b/>
        </w:rPr>
        <w:t>El sanatlarımıza 3 örnek veriniz.</w:t>
      </w: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c>
          <w:tcPr>
            <w:tcW w:w="10031" w:type="dxa"/>
          </w:tcPr>
          <w:p w:rsidR="00155DEE" w:rsidRDefault="00155DEE" w:rsidP="00A62636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  <w:r>
              <w:rPr>
                <w:rFonts w:ascii="Segoe UI" w:hAnsi="Segoe UI" w:cs="Segoe UI"/>
                <w:color w:val="FF0000"/>
              </w:rPr>
              <w:br/>
            </w:r>
          </w:p>
          <w:p w:rsidR="00A62636" w:rsidRPr="00826637" w:rsidRDefault="00A62636" w:rsidP="00A626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C859EF" w:rsidRPr="00C859EF" w:rsidRDefault="00155DEE" w:rsidP="00C859EF">
      <w:pPr>
        <w:rPr>
          <w:rFonts w:ascii="Segoe UI" w:eastAsia="Calibr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3. </w:t>
      </w:r>
      <w:r w:rsidR="00C859EF">
        <w:rPr>
          <w:rFonts w:ascii="Segoe UI" w:eastAsia="Calibri" w:hAnsi="Segoe UI" w:cs="Segoe UI"/>
          <w:b/>
        </w:rPr>
        <w:t>Aşağıdaki tabloda</w:t>
      </w:r>
      <w:r w:rsidR="00C859EF" w:rsidRPr="00C859EF">
        <w:rPr>
          <w:rFonts w:ascii="Segoe UI" w:eastAsia="Calibri" w:hAnsi="Segoe UI" w:cs="Segoe UI"/>
          <w:b/>
        </w:rPr>
        <w:t xml:space="preserve"> verilen açıklamaların karşılığını yazınız.</w:t>
      </w:r>
    </w:p>
    <w:tbl>
      <w:tblPr>
        <w:tblStyle w:val="TabloKlavuzu12"/>
        <w:tblW w:w="0" w:type="auto"/>
        <w:jc w:val="center"/>
        <w:tblInd w:w="0" w:type="dxa"/>
        <w:tblLook w:val="04A0"/>
      </w:tblPr>
      <w:tblGrid>
        <w:gridCol w:w="6062"/>
        <w:gridCol w:w="3760"/>
      </w:tblGrid>
      <w:tr w:rsidR="00C859EF" w:rsidRPr="00C859EF" w:rsidTr="007753B2">
        <w:trPr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F" w:rsidRPr="00C859EF" w:rsidRDefault="00C859EF" w:rsidP="00377F07">
            <w:pPr>
              <w:spacing w:line="360" w:lineRule="auto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Pr="00C859EF">
              <w:rPr>
                <w:rFonts w:ascii="Segoe UI" w:hAnsi="Segoe UI" w:cs="Segoe UI"/>
              </w:rPr>
              <w:t>Ölçek kullanılmayan kabataslak çizimlere denir.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C859EF" w:rsidRDefault="00C859EF" w:rsidP="00340A6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</w:t>
            </w:r>
            <w:proofErr w:type="gramEnd"/>
          </w:p>
        </w:tc>
      </w:tr>
      <w:tr w:rsidR="00C859EF" w:rsidRPr="00C859EF" w:rsidTr="007753B2">
        <w:trPr>
          <w:trHeight w:val="22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F" w:rsidRPr="00C859EF" w:rsidRDefault="00C859EF" w:rsidP="00377F07">
            <w:pPr>
              <w:spacing w:line="360" w:lineRule="auto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b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Pr="00C859EF">
              <w:rPr>
                <w:rFonts w:ascii="Segoe UI" w:hAnsi="Segoe UI" w:cs="Segoe UI"/>
              </w:rPr>
              <w:t>Haritalarda kullanılan küçültme oranına denir.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C859EF" w:rsidRDefault="00C859EF" w:rsidP="00340A6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</w:t>
            </w:r>
            <w:proofErr w:type="gramEnd"/>
          </w:p>
        </w:tc>
      </w:tr>
      <w:tr w:rsidR="00C859EF" w:rsidRPr="00C859EF" w:rsidTr="007753B2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F" w:rsidRPr="00C859EF" w:rsidRDefault="00C859EF" w:rsidP="00377F07">
            <w:pPr>
              <w:spacing w:line="360" w:lineRule="auto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c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Pr="00C859EF">
              <w:rPr>
                <w:rFonts w:ascii="Segoe UI" w:hAnsi="Segoe UI" w:cs="Segoe UI"/>
              </w:rPr>
              <w:t>Haritalarda kullanılan işaretlerin gösterildiği tabloya denir.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C859EF" w:rsidRDefault="00C859EF" w:rsidP="00340A6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</w:t>
            </w:r>
            <w:proofErr w:type="gramEnd"/>
          </w:p>
        </w:tc>
      </w:tr>
    </w:tbl>
    <w:p w:rsidR="00155DEE" w:rsidRPr="00826637" w:rsidRDefault="00155DEE" w:rsidP="00377F07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c>
          <w:tcPr>
            <w:tcW w:w="10031" w:type="dxa"/>
          </w:tcPr>
          <w:p w:rsidR="00155DEE" w:rsidRDefault="00155DEE" w:rsidP="00A62636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  <w:r>
              <w:t xml:space="preserve"> </w:t>
            </w:r>
            <w:r>
              <w:br/>
            </w:r>
          </w:p>
          <w:p w:rsidR="00A62636" w:rsidRPr="00826637" w:rsidRDefault="00A62636" w:rsidP="00A626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B23B18" w:rsidRPr="00B23B18" w:rsidRDefault="00155DEE" w:rsidP="00B23B18">
      <w:pPr>
        <w:spacing w:after="0" w:line="240" w:lineRule="auto"/>
        <w:rPr>
          <w:rFonts w:ascii="Segoe UI" w:hAnsi="Segoe UI" w:cs="Segoe UI"/>
        </w:rPr>
      </w:pPr>
      <w:r w:rsidRPr="00826637">
        <w:rPr>
          <w:rFonts w:ascii="Segoe UI" w:hAnsi="Segoe UI" w:cs="Segoe UI"/>
          <w:b/>
        </w:rPr>
        <w:t xml:space="preserve">SORU 4. </w:t>
      </w:r>
      <w:r w:rsidR="00B23B18" w:rsidRPr="00B23B18">
        <w:rPr>
          <w:rFonts w:ascii="Segoe UI" w:hAnsi="Segoe UI" w:cs="Segoe UI"/>
        </w:rPr>
        <w:t>Y</w:t>
      </w:r>
      <w:r w:rsidR="00B23B18">
        <w:rPr>
          <w:rFonts w:ascii="Segoe UI" w:hAnsi="Segoe UI" w:cs="Segoe UI"/>
        </w:rPr>
        <w:t>üzölçümü en büyük bölgede yaşıyorum. Y</w:t>
      </w:r>
      <w:r w:rsidR="00B23B18" w:rsidRPr="00B23B18">
        <w:rPr>
          <w:rFonts w:ascii="Segoe UI" w:hAnsi="Segoe UI" w:cs="Segoe UI"/>
        </w:rPr>
        <w:t>aşadığım yer dağlık, yüksek ve engebelidir</w:t>
      </w:r>
      <w:r w:rsidR="00B23B18">
        <w:rPr>
          <w:rFonts w:ascii="Segoe UI" w:hAnsi="Segoe UI" w:cs="Segoe UI"/>
        </w:rPr>
        <w:t>. Kışlar çok uzun ve sert geçer</w:t>
      </w:r>
      <w:r w:rsidR="00B23B18" w:rsidRPr="00B23B18">
        <w:rPr>
          <w:rFonts w:ascii="Segoe UI" w:hAnsi="Segoe UI" w:cs="Segoe UI"/>
        </w:rPr>
        <w:t>. Ulaşımın zor olması sanayi ve ticaretin gelişmesini engellemiştir. Tarım açısından pek elverişli olmayan bölgemizde en çok hayvancılık yapılır. Geçim kaynakları az olduğu için bölgemizin nüfusu da azdır.</w:t>
      </w:r>
    </w:p>
    <w:p w:rsidR="00155DEE" w:rsidRDefault="00B23B18" w:rsidP="00B23B18">
      <w:pPr>
        <w:spacing w:after="0" w:line="240" w:lineRule="auto"/>
        <w:rPr>
          <w:rFonts w:ascii="Segoe UI" w:hAnsi="Segoe UI" w:cs="Segoe UI"/>
          <w:b/>
        </w:rPr>
      </w:pPr>
      <w:r w:rsidRPr="00B23B18">
        <w:rPr>
          <w:rFonts w:ascii="Segoe UI" w:hAnsi="Segoe UI" w:cs="Segoe UI"/>
          <w:b/>
        </w:rPr>
        <w:t>Özellikleri verilen bölge hangisi olabilir?</w:t>
      </w:r>
    </w:p>
    <w:p w:rsidR="00155DEE" w:rsidRPr="00826637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rPr>
          <w:trHeight w:val="821"/>
        </w:trPr>
        <w:tc>
          <w:tcPr>
            <w:tcW w:w="10031" w:type="dxa"/>
          </w:tcPr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155DEE" w:rsidRDefault="00155DEE" w:rsidP="00A62636">
            <w:pPr>
              <w:rPr>
                <w:rFonts w:ascii="Segoe UI" w:hAnsi="Segoe UI" w:cs="Segoe UI"/>
                <w:color w:val="FF0000"/>
              </w:rPr>
            </w:pPr>
          </w:p>
          <w:p w:rsidR="00A62636" w:rsidRPr="00826637" w:rsidRDefault="00A62636" w:rsidP="00A626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9511F1" w:rsidRPr="009511F1" w:rsidRDefault="00155DEE" w:rsidP="009511F1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lastRenderedPageBreak/>
        <w:t>SORU 5.</w:t>
      </w:r>
      <w:r>
        <w:rPr>
          <w:rFonts w:ascii="Segoe UI" w:hAnsi="Segoe UI" w:cs="Segoe UI"/>
          <w:b/>
        </w:rPr>
        <w:t xml:space="preserve"> </w:t>
      </w:r>
      <w:r w:rsidR="009511F1" w:rsidRPr="009511F1">
        <w:rPr>
          <w:rFonts w:ascii="Segoe UI" w:hAnsi="Segoe UI" w:cs="Segoe UI"/>
          <w:b/>
        </w:rPr>
        <w:t>Teknolojinin zararlarına</w:t>
      </w:r>
      <w:r w:rsidR="009511F1">
        <w:rPr>
          <w:rFonts w:ascii="Segoe UI" w:hAnsi="Segoe UI" w:cs="Segoe UI"/>
          <w:b/>
        </w:rPr>
        <w:t xml:space="preserve"> 3 </w:t>
      </w:r>
      <w:r w:rsidR="009511F1" w:rsidRPr="009511F1">
        <w:rPr>
          <w:rFonts w:ascii="Segoe UI" w:hAnsi="Segoe UI" w:cs="Segoe UI"/>
          <w:b/>
        </w:rPr>
        <w:t xml:space="preserve">örnek veriniz. </w:t>
      </w:r>
    </w:p>
    <w:p w:rsidR="009511F1" w:rsidRPr="00826637" w:rsidRDefault="009511F1" w:rsidP="009511F1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c>
          <w:tcPr>
            <w:tcW w:w="10031" w:type="dxa"/>
          </w:tcPr>
          <w:p w:rsidR="009511F1" w:rsidRPr="009511F1" w:rsidRDefault="009511F1" w:rsidP="009511F1">
            <w:pPr>
              <w:rPr>
                <w:rFonts w:ascii="Segoe UI" w:hAnsi="Segoe UI" w:cs="Segoe UI"/>
                <w:color w:val="FF0000"/>
              </w:rPr>
            </w:pPr>
            <w:r w:rsidRPr="009511F1">
              <w:rPr>
                <w:rFonts w:ascii="Segoe UI" w:hAnsi="Segoe UI" w:cs="Segoe UI"/>
                <w:color w:val="FF0000"/>
              </w:rPr>
              <w:t>CEVAP:</w:t>
            </w:r>
          </w:p>
          <w:p w:rsidR="00155DEE" w:rsidRDefault="00155DEE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A62636" w:rsidRPr="00826637" w:rsidRDefault="00A62636" w:rsidP="00A62636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155DEE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p w:rsidR="00155DEE" w:rsidRPr="00826637" w:rsidRDefault="00155DEE" w:rsidP="005B4763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6. </w:t>
      </w:r>
      <w:r w:rsidR="005B4763" w:rsidRPr="005B4763">
        <w:rPr>
          <w:rFonts w:ascii="Segoe UI" w:hAnsi="Segoe UI" w:cs="Segoe UI"/>
        </w:rPr>
        <w:t xml:space="preserve">Üretim, tüketim ve dağıtım ile ilgili her türlü çalışmaya da ekonomik faaliyet denir. </w:t>
      </w:r>
      <w:r w:rsidR="005B4763" w:rsidRPr="005B4763">
        <w:rPr>
          <w:rFonts w:ascii="Segoe UI" w:hAnsi="Segoe UI" w:cs="Segoe UI"/>
          <w:b/>
        </w:rPr>
        <w:t>Ekonomik faaliyetler nelerdir? Örnek veriniz.</w:t>
      </w:r>
    </w:p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CA50EC">
        <w:trPr>
          <w:trHeight w:val="1246"/>
        </w:trPr>
        <w:tc>
          <w:tcPr>
            <w:tcW w:w="10031" w:type="dxa"/>
          </w:tcPr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Default="00155DEE" w:rsidP="00155DEE">
      <w:pPr>
        <w:pStyle w:val="AralkYok"/>
      </w:pPr>
      <w:r w:rsidRPr="00826637">
        <w:rPr>
          <w:rFonts w:ascii="Segoe UI" w:hAnsi="Segoe UI" w:cs="Segoe UI"/>
          <w:b/>
        </w:rPr>
        <w:t>SORU 7.</w:t>
      </w:r>
      <w:r w:rsidRPr="00826637">
        <w:t xml:space="preserve"> </w:t>
      </w:r>
    </w:p>
    <w:tbl>
      <w:tblPr>
        <w:tblStyle w:val="TabloKlavuzu"/>
        <w:tblW w:w="0" w:type="auto"/>
        <w:tblInd w:w="38" w:type="dxa"/>
        <w:tblLook w:val="04A0"/>
      </w:tblPr>
      <w:tblGrid>
        <w:gridCol w:w="3297"/>
        <w:gridCol w:w="3297"/>
        <w:gridCol w:w="3298"/>
      </w:tblGrid>
      <w:tr w:rsidR="00437939" w:rsidTr="00437939">
        <w:tc>
          <w:tcPr>
            <w:tcW w:w="3297" w:type="dxa"/>
          </w:tcPr>
          <w:p w:rsidR="00437939" w:rsidRPr="00040B36" w:rsidRDefault="00040B36" w:rsidP="00040B36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="00437939" w:rsidRPr="00040B36">
              <w:rPr>
                <w:rFonts w:ascii="Segoe UI" w:hAnsi="Segoe UI" w:cs="Segoe UI"/>
              </w:rPr>
              <w:t>Çiftçi Ahmet Amcanın portakal yetiştirmesi</w:t>
            </w:r>
          </w:p>
        </w:tc>
        <w:tc>
          <w:tcPr>
            <w:tcW w:w="3297" w:type="dxa"/>
          </w:tcPr>
          <w:p w:rsidR="00437939" w:rsidRPr="00040B36" w:rsidRDefault="00040B36" w:rsidP="00040B36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b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="00437939" w:rsidRPr="00040B36">
              <w:rPr>
                <w:rFonts w:ascii="Segoe UI" w:hAnsi="Segoe UI" w:cs="Segoe UI"/>
              </w:rPr>
              <w:t>Şoför Mehmet’in meyve sularını marketlere götürmesi</w:t>
            </w:r>
          </w:p>
        </w:tc>
        <w:tc>
          <w:tcPr>
            <w:tcW w:w="3298" w:type="dxa"/>
          </w:tcPr>
          <w:p w:rsidR="00437939" w:rsidRPr="00040B36" w:rsidRDefault="00040B36" w:rsidP="00040B36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c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Pr="00040B36">
              <w:rPr>
                <w:rFonts w:ascii="Segoe UI" w:hAnsi="Segoe UI" w:cs="Segoe UI"/>
              </w:rPr>
              <w:t>5. Sınıf öğrencisi Ali’nin marketten meyve suyu alması</w:t>
            </w:r>
          </w:p>
        </w:tc>
      </w:tr>
      <w:tr w:rsidR="00437939" w:rsidTr="00437939">
        <w:tc>
          <w:tcPr>
            <w:tcW w:w="3297" w:type="dxa"/>
          </w:tcPr>
          <w:p w:rsidR="00437939" w:rsidRDefault="00437939" w:rsidP="00155DEE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297" w:type="dxa"/>
          </w:tcPr>
          <w:p w:rsidR="00437939" w:rsidRDefault="00437939" w:rsidP="00155DEE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298" w:type="dxa"/>
          </w:tcPr>
          <w:p w:rsidR="00437939" w:rsidRDefault="00437939" w:rsidP="00155DEE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040B36" w:rsidRDefault="00040B36" w:rsidP="00155DE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  <w:t>Yukarıdaki tabloda verilen ekonomik aşamalar hangileridir? Yazınız.</w:t>
      </w:r>
    </w:p>
    <w:p w:rsidR="00040B36" w:rsidRPr="00826637" w:rsidRDefault="00040B36" w:rsidP="00155DEE">
      <w:pPr>
        <w:pStyle w:val="AralkYok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rPr>
          <w:trHeight w:val="1200"/>
        </w:trPr>
        <w:tc>
          <w:tcPr>
            <w:tcW w:w="10031" w:type="dxa"/>
          </w:tcPr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155DEE" w:rsidRPr="00826637" w:rsidRDefault="00155DEE" w:rsidP="00155DEE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8. </w:t>
      </w:r>
      <w:r w:rsidR="00CA50EC" w:rsidRPr="00CA50EC">
        <w:rPr>
          <w:rFonts w:ascii="Segoe UI" w:hAnsi="Segoe UI" w:cs="Segoe UI"/>
          <w:b/>
        </w:rPr>
        <w:t>Türk Silahlı Kuvvetleri, Jandarma Genel Komutanlığı, Emniyet Genel Müdürlüğü, il ve ilçe emniyet müdürlükleri, polis merkezleri hangi alandaki ihtiyacımızı karşılayan kurumlardır? Yazınız.</w:t>
      </w:r>
    </w:p>
    <w:p w:rsidR="00155DEE" w:rsidRPr="00826637" w:rsidRDefault="00155DEE" w:rsidP="00155DEE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/>
      </w:tblPr>
      <w:tblGrid>
        <w:gridCol w:w="9968"/>
      </w:tblGrid>
      <w:tr w:rsidR="00155DEE" w:rsidRPr="00826637" w:rsidTr="00B01AB5">
        <w:trPr>
          <w:trHeight w:val="1190"/>
        </w:trPr>
        <w:tc>
          <w:tcPr>
            <w:tcW w:w="10031" w:type="dxa"/>
          </w:tcPr>
          <w:p w:rsidR="00155DEE" w:rsidRPr="00826637" w:rsidRDefault="00155DEE" w:rsidP="00B01AB5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155DEE" w:rsidRPr="00826637" w:rsidRDefault="00155DEE" w:rsidP="00A626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Pr="00826637" w:rsidRDefault="00155DEE" w:rsidP="00155DEE">
      <w:pPr>
        <w:spacing w:after="0" w:line="240" w:lineRule="auto"/>
        <w:jc w:val="center"/>
        <w:rPr>
          <w:rFonts w:ascii="Segoe UI" w:hAnsi="Segoe UI" w:cs="Segoe UI"/>
        </w:rPr>
      </w:pPr>
    </w:p>
    <w:p w:rsidR="00155DEE" w:rsidRPr="00826637" w:rsidRDefault="00155DEE" w:rsidP="00155DEE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826637">
        <w:rPr>
          <w:rFonts w:ascii="Segoe UI" w:eastAsia="Calibri" w:hAnsi="Segoe UI" w:cs="Segoe UI"/>
          <w:i/>
        </w:rPr>
        <w:br/>
        <w:t xml:space="preserve">Zeki DOĞAN – Sosyal Bilgiler Öğretmeni – </w:t>
      </w:r>
      <w:hyperlink r:id="rId7" w:history="1">
        <w:r w:rsidRPr="00826637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826637">
        <w:rPr>
          <w:rFonts w:ascii="Segoe UI" w:eastAsia="Calibri" w:hAnsi="Segoe UI" w:cs="Segoe UI"/>
          <w:i/>
        </w:rPr>
        <w:br/>
        <w:t>BAŞARILAR</w:t>
      </w:r>
      <w:proofErr w:type="gramStart"/>
      <w:r w:rsidRPr="00826637">
        <w:rPr>
          <w:rFonts w:ascii="Segoe UI" w:eastAsia="Calibri" w:hAnsi="Segoe UI" w:cs="Segoe UI"/>
          <w:i/>
        </w:rPr>
        <w:t>....</w:t>
      </w:r>
      <w:proofErr w:type="gramEnd"/>
    </w:p>
    <w:p w:rsidR="00155DEE" w:rsidRPr="00826637" w:rsidRDefault="00155DEE" w:rsidP="00155DEE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155DEE" w:rsidRPr="00826637" w:rsidRDefault="00155DEE" w:rsidP="00155DEE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155DEE" w:rsidRPr="00826637" w:rsidRDefault="00155DEE" w:rsidP="00155DEE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A93AB0" w:rsidRDefault="007E0AE0"/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lastRenderedPageBreak/>
        <w:t>5.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340A69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MEB </w:t>
      </w:r>
      <w:r w:rsidR="00187348">
        <w:rPr>
          <w:rFonts w:ascii="Segoe UI" w:eastAsia="Calibri" w:hAnsi="Segoe UI" w:cs="Segoe UI"/>
          <w:b/>
        </w:rPr>
        <w:t>SENARYO 4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jc w:val="center"/>
        <w:tblInd w:w="0" w:type="dxa"/>
        <w:tblLook w:val="04A0"/>
      </w:tblPr>
      <w:tblGrid>
        <w:gridCol w:w="1809"/>
        <w:gridCol w:w="6237"/>
        <w:gridCol w:w="1166"/>
      </w:tblGrid>
      <w:tr w:rsidR="00FF1F9E" w:rsidTr="00F96B1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B41AD" w:rsidTr="00F96B1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D" w:rsidRDefault="00BB41A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BİREY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D" w:rsidRPr="00BB41AD" w:rsidRDefault="00437284" w:rsidP="00BB41AD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SB.5.1.3. Sahip olduğu haklarının farkında olan bir birey olarak katıldığı gruplarda aldığı rollerin gerektirdiği görev ve sorumluluklara uygun davranır.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D" w:rsidRPr="00187348" w:rsidRDefault="00DF5AED">
            <w:pPr>
              <w:jc w:val="center"/>
              <w:rPr>
                <w:rFonts w:ascii="Segoe UI" w:hAnsi="Segoe UI" w:cs="Segoe UI"/>
              </w:rPr>
            </w:pPr>
            <w:r w:rsidRPr="00187348">
              <w:rPr>
                <w:rFonts w:ascii="Segoe UI" w:hAnsi="Segoe UI" w:cs="Segoe UI"/>
              </w:rPr>
              <w:t>1</w:t>
            </w:r>
          </w:p>
        </w:tc>
        <w:bookmarkStart w:id="0" w:name="_GoBack"/>
        <w:bookmarkEnd w:id="0"/>
      </w:tr>
      <w:tr w:rsidR="00FF1F9E" w:rsidTr="00F96B1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D" w:rsidRPr="00FF1F9E" w:rsidRDefault="00437284" w:rsidP="00FF1F9E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SB.5.2.3. Ülkemizin çeşitli yerlerinin kültürel özellikleri ile yaşadığı çevrenin kültürel özelliklerini karşılaştırarak bunlar arasındaki benzer ve farklı unsurları belirler.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437284" w:rsidTr="00F96B1D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84" w:rsidRDefault="000A44F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</w:t>
            </w:r>
            <w:r w:rsidR="00437284">
              <w:rPr>
                <w:rFonts w:ascii="Segoe UI" w:hAnsi="Segoe UI" w:cs="Segoe UI"/>
                <w:b/>
              </w:rPr>
              <w:t>L</w:t>
            </w:r>
            <w:r>
              <w:rPr>
                <w:rFonts w:ascii="Segoe UI" w:hAnsi="Segoe UI" w:cs="Segoe UI"/>
                <w:b/>
              </w:rPr>
              <w:t>A</w:t>
            </w:r>
            <w:r w:rsidR="00437284">
              <w:rPr>
                <w:rFonts w:ascii="Segoe UI" w:hAnsi="Segoe UI" w:cs="Segoe UI"/>
                <w:b/>
              </w:rPr>
              <w:t>R YERLER VE 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84" w:rsidRPr="00437284" w:rsidRDefault="00437284" w:rsidP="00FF1F9E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SB.5.3.1. Haritalar üzerinde yaşadığı yer ve çevresinin yeryüzü şekillerini genel olarak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84" w:rsidRPr="004355E3" w:rsidRDefault="0043728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7284" w:rsidTr="00F96B1D">
        <w:trPr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84" w:rsidRDefault="00437284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84" w:rsidRPr="00437284" w:rsidRDefault="00437284" w:rsidP="00FF1F9E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SB.5.3.3. Yaşadığı yer ve çevresindeki doğal özellikler ile beşerî özelliklerin nüfus ve yerleşme üzerindeki etkilerine örnekler verir.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84" w:rsidRDefault="0043728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F96B1D">
        <w:trPr>
          <w:cantSplit/>
          <w:trHeight w:val="53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CA5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437284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SB.5.4.1.Teknoloji kullanımının sosyalleşme ve toplumsal ilişkiler üzerindeki etkisini tartışır.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F96B1D">
        <w:trPr>
          <w:cantSplit/>
          <w:trHeight w:val="622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7284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SB.5.5.1. Yaşadığı yerin ve çevresinin ekonomik faaliyetlerini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F96B1D">
        <w:trPr>
          <w:cantSplit/>
          <w:trHeight w:val="703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7284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SB.5.5.4. Temel ihtiyaçları karşılamaya yönelik ürünlerin üretim, dağıtım ve tüketim ağını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F96B1D">
        <w:trPr>
          <w:cantSplit/>
          <w:trHeight w:val="82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7284">
            <w:pPr>
              <w:rPr>
                <w:rFonts w:ascii="Segoe UI" w:hAnsi="Segoe UI" w:cs="Segoe UI"/>
              </w:rPr>
            </w:pPr>
            <w:r w:rsidRPr="00437284">
              <w:rPr>
                <w:rFonts w:ascii="Segoe UI" w:hAnsi="Segoe UI" w:cs="Segoe UI"/>
              </w:rPr>
              <w:t>SB.5.6.1. Bireysel ve toplumsal ihtiyaçlar ile bu ihtiyaçların karşılanması için hizmet veren kurumları ilişkilendirir.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155DEE" w:rsidTr="00F96B1D">
        <w:trPr>
          <w:cantSplit/>
          <w:trHeight w:val="1075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EE" w:rsidRPr="00437284" w:rsidRDefault="00155DEE" w:rsidP="00155DEE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EE" w:rsidRDefault="00155DE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 w:rsidSect="00155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AE0" w:rsidRDefault="007E0AE0" w:rsidP="00340A69">
      <w:pPr>
        <w:spacing w:after="0" w:line="240" w:lineRule="auto"/>
      </w:pPr>
      <w:r>
        <w:separator/>
      </w:r>
    </w:p>
  </w:endnote>
  <w:endnote w:type="continuationSeparator" w:id="0">
    <w:p w:rsidR="007E0AE0" w:rsidRDefault="007E0AE0" w:rsidP="003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AE0" w:rsidRDefault="007E0AE0" w:rsidP="00340A69">
      <w:pPr>
        <w:spacing w:after="0" w:line="240" w:lineRule="auto"/>
      </w:pPr>
      <w:r>
        <w:separator/>
      </w:r>
    </w:p>
  </w:footnote>
  <w:footnote w:type="continuationSeparator" w:id="0">
    <w:p w:rsidR="007E0AE0" w:rsidRDefault="007E0AE0" w:rsidP="0034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1844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1845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9" w:rsidRDefault="00340A69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1843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D357C"/>
    <w:multiLevelType w:val="hybridMultilevel"/>
    <w:tmpl w:val="2334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E6AA1"/>
    <w:multiLevelType w:val="hybridMultilevel"/>
    <w:tmpl w:val="ED9E6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1F9E"/>
    <w:rsid w:val="00040B36"/>
    <w:rsid w:val="000A44FF"/>
    <w:rsid w:val="00155DEE"/>
    <w:rsid w:val="00187348"/>
    <w:rsid w:val="00340A69"/>
    <w:rsid w:val="00377F07"/>
    <w:rsid w:val="004355E3"/>
    <w:rsid w:val="00437284"/>
    <w:rsid w:val="00437939"/>
    <w:rsid w:val="00444CC4"/>
    <w:rsid w:val="005B4763"/>
    <w:rsid w:val="006C22F8"/>
    <w:rsid w:val="00710F0C"/>
    <w:rsid w:val="0073071A"/>
    <w:rsid w:val="007753B2"/>
    <w:rsid w:val="007D5212"/>
    <w:rsid w:val="007E0AE0"/>
    <w:rsid w:val="009511F1"/>
    <w:rsid w:val="009C49B1"/>
    <w:rsid w:val="00A62636"/>
    <w:rsid w:val="00B23B18"/>
    <w:rsid w:val="00BB41AD"/>
    <w:rsid w:val="00C859EF"/>
    <w:rsid w:val="00CA50EC"/>
    <w:rsid w:val="00DA0B22"/>
    <w:rsid w:val="00DF5AED"/>
    <w:rsid w:val="00E33DD3"/>
    <w:rsid w:val="00EB38BD"/>
    <w:rsid w:val="00F96B1D"/>
    <w:rsid w:val="00FC3DA5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15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155D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155D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55DEE"/>
    <w:pPr>
      <w:spacing w:after="0" w:line="240" w:lineRule="auto"/>
    </w:pPr>
  </w:style>
  <w:style w:type="table" w:customStyle="1" w:styleId="TabloKlavuzu12">
    <w:name w:val="Tablo Kılavuzu12"/>
    <w:basedOn w:val="NormalTablo"/>
    <w:next w:val="TabloKlavuzu"/>
    <w:uiPriority w:val="59"/>
    <w:rsid w:val="00C85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511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0A69"/>
  </w:style>
  <w:style w:type="paragraph" w:styleId="Altbilgi">
    <w:name w:val="footer"/>
    <w:basedOn w:val="Normal"/>
    <w:link w:val="AltbilgiChar"/>
    <w:uiPriority w:val="99"/>
    <w:semiHidden/>
    <w:unhideWhenUsed/>
    <w:rsid w:val="003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0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5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155D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155D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55DEE"/>
    <w:pPr>
      <w:spacing w:after="0" w:line="240" w:lineRule="auto"/>
    </w:pPr>
  </w:style>
  <w:style w:type="table" w:customStyle="1" w:styleId="TabloKlavuzu12">
    <w:name w:val="Tablo Kılavuzu12"/>
    <w:basedOn w:val="NormalTablo"/>
    <w:next w:val="TabloKlavuzu"/>
    <w:uiPriority w:val="59"/>
    <w:rsid w:val="00C859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1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2024-05-15T11:15:00Z</cp:lastPrinted>
  <dcterms:created xsi:type="dcterms:W3CDTF">2024-05-15T11:16:00Z</dcterms:created>
  <dcterms:modified xsi:type="dcterms:W3CDTF">2024-05-15T11:16:00Z</dcterms:modified>
</cp:coreProperties>
</file>