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2. ÜNİTE - 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37752"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KÜTLE HAREKETLERİ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4380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662329">
              <w:rPr>
                <w:rFonts w:ascii="Times New Roman" w:hAnsi="Times New Roman" w:cs="Times New Roman"/>
              </w:rPr>
              <w:t xml:space="preserve"> Nisan</w:t>
            </w:r>
            <w:r w:rsidR="003E551C">
              <w:rPr>
                <w:rFonts w:ascii="Times New Roman" w:hAnsi="Times New Roman" w:cs="Times New Roman"/>
              </w:rPr>
              <w:t xml:space="preserve"> </w:t>
            </w:r>
            <w:r>
              <w:rPr>
                <w:rFonts w:ascii="Times New Roman" w:hAnsi="Times New Roman" w:cs="Times New Roman"/>
              </w:rPr>
              <w:t xml:space="preserve">3 Mayıs </w:t>
            </w:r>
            <w:bookmarkStart w:id="0" w:name="_GoBack"/>
            <w:bookmarkEnd w:id="0"/>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37752" w:rsidP="000A2123">
            <w:pPr>
              <w:tabs>
                <w:tab w:val="left" w:pos="82"/>
              </w:tabs>
              <w:spacing w:after="0" w:line="256" w:lineRule="auto"/>
              <w:ind w:left="54" w:firstLine="2"/>
              <w:rPr>
                <w:rFonts w:ascii="Times New Roman" w:eastAsia="Arial" w:hAnsi="Times New Roman" w:cs="Times New Roman"/>
                <w:b/>
              </w:rPr>
            </w:pPr>
            <w:r w:rsidRPr="00F37752">
              <w:rPr>
                <w:rFonts w:ascii="Times New Roman" w:eastAsia="Arial" w:hAnsi="Times New Roman" w:cs="Times New Roman"/>
                <w:b/>
              </w:rPr>
              <w:t>AB.1.2.10. Kütle hareketlerinin afete dönüşme nedenlerini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43807" w:rsidRPr="00843807" w:rsidRDefault="00843807" w:rsidP="00843807">
            <w:pPr>
              <w:pStyle w:val="ListeParagraf"/>
              <w:numPr>
                <w:ilvl w:val="0"/>
                <w:numId w:val="17"/>
              </w:numPr>
              <w:spacing w:after="0" w:line="256" w:lineRule="auto"/>
              <w:rPr>
                <w:rFonts w:ascii="Times New Roman" w:eastAsia="Times New Roman" w:hAnsi="Times New Roman" w:cs="Times New Roman"/>
              </w:rPr>
            </w:pPr>
            <w:r w:rsidRPr="00843807">
              <w:rPr>
                <w:rFonts w:ascii="Times New Roman" w:eastAsia="Times New Roman" w:hAnsi="Times New Roman" w:cs="Times New Roman"/>
              </w:rPr>
              <w:t>Kazanıma devam edilir.</w:t>
            </w:r>
          </w:p>
          <w:p w:rsidR="00F37752" w:rsidRPr="00F37752" w:rsidRDefault="00F37752" w:rsidP="00F37752">
            <w:pPr>
              <w:spacing w:after="0" w:line="256" w:lineRule="auto"/>
              <w:rPr>
                <w:rFonts w:ascii="Times New Roman" w:eastAsia="Times New Roman" w:hAnsi="Times New Roman" w:cs="Times New Roman"/>
              </w:rPr>
            </w:pPr>
            <w:r w:rsidRPr="00F37752">
              <w:rPr>
                <w:rFonts w:ascii="Times New Roman" w:eastAsia="Times New Roman" w:hAnsi="Times New Roman" w:cs="Times New Roman"/>
              </w:rPr>
              <w:t>Kütle hareketleri, toprağın, kayaçların veya diğer malzemelerin eğimli bir yüzey boyunca yer değiştirmesi olarak tanımlanır. Bu tür hareketler bazen doğal süreçlerin sonucu olarak meydana gelirken, bazen de insan etkisiyle tetiklenebilirler. İşte kütle hareketlerinin afete dönüşme nedenleri:</w:t>
            </w:r>
          </w:p>
          <w:p w:rsidR="00F37752" w:rsidRPr="00F37752" w:rsidRDefault="00F37752" w:rsidP="00F37752">
            <w:pPr>
              <w:spacing w:after="0" w:line="256" w:lineRule="auto"/>
              <w:rPr>
                <w:rFonts w:ascii="Times New Roman" w:eastAsia="Times New Roman" w:hAnsi="Times New Roman" w:cs="Times New Roman"/>
              </w:rPr>
            </w:pPr>
            <w:r w:rsidRPr="00843807">
              <w:rPr>
                <w:rFonts w:ascii="Times New Roman" w:eastAsia="Times New Roman" w:hAnsi="Times New Roman" w:cs="Times New Roman"/>
                <w:b/>
              </w:rPr>
              <w:t>Yağışlar ve Sel:</w:t>
            </w:r>
            <w:r w:rsidRPr="00F37752">
              <w:rPr>
                <w:rFonts w:ascii="Times New Roman" w:eastAsia="Times New Roman" w:hAnsi="Times New Roman" w:cs="Times New Roman"/>
              </w:rPr>
              <w:t xml:space="preserve"> Şiddetli yağışlar, toprakta doygunluk noktasının aşılmasına ve toprağın kayganlaşmasına neden olabilir. Bu durumda, eğimli yamaçlarda toprak kaymaları veya taşkınlar meydana gelebilir.</w:t>
            </w:r>
          </w:p>
          <w:p w:rsidR="00F37752" w:rsidRPr="00F37752" w:rsidRDefault="00F37752" w:rsidP="00F37752">
            <w:pPr>
              <w:spacing w:after="0" w:line="256" w:lineRule="auto"/>
              <w:rPr>
                <w:rFonts w:ascii="Times New Roman" w:eastAsia="Times New Roman" w:hAnsi="Times New Roman" w:cs="Times New Roman"/>
              </w:rPr>
            </w:pPr>
            <w:r w:rsidRPr="00843807">
              <w:rPr>
                <w:rFonts w:ascii="Times New Roman" w:eastAsia="Times New Roman" w:hAnsi="Times New Roman" w:cs="Times New Roman"/>
                <w:b/>
              </w:rPr>
              <w:t>Jeolojik Etkiler:</w:t>
            </w:r>
            <w:r w:rsidRPr="00F37752">
              <w:rPr>
                <w:rFonts w:ascii="Times New Roman" w:eastAsia="Times New Roman" w:hAnsi="Times New Roman" w:cs="Times New Roman"/>
              </w:rPr>
              <w:t xml:space="preserve"> Depremler, volkanik patlamalar veya diğer jeolojik olaylar, yamaçlardaki malzemelerin gevşemesine ve kaymasına neden olabilir.</w:t>
            </w:r>
          </w:p>
          <w:p w:rsidR="00F37752" w:rsidRPr="00F37752" w:rsidRDefault="00F37752" w:rsidP="00F37752">
            <w:pPr>
              <w:spacing w:after="0" w:line="256" w:lineRule="auto"/>
              <w:rPr>
                <w:rFonts w:ascii="Times New Roman" w:eastAsia="Times New Roman" w:hAnsi="Times New Roman" w:cs="Times New Roman"/>
              </w:rPr>
            </w:pPr>
            <w:r w:rsidRPr="00843807">
              <w:rPr>
                <w:rFonts w:ascii="Times New Roman" w:eastAsia="Times New Roman" w:hAnsi="Times New Roman" w:cs="Times New Roman"/>
                <w:b/>
              </w:rPr>
              <w:t>Toprak Erozyonu:</w:t>
            </w:r>
            <w:r w:rsidRPr="00F37752">
              <w:rPr>
                <w:rFonts w:ascii="Times New Roman" w:eastAsia="Times New Roman" w:hAnsi="Times New Roman" w:cs="Times New Roman"/>
              </w:rPr>
              <w:t xml:space="preserve"> Doğal erozyon süreçleri veya insan faaliyetleri sonucu toprak erozyonu meydana gelirse, bu da eğimli yamaçlarda toprak kaymalarına veya taşkınlara yol açabilir.</w:t>
            </w:r>
          </w:p>
          <w:p w:rsidR="00F37752" w:rsidRPr="00F37752" w:rsidRDefault="00F37752" w:rsidP="00F37752">
            <w:pPr>
              <w:spacing w:after="0" w:line="256" w:lineRule="auto"/>
              <w:rPr>
                <w:rFonts w:ascii="Times New Roman" w:eastAsia="Times New Roman" w:hAnsi="Times New Roman" w:cs="Times New Roman"/>
              </w:rPr>
            </w:pPr>
            <w:r w:rsidRPr="00843807">
              <w:rPr>
                <w:rFonts w:ascii="Times New Roman" w:eastAsia="Times New Roman" w:hAnsi="Times New Roman" w:cs="Times New Roman"/>
                <w:b/>
              </w:rPr>
              <w:t>Bitki Örtüsünün Yok Edilmesi:</w:t>
            </w:r>
            <w:r w:rsidRPr="00F37752">
              <w:rPr>
                <w:rFonts w:ascii="Times New Roman" w:eastAsia="Times New Roman" w:hAnsi="Times New Roman" w:cs="Times New Roman"/>
              </w:rPr>
              <w:t xml:space="preserve"> Orman kesimi, tarım faaliyetleri veya kentleşme gibi nedenlerle bitki örtüsünün yok edilmesi, toprak tutma özelliğini azaltabilir ve toprak kaymalarına neden olabilir.</w:t>
            </w:r>
          </w:p>
          <w:p w:rsidR="00F37752" w:rsidRPr="00F37752" w:rsidRDefault="00F37752" w:rsidP="00F37752">
            <w:pPr>
              <w:spacing w:after="0" w:line="256" w:lineRule="auto"/>
              <w:rPr>
                <w:rFonts w:ascii="Times New Roman" w:eastAsia="Times New Roman" w:hAnsi="Times New Roman" w:cs="Times New Roman"/>
              </w:rPr>
            </w:pPr>
            <w:r w:rsidRPr="00843807">
              <w:rPr>
                <w:rFonts w:ascii="Times New Roman" w:eastAsia="Times New Roman" w:hAnsi="Times New Roman" w:cs="Times New Roman"/>
                <w:b/>
              </w:rPr>
              <w:t>Yapılaşma:</w:t>
            </w:r>
            <w:r w:rsidRPr="00F37752">
              <w:rPr>
                <w:rFonts w:ascii="Times New Roman" w:eastAsia="Times New Roman" w:hAnsi="Times New Roman" w:cs="Times New Roman"/>
              </w:rPr>
              <w:t xml:space="preserve"> İnsanların yapılaşma faaliyetleri, eğimli yamaçlarda yer alan toprağın dengesini bozabilir ve toprak kaymalarına veya heyelanlara neden olabilir.</w:t>
            </w:r>
          </w:p>
          <w:p w:rsidR="00F37752" w:rsidRPr="00F37752" w:rsidRDefault="00F37752" w:rsidP="00F37752">
            <w:pPr>
              <w:spacing w:after="0" w:line="256" w:lineRule="auto"/>
              <w:rPr>
                <w:rFonts w:ascii="Times New Roman" w:eastAsia="Times New Roman" w:hAnsi="Times New Roman" w:cs="Times New Roman"/>
              </w:rPr>
            </w:pPr>
            <w:r w:rsidRPr="00843807">
              <w:rPr>
                <w:rFonts w:ascii="Times New Roman" w:eastAsia="Times New Roman" w:hAnsi="Times New Roman" w:cs="Times New Roman"/>
                <w:b/>
              </w:rPr>
              <w:t>Yeraltı Suları:</w:t>
            </w:r>
            <w:r w:rsidRPr="00F37752">
              <w:rPr>
                <w:rFonts w:ascii="Times New Roman" w:eastAsia="Times New Roman" w:hAnsi="Times New Roman" w:cs="Times New Roman"/>
              </w:rPr>
              <w:t xml:space="preserve"> Yüksek yeraltı su seviyeleri, toprağın doygunluğunu artırabilir ve eğimli yamaçlarda toprak kaymalarına neden olabilir.</w:t>
            </w:r>
          </w:p>
          <w:p w:rsidR="00F37752" w:rsidRPr="00F37752" w:rsidRDefault="00F37752" w:rsidP="00F37752">
            <w:pPr>
              <w:spacing w:after="0" w:line="256" w:lineRule="auto"/>
              <w:rPr>
                <w:rFonts w:ascii="Times New Roman" w:eastAsia="Times New Roman" w:hAnsi="Times New Roman" w:cs="Times New Roman"/>
              </w:rPr>
            </w:pPr>
            <w:r w:rsidRPr="00843807">
              <w:rPr>
                <w:rFonts w:ascii="Times New Roman" w:eastAsia="Times New Roman" w:hAnsi="Times New Roman" w:cs="Times New Roman"/>
                <w:b/>
              </w:rPr>
              <w:t>Küresel İklim Değişikliği:</w:t>
            </w:r>
            <w:r w:rsidRPr="00F37752">
              <w:rPr>
                <w:rFonts w:ascii="Times New Roman" w:eastAsia="Times New Roman" w:hAnsi="Times New Roman" w:cs="Times New Roman"/>
              </w:rPr>
              <w:t xml:space="preserve"> Küresel iklim değişikliği, yoğun yağışlar, kuraklık dönemleri ve diğer aşırı hava olaylarının sıklığını ve şiddetini artırabilir, bu da kütle hareketlerini tetikleyebilir.</w:t>
            </w:r>
          </w:p>
          <w:p w:rsidR="003E551C" w:rsidRPr="006F299F" w:rsidRDefault="00F37752" w:rsidP="00662329">
            <w:pPr>
              <w:spacing w:after="0" w:line="256" w:lineRule="auto"/>
              <w:rPr>
                <w:rFonts w:ascii="Times New Roman" w:eastAsia="Times New Roman" w:hAnsi="Times New Roman" w:cs="Times New Roman"/>
              </w:rPr>
            </w:pPr>
            <w:r w:rsidRPr="00F37752">
              <w:rPr>
                <w:rFonts w:ascii="Times New Roman" w:eastAsia="Times New Roman" w:hAnsi="Times New Roman" w:cs="Times New Roman"/>
              </w:rPr>
              <w:t>Bu faktörlerin bir veya daha fazlasının bir araya gelmesi, kütle hareketlerinin afete dönüşmesine yol açabilir. Bu nedenle, afet yönetimi planlarının oluşturulması ve uygulanması, bu tür olayların etkilerini azaltmaya ve topluml</w:t>
            </w:r>
            <w:r>
              <w:rPr>
                <w:rFonts w:ascii="Times New Roman" w:eastAsia="Times New Roman" w:hAnsi="Times New Roman" w:cs="Times New Roman"/>
              </w:rPr>
              <w:t>arı korumaya yardımcı olabilir.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5A4B04" w:rsidRDefault="00D80D1C" w:rsidP="00344F4D">
            <w:pPr>
              <w:pStyle w:val="AralkYok"/>
              <w:rPr>
                <w:rFonts w:ascii="Times New Roman" w:hAnsi="Times New Roman" w:cs="Times New Roman"/>
              </w:rPr>
            </w:pPr>
            <w:r>
              <w:rPr>
                <w:rFonts w:ascii="Times New Roman" w:hAnsi="Times New Roman" w:cs="Times New Roman"/>
              </w:rPr>
              <w:t xml:space="preserve">1- </w:t>
            </w:r>
            <w:r w:rsidR="00F37752">
              <w:t xml:space="preserve"> </w:t>
            </w:r>
            <w:r w:rsidR="00F37752" w:rsidRPr="00F37752">
              <w:t>Kütle hareketle</w:t>
            </w:r>
            <w:r w:rsidR="00F37752">
              <w:t xml:space="preserve">rinin afete dönüşme nedenleri </w:t>
            </w:r>
            <w:r w:rsidR="00344F4D">
              <w:rPr>
                <w:rFonts w:ascii="Times New Roman" w:hAnsi="Times New Roman" w:cs="Times New Roman"/>
              </w:rPr>
              <w:t xml:space="preserve">nelerdir? </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1"/>
  </w:num>
  <w:num w:numId="4">
    <w:abstractNumId w:val="9"/>
  </w:num>
  <w:num w:numId="5">
    <w:abstractNumId w:val="0"/>
  </w:num>
  <w:num w:numId="6">
    <w:abstractNumId w:val="1"/>
  </w:num>
  <w:num w:numId="7">
    <w:abstractNumId w:val="7"/>
  </w:num>
  <w:num w:numId="8">
    <w:abstractNumId w:val="6"/>
  </w:num>
  <w:num w:numId="9">
    <w:abstractNumId w:val="5"/>
  </w:num>
  <w:num w:numId="10">
    <w:abstractNumId w:val="15"/>
  </w:num>
  <w:num w:numId="11">
    <w:abstractNumId w:val="2"/>
  </w:num>
  <w:num w:numId="12">
    <w:abstractNumId w:val="4"/>
  </w:num>
  <w:num w:numId="13">
    <w:abstractNumId w:val="14"/>
  </w:num>
  <w:num w:numId="14">
    <w:abstractNumId w:val="12"/>
  </w:num>
  <w:num w:numId="15">
    <w:abstractNumId w:val="8"/>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F419A"/>
    <w:rsid w:val="001306C2"/>
    <w:rsid w:val="00154B4B"/>
    <w:rsid w:val="00186F37"/>
    <w:rsid w:val="00191DE2"/>
    <w:rsid w:val="001A42D8"/>
    <w:rsid w:val="001B27AE"/>
    <w:rsid w:val="001C15F2"/>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4F4D"/>
    <w:rsid w:val="00366DCF"/>
    <w:rsid w:val="00372A98"/>
    <w:rsid w:val="003740AE"/>
    <w:rsid w:val="00387235"/>
    <w:rsid w:val="003A1F07"/>
    <w:rsid w:val="003C1DDD"/>
    <w:rsid w:val="003C2096"/>
    <w:rsid w:val="003E18E5"/>
    <w:rsid w:val="003E1A37"/>
    <w:rsid w:val="003E551C"/>
    <w:rsid w:val="0040038E"/>
    <w:rsid w:val="00412000"/>
    <w:rsid w:val="00464DD7"/>
    <w:rsid w:val="004775E5"/>
    <w:rsid w:val="00480674"/>
    <w:rsid w:val="00487160"/>
    <w:rsid w:val="00493028"/>
    <w:rsid w:val="0049529D"/>
    <w:rsid w:val="004B11F9"/>
    <w:rsid w:val="004B1D65"/>
    <w:rsid w:val="004B42E1"/>
    <w:rsid w:val="004B4956"/>
    <w:rsid w:val="004D5AD3"/>
    <w:rsid w:val="00504378"/>
    <w:rsid w:val="00510705"/>
    <w:rsid w:val="00552A24"/>
    <w:rsid w:val="00556E28"/>
    <w:rsid w:val="00571407"/>
    <w:rsid w:val="005854DF"/>
    <w:rsid w:val="0059799E"/>
    <w:rsid w:val="005A4B04"/>
    <w:rsid w:val="005B502D"/>
    <w:rsid w:val="005D101F"/>
    <w:rsid w:val="00662329"/>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E3D0D"/>
    <w:rsid w:val="008121ED"/>
    <w:rsid w:val="00827541"/>
    <w:rsid w:val="00843807"/>
    <w:rsid w:val="00850764"/>
    <w:rsid w:val="00856D90"/>
    <w:rsid w:val="00867877"/>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C0CF8"/>
    <w:rsid w:val="00BD7B99"/>
    <w:rsid w:val="00C209FE"/>
    <w:rsid w:val="00C24495"/>
    <w:rsid w:val="00C345E3"/>
    <w:rsid w:val="00C35863"/>
    <w:rsid w:val="00C46717"/>
    <w:rsid w:val="00C52D9E"/>
    <w:rsid w:val="00C62D10"/>
    <w:rsid w:val="00C80DC4"/>
    <w:rsid w:val="00C9342B"/>
    <w:rsid w:val="00CA5A10"/>
    <w:rsid w:val="00CC78DF"/>
    <w:rsid w:val="00CF5BA1"/>
    <w:rsid w:val="00D21BC4"/>
    <w:rsid w:val="00D2205F"/>
    <w:rsid w:val="00D3755C"/>
    <w:rsid w:val="00D42614"/>
    <w:rsid w:val="00D6313D"/>
    <w:rsid w:val="00D80D1C"/>
    <w:rsid w:val="00D8166E"/>
    <w:rsid w:val="00D87A07"/>
    <w:rsid w:val="00D94695"/>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87C0C"/>
    <w:rsid w:val="00F95279"/>
    <w:rsid w:val="00FB19AD"/>
    <w:rsid w:val="00FE2693"/>
    <w:rsid w:val="00FF29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2024-04-25T01:28:00Z</dcterms:created>
  <dcterms:modified xsi:type="dcterms:W3CDTF">2024-04-25T01:28:00Z</dcterms:modified>
</cp:coreProperties>
</file>