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810EB2" w:rsidP="00484829">
            <w:pPr>
              <w:tabs>
                <w:tab w:val="left" w:pos="56"/>
              </w:tabs>
              <w:spacing w:line="256" w:lineRule="auto"/>
              <w:ind w:left="84" w:hanging="14"/>
              <w:rPr>
                <w:rFonts w:ascii="Times New Roman" w:hAnsi="Times New Roman" w:cs="Times New Roman"/>
              </w:rPr>
            </w:pPr>
            <w:r w:rsidRPr="00810EB2">
              <w:rPr>
                <w:rFonts w:ascii="Times New Roman" w:hAnsi="Times New Roman" w:cs="Times New Roman"/>
              </w:rPr>
              <w:t>HUKUK ALANINDA-EĞİTİM VE KÜLTÜR ALANINDA YAPILAN İNKILAPLAR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8D4638" w:rsidP="008D4638">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4-8 </w:t>
            </w:r>
            <w:r w:rsidR="00BF2C3E">
              <w:rPr>
                <w:rFonts w:ascii="Times New Roman" w:hAnsi="Times New Roman" w:cs="Times New Roman"/>
              </w:rPr>
              <w:t xml:space="preserve">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0EB2" w:rsidRPr="00810EB2" w:rsidRDefault="00810EB2" w:rsidP="00810EB2">
            <w:pPr>
              <w:tabs>
                <w:tab w:val="left" w:pos="82"/>
              </w:tabs>
              <w:spacing w:after="0" w:line="256" w:lineRule="auto"/>
              <w:ind w:left="54" w:firstLine="2"/>
              <w:rPr>
                <w:rFonts w:ascii="Times New Roman" w:eastAsia="Arial" w:hAnsi="Times New Roman" w:cs="Times New Roman"/>
                <w:b/>
              </w:rPr>
            </w:pPr>
            <w:r w:rsidRPr="00810EB2">
              <w:rPr>
                <w:rFonts w:ascii="Times New Roman" w:eastAsia="Arial" w:hAnsi="Times New Roman" w:cs="Times New Roman"/>
                <w:b/>
              </w:rPr>
              <w:t>İTA.8.4.3. Hukuk alanında meydana gelen gelişmelerin toplumsal hayata yansımaların</w:t>
            </w:r>
            <w:r>
              <w:rPr>
                <w:rFonts w:ascii="Times New Roman" w:eastAsia="Arial" w:hAnsi="Times New Roman" w:cs="Times New Roman"/>
                <w:b/>
              </w:rPr>
              <w:t>ı kavrar.</w:t>
            </w:r>
          </w:p>
          <w:p w:rsidR="00484829" w:rsidRPr="00140641" w:rsidRDefault="00810EB2" w:rsidP="00810EB2">
            <w:pPr>
              <w:tabs>
                <w:tab w:val="left" w:pos="82"/>
              </w:tabs>
              <w:spacing w:after="0" w:line="256" w:lineRule="auto"/>
              <w:ind w:left="54" w:firstLine="2"/>
              <w:rPr>
                <w:rFonts w:ascii="Times New Roman" w:eastAsia="Arial" w:hAnsi="Times New Roman" w:cs="Times New Roman"/>
                <w:b/>
              </w:rPr>
            </w:pPr>
            <w:r w:rsidRPr="00810EB2">
              <w:rPr>
                <w:rFonts w:ascii="Times New Roman" w:eastAsia="Arial" w:hAnsi="Times New Roman" w:cs="Times New Roman"/>
                <w:b/>
              </w:rPr>
              <w:t>İTA.8.4.4. Eğitim ve kültür alanında yapılan ink</w:t>
            </w:r>
            <w:r>
              <w:rPr>
                <w:rFonts w:ascii="Times New Roman" w:eastAsia="Arial" w:hAnsi="Times New Roman" w:cs="Times New Roman"/>
                <w:b/>
              </w:rPr>
              <w:t>ılapları ve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8D4638"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901DA1" w:rsidRDefault="00F61194" w:rsidP="00F61194">
            <w:pPr>
              <w:pStyle w:val="ListeParagraf"/>
              <w:numPr>
                <w:ilvl w:val="0"/>
                <w:numId w:val="1"/>
              </w:num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 xml:space="preserve">Hukuk kurallarının zaman zaman değiştirilmesinin ve yenilenmesinin nedenleri nelerdir? </w:t>
            </w:r>
            <w:proofErr w:type="gramStart"/>
            <w:r w:rsidR="00795031" w:rsidRPr="00901DA1">
              <w:rPr>
                <w:rFonts w:ascii="Times New Roman" w:hAnsi="Times New Roman" w:cs="Times New Roman"/>
                <w:iCs/>
              </w:rPr>
              <w:t>sorulur</w:t>
            </w:r>
            <w:proofErr w:type="gramEnd"/>
            <w:r w:rsidR="00795031" w:rsidRPr="00901DA1">
              <w:rPr>
                <w:rFonts w:ascii="Times New Roman" w:hAnsi="Times New Roman" w:cs="Times New Roman"/>
                <w:iCs/>
              </w:rPr>
              <w:t>,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w:t>
            </w:r>
            <w:r w:rsidR="00F61194">
              <w:rPr>
                <w:rFonts w:ascii="Times New Roman" w:hAnsi="Times New Roman" w:cs="Times New Roman"/>
                <w:iCs/>
              </w:rPr>
              <w:t xml:space="preserve">fi hukuk” kuralları geçerliydi. </w:t>
            </w:r>
            <w:r w:rsidRPr="00810EB2">
              <w:rPr>
                <w:rFonts w:ascii="Times New Roman" w:hAnsi="Times New Roman" w:cs="Times New Roman"/>
                <w:iCs/>
              </w:rPr>
              <w:t xml:space="preserve">Osmanlı Devleti’nin güçlü olduğu dönemlerde bazı devletlere tanıdığı kapitülasyonlar hukuk sistemine de zarar vermişti. </w:t>
            </w: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Atatürk Dönemi’nde hukuk alanında yapılan düzenlemelerin en önemlilerinden biri Medeni Kanun’un kabul edilmesidir. Medeni Kanun; evlenme, boşanma, miras konuları ve kadınların toplumsal hayattaki yeri ile ilgili düzenlemeleri içerir.</w:t>
            </w:r>
          </w:p>
          <w:p w:rsidR="00810EB2" w:rsidRPr="00810EB2" w:rsidRDefault="00810EB2" w:rsidP="00810EB2">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 Bu nedenle 1926 yılında Medeni Kanun kabul edildi.</w:t>
            </w:r>
          </w:p>
          <w:p w:rsidR="00810EB2" w:rsidRPr="00810EB2" w:rsidRDefault="00810EB2" w:rsidP="00810EB2">
            <w:pPr>
              <w:autoSpaceDE w:val="0"/>
              <w:autoSpaceDN w:val="0"/>
              <w:adjustRightInd w:val="0"/>
              <w:spacing w:after="0" w:line="240" w:lineRule="auto"/>
              <w:rPr>
                <w:rFonts w:ascii="Times New Roman" w:hAnsi="Times New Roman" w:cs="Times New Roman"/>
                <w:iCs/>
              </w:rPr>
            </w:pPr>
          </w:p>
          <w:p w:rsidR="00810EB2" w:rsidRPr="00F61194" w:rsidRDefault="00810EB2" w:rsidP="00810EB2">
            <w:p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Eğitim ve Kültür Alanında Yapılan Yenilikler</w:t>
            </w:r>
          </w:p>
          <w:p w:rsidR="00E54676" w:rsidRPr="00140641" w:rsidRDefault="00810EB2" w:rsidP="00810EB2">
            <w:pPr>
              <w:autoSpaceDE w:val="0"/>
              <w:autoSpaceDN w:val="0"/>
              <w:adjustRightInd w:val="0"/>
              <w:spacing w:after="0" w:line="240" w:lineRule="auto"/>
              <w:rPr>
                <w:rFonts w:ascii="Times New Roman" w:hAnsi="Times New Roman" w:cs="Times New Roman"/>
                <w:iCs/>
              </w:rPr>
            </w:pPr>
            <w:proofErr w:type="spellStart"/>
            <w:r w:rsidRPr="00810EB2">
              <w:rPr>
                <w:rFonts w:ascii="Times New Roman" w:hAnsi="Times New Roman" w:cs="Times New Roman"/>
                <w:iCs/>
              </w:rPr>
              <w:t>Tevhid</w:t>
            </w:r>
            <w:proofErr w:type="spellEnd"/>
            <w:r w:rsidRPr="00810EB2">
              <w:rPr>
                <w:rFonts w:ascii="Times New Roman" w:hAnsi="Times New Roman" w:cs="Times New Roman"/>
                <w:iCs/>
              </w:rPr>
              <w:t>-i Tedrisat Kanunu (1924), Harf İnkılabı ve Millet Mektepleri (1928), Türk Tarih Kurumu (1931), Türk Dil Kurumu (1932), Üniversite Reformu (1933</w:t>
            </w:r>
            <w:r w:rsidR="00597604">
              <w:rPr>
                <w:rFonts w:ascii="Times New Roman" w:hAnsi="Times New Roman" w:cs="Times New Roman"/>
                <w:iCs/>
              </w:rPr>
              <w:t>)</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8D4638">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1-Hukuk alanında inkılap yapılmasına neden gerek durulmuştur?</w:t>
            </w:r>
          </w:p>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 xml:space="preserve">2-Medeni Kanun ile kadınlar hangi haklara kavuşmuştur? </w:t>
            </w:r>
          </w:p>
          <w:p w:rsidR="00810EB2" w:rsidRPr="00810EB2" w:rsidRDefault="00810EB2" w:rsidP="00810EB2">
            <w:pPr>
              <w:pStyle w:val="AralkYok"/>
              <w:rPr>
                <w:rFonts w:ascii="Times New Roman" w:hAnsi="Times New Roman" w:cs="Times New Roman"/>
              </w:rPr>
            </w:pPr>
            <w:r w:rsidRPr="00810EB2">
              <w:rPr>
                <w:rFonts w:ascii="Times New Roman" w:hAnsi="Times New Roman" w:cs="Times New Roman"/>
              </w:rPr>
              <w:t xml:space="preserve">3-Eğitim ve kültür alanında yapılan inkılaplar hangileridir? </w:t>
            </w:r>
          </w:p>
          <w:p w:rsidR="00632944" w:rsidRPr="00140641" w:rsidRDefault="00810EB2" w:rsidP="00810EB2">
            <w:pPr>
              <w:pStyle w:val="AralkYok"/>
              <w:rPr>
                <w:rFonts w:ascii="Times New Roman" w:hAnsi="Times New Roman" w:cs="Times New Roman"/>
              </w:rPr>
            </w:pPr>
            <w:r w:rsidRPr="00810EB2">
              <w:rPr>
                <w:rFonts w:ascii="Times New Roman" w:hAnsi="Times New Roman" w:cs="Times New Roman"/>
              </w:rPr>
              <w:t>4-Üniversite reformunun amacı nedir?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A74E8"/>
    <w:rsid w:val="000B0A48"/>
    <w:rsid w:val="000C2AF0"/>
    <w:rsid w:val="000C54EE"/>
    <w:rsid w:val="00104878"/>
    <w:rsid w:val="00140641"/>
    <w:rsid w:val="00185078"/>
    <w:rsid w:val="001B27AE"/>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97604"/>
    <w:rsid w:val="005B502D"/>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810EB2"/>
    <w:rsid w:val="00816985"/>
    <w:rsid w:val="00831807"/>
    <w:rsid w:val="00850764"/>
    <w:rsid w:val="00885E0E"/>
    <w:rsid w:val="00890770"/>
    <w:rsid w:val="00894491"/>
    <w:rsid w:val="008D4638"/>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61194"/>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2024-03-02T15:03:00Z</dcterms:created>
  <dcterms:modified xsi:type="dcterms:W3CDTF">2024-03-02T15:03:00Z</dcterms:modified>
</cp:coreProperties>
</file>