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E31DE4" w:rsidP="00184428">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ÜLKEMİZİN KAYNAKLARI VE EKONOMİK FAALİYETLERİ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3E1701" w:rsidP="003E1701">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255C3A">
              <w:rPr>
                <w:rFonts w:ascii="Times New Roman" w:hAnsi="Times New Roman" w:cs="Times New Roman"/>
              </w:rPr>
              <w:t xml:space="preserve"> Şubat </w:t>
            </w:r>
            <w:bookmarkStart w:id="0" w:name="_GoBack"/>
            <w:bookmarkEnd w:id="0"/>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E31DE4" w:rsidP="00184428">
            <w:pPr>
              <w:rPr>
                <w:rFonts w:ascii="Times New Roman" w:eastAsia="Arial" w:hAnsi="Times New Roman" w:cs="Times New Roman"/>
                <w:b/>
              </w:rPr>
            </w:pPr>
            <w:r w:rsidRPr="00E31DE4">
              <w:rPr>
                <w:rFonts w:ascii="Times New Roman" w:eastAsia="Arial" w:hAnsi="Times New Roman" w:cs="Times New Roman"/>
                <w:b/>
              </w:rPr>
              <w:t>SB.6.5.1. Ülkemizin kaynaklarıyla ekonomik faaliyetlerini ilişkilendirir.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482567" w:rsidRPr="00153554" w:rsidRDefault="00482567" w:rsidP="0048256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7E4016" w:rsidP="007E4016">
            <w:pPr>
              <w:pStyle w:val="AralkYok"/>
              <w:numPr>
                <w:ilvl w:val="0"/>
                <w:numId w:val="1"/>
              </w:numPr>
              <w:rPr>
                <w:rFonts w:ascii="Times New Roman" w:hAnsi="Times New Roman" w:cs="Times New Roman"/>
              </w:rPr>
            </w:pPr>
            <w:r w:rsidRPr="007E4016">
              <w:rPr>
                <w:rFonts w:ascii="Times New Roman" w:hAnsi="Times New Roman" w:cs="Times New Roman"/>
                <w:b/>
              </w:rPr>
              <w:t>Dağıtım, Ticaret, Turizm, Tüketim, Üretim</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D1315B" w:rsidRDefault="007E4016" w:rsidP="007E4016">
            <w:pPr>
              <w:pStyle w:val="AralkYok"/>
              <w:numPr>
                <w:ilvl w:val="0"/>
                <w:numId w:val="1"/>
              </w:numPr>
              <w:rPr>
                <w:rFonts w:ascii="Times New Roman" w:hAnsi="Times New Roman" w:cs="Times New Roman"/>
                <w:b/>
              </w:rPr>
            </w:pPr>
            <w:r w:rsidRPr="00D1315B">
              <w:rPr>
                <w:rFonts w:ascii="Times New Roman" w:hAnsi="Times New Roman" w:cs="Times New Roman"/>
                <w:b/>
              </w:rPr>
              <w:t>Doğal kaynaklar ile ekonomik faaliyetler arasında nasıl bir ilişki kurulabilir?</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D1315B" w:rsidP="00BD0549">
            <w:pPr>
              <w:pStyle w:val="AralkYok"/>
              <w:numPr>
                <w:ilvl w:val="0"/>
                <w:numId w:val="1"/>
              </w:numPr>
              <w:rPr>
                <w:rFonts w:ascii="Times New Roman" w:hAnsi="Times New Roman" w:cs="Times New Roman"/>
              </w:rPr>
            </w:pPr>
            <w:r>
              <w:rPr>
                <w:rFonts w:ascii="Times New Roman" w:hAnsi="Times New Roman" w:cs="Times New Roman"/>
              </w:rPr>
              <w:t>Sayfa 167’de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Ülkemiz doğal ve beşerî kaynaklar bakımından zengindir. Ülkemizde gerçekleştirilen ekonomik faaliyetler bu kaynaklara bağlı olarak gelişmiştir.</w:t>
            </w:r>
          </w:p>
          <w:p w:rsidR="00A7158C" w:rsidRPr="00A7158C" w:rsidRDefault="00A7158C" w:rsidP="00A7158C">
            <w:pPr>
              <w:pStyle w:val="AralkYok"/>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İnsanlık dünya üzerinde var olduğu ilk günden günümüze kadar toprağa bağlı kalmıştır. İnsanlar yüzyıllarca giydikleri, yedikleri, içtikleri ve barındıkları malzemeleri topraktan elde etmişlerdir. Toprak; tarım, hayvancılık ve toprağa dayalı sanayinin(cam, çömlekçilik, seramik, kiremit, tuğla vb.) vazgeçilmez doğal kaynağı olmuştur.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Tarımsal faaliyetler günümüzden binlerce yıl önce yapılmaya başlanmıştır. Tarım günümüze kadar dünyada ve Anadolu’da çok önemli yere sahip olmuştur. Sanayinin gelişmesi ve nüfusun artması tarım ürünlerine duyulan ihtiyacın artmasına sebep olmuştur. Bu sebeple tarımda kullanılan yöntemler gelişmiş ve tarımsal üretim sürekli artmıştır.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T.C. Gıda Tarım ve Hayvancılık Bakanlığı, Atatürk Orman Çiftliği, Tarım İşletmeleri Genel Müdürlüğü, Toprak Mahsulleri Ofisi, Ziraat Bankası, Tarım Kredi Kooperatifleri, GAP İdaresi Başkanlığı, Devlet Su İşleri Genel Müdürlüğü, ziraat odaları ve mesleki örgütler ülkemizde tarımı destekleyen kurum ve kuruluşlardandır.</w:t>
            </w:r>
          </w:p>
          <w:p w:rsidR="00277C42" w:rsidRPr="00153554" w:rsidRDefault="00A7158C" w:rsidP="00A7158C">
            <w:pPr>
              <w:pStyle w:val="AralkYok"/>
              <w:rPr>
                <w:rFonts w:ascii="Times New Roman" w:hAnsi="Times New Roman" w:cs="Times New Roman"/>
              </w:rPr>
            </w:pPr>
            <w:r w:rsidRPr="00A7158C">
              <w:rPr>
                <w:rFonts w:ascii="Times New Roman" w:hAnsi="Times New Roman" w:cs="Times New Roman"/>
              </w:rPr>
              <w:t>Tarımda verimi artırmak için devletimiz ve çiftçilerimiz birtakım önlemler almaktadır. Gübreleme, sulama, ilaçlama, tohum ıslah çalışmalarının, pazarlama imkânlarının artırılması ve modern tarım yöntemlerinin uygulanması bu önlemlerdendir. Anız yakılması gibi bilinçsizce yapılan uygulamalar ise toprağa zarar verdiği gibi erozyona da sebep olmaktadır.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482567">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1- Doğal kaynaklarımız nelerdir?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2- Çevremizdeki ekonomik faaliyetler hangileridir?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3- Tarımda verimi artırmak için neler yapılmalıdır?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4- Tarımı destekleyen kuruluşlar hangileridir?</w:t>
            </w:r>
          </w:p>
          <w:p w:rsidR="007E4016" w:rsidRPr="007E4016" w:rsidRDefault="007E4016" w:rsidP="007E4016">
            <w:pPr>
              <w:pStyle w:val="AralkYok"/>
              <w:rPr>
                <w:rFonts w:ascii="Times New Roman" w:hAnsi="Times New Roman" w:cs="Times New Roman"/>
              </w:rPr>
            </w:pP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A1F07"/>
    <w:rsid w:val="003C78C3"/>
    <w:rsid w:val="003E1701"/>
    <w:rsid w:val="004149FE"/>
    <w:rsid w:val="004315EE"/>
    <w:rsid w:val="0047496B"/>
    <w:rsid w:val="00482567"/>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7E4016"/>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158C"/>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2024-02-17T12:06:00Z</dcterms:created>
  <dcterms:modified xsi:type="dcterms:W3CDTF">2024-02-17T12:06:00Z</dcterms:modified>
</cp:coreProperties>
</file>