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A387F"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FB50AD">
              <w:rPr>
                <w:rFonts w:ascii="Times New Roman" w:hAnsi="Times New Roman" w:cs="Times New Roman"/>
              </w:rPr>
              <w:t>DESTANLAR</w:t>
            </w:r>
            <w:r>
              <w:rPr>
                <w:rFonts w:ascii="Times New Roman" w:hAnsi="Times New Roman" w:cs="Times New Roman"/>
              </w:rPr>
              <w:t>IN ORTAYA ÇIKIŞI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A387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611C39">
              <w:rPr>
                <w:rFonts w:ascii="Times New Roman" w:hAnsi="Times New Roman" w:cs="Times New Roman"/>
              </w:rPr>
              <w:t xml:space="preserve"> Ocak</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A387F" w:rsidP="000A2123">
            <w:pPr>
              <w:tabs>
                <w:tab w:val="left" w:pos="82"/>
              </w:tabs>
              <w:spacing w:after="0" w:line="256" w:lineRule="auto"/>
              <w:ind w:left="54" w:firstLine="2"/>
              <w:rPr>
                <w:rFonts w:ascii="Times New Roman" w:eastAsia="Arial" w:hAnsi="Times New Roman" w:cs="Times New Roman"/>
                <w:b/>
              </w:rPr>
            </w:pPr>
            <w:r w:rsidRPr="005A387F">
              <w:rPr>
                <w:rFonts w:ascii="Times New Roman" w:eastAsia="Arial" w:hAnsi="Times New Roman" w:cs="Times New Roman"/>
                <w:b/>
              </w:rPr>
              <w:t>MD.1.2.6. Destanın ortaya çıkış nedenlerini ifade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Destanın Ortaya Çıkış Nedenleri:</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 çeşitli nedenlerle ortaya çıkmış olabilir. Bu nedenler şunlardır:</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ortak değerlerini ve kültürünü yansıtmak: Destanlar, milletlerin ortak değerlerini ve kültürünü yansıtan önemli eserlerdir. Destanlar, milletlerin ortak hafızasını ve ortak değerlerini gelecek nesillere aktarmaya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önemli olaylarını ve kahramanlıklarını anlatmak: Destanlar, milletlerin önemli olaylarını ve kahramanlıklarını anlatır. Destanlar, milletlerin geçmişini hatırlamasına ve geleceğe daha güçlü bir şekilde bakmasına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Milletin birlik ve beraberliğini sağlamak: Destanlar, milletin birlik ve beraberliğini sağlayan önemli eserlerdir. Destanlar, milletin ortak değerlerini ve ideallerini vurgulayarak milletin birlik ve beraberliğini güçlendirmeye yardımcı olur.</w:t>
            </w: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Destanın Ortaya Çıkış Nedenlerinin Önemi:</w:t>
            </w:r>
          </w:p>
          <w:p w:rsidR="008519DA" w:rsidRPr="008519DA" w:rsidRDefault="008519DA" w:rsidP="008519DA">
            <w:pPr>
              <w:spacing w:after="0" w:line="256" w:lineRule="auto"/>
              <w:rPr>
                <w:rFonts w:ascii="Times New Roman" w:eastAsia="Times New Roman" w:hAnsi="Times New Roman" w:cs="Times New Roman"/>
              </w:rPr>
            </w:pPr>
          </w:p>
          <w:p w:rsidR="008519DA" w:rsidRPr="008519DA"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Destanların ortaya çıkış nedenleri, bu eserlerin önemini anlamamızı sağlar. Destanlar, milletlerin ortak değerlerini ve kültürünü yansıtarak bu eserlerin milletler için önemli bir yere sahip olduğunu gösterir. Destanlar, milletlerin önemli olaylarını ve kahramanlıklarını anlatarak milletlerin geçmişini hatırlamasına ve geleceğe daha güçlü bir şekilde bakmasına yardımcı olur. Destanlar, milletin birlik ve beraberliğini sağlayarak milletlerin daha güçlü bir şekilde var olmasını sağlar.</w:t>
            </w:r>
          </w:p>
          <w:p w:rsidR="008519DA" w:rsidRPr="008519DA" w:rsidRDefault="008519DA" w:rsidP="008519DA">
            <w:pPr>
              <w:spacing w:after="0" w:line="256" w:lineRule="auto"/>
              <w:rPr>
                <w:rFonts w:ascii="Times New Roman" w:eastAsia="Times New Roman" w:hAnsi="Times New Roman" w:cs="Times New Roman"/>
              </w:rPr>
            </w:pPr>
          </w:p>
          <w:p w:rsidR="00546C2D" w:rsidRPr="006F299F" w:rsidRDefault="008519DA" w:rsidP="008519DA">
            <w:pPr>
              <w:spacing w:after="0" w:line="256" w:lineRule="auto"/>
              <w:rPr>
                <w:rFonts w:ascii="Times New Roman" w:eastAsia="Times New Roman" w:hAnsi="Times New Roman" w:cs="Times New Roman"/>
              </w:rPr>
            </w:pPr>
            <w:r w:rsidRPr="008519DA">
              <w:rPr>
                <w:rFonts w:ascii="Times New Roman" w:eastAsia="Times New Roman" w:hAnsi="Times New Roman" w:cs="Times New Roman"/>
              </w:rPr>
              <w:t>Destanlar, milletler için önemli eserlerdir. Destanın ortaya çıkış nedenlerini bilmek, bu eserlerin önemini daha iyi anlamamızı sağlar.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887B8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887B80">
              <w:rPr>
                <w:rFonts w:ascii="Times New Roman" w:hAnsi="Times New Roman" w:cs="Times New Roman"/>
              </w:rPr>
              <w:t>Destanlar nasıl ortaya çıkmıştır</w:t>
            </w:r>
            <w:bookmarkStart w:id="0" w:name="_GoBack"/>
            <w:bookmarkEnd w:id="0"/>
            <w:r w:rsidR="00AB6B16">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2F7"/>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B19AD"/>
    <w:rsid w:val="00FB50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2024-01-14T06:25:00Z</dcterms:created>
  <dcterms:modified xsi:type="dcterms:W3CDTF">2024-01-14T06:25:00Z</dcterms:modified>
</cp:coreProperties>
</file>