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D864D0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CD0D52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T</w:t>
            </w:r>
            <w:r w:rsidR="00630196">
              <w:rPr>
                <w:rFonts w:ascii="Segoe UI" w:hAnsi="Segoe UI" w:cs="Segoe UI"/>
                <w:b/>
                <w:sz w:val="21"/>
                <w:szCs w:val="21"/>
              </w:rPr>
              <w:t>.C. İNKILAP TARİHİ 8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6F2AB1">
              <w:rPr>
                <w:rFonts w:ascii="Segoe UI" w:hAnsi="Segoe UI" w:cs="Segoe UI"/>
                <w:b/>
                <w:sz w:val="21"/>
                <w:szCs w:val="21"/>
              </w:rPr>
              <w:t xml:space="preserve"> BEP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184888" w:rsidP="00891DB7">
      <w:pPr>
        <w:pStyle w:val="AralkYok"/>
        <w:rPr>
          <w:rFonts w:ascii="Segoe UI" w:hAnsi="Segoe UI" w:cs="Segoe UI"/>
        </w:rPr>
      </w:pPr>
      <w:r w:rsidRPr="00184888">
        <w:rPr>
          <w:noProof/>
          <w:lang w:eastAsia="tr-TR"/>
        </w:rPr>
        <w:drawing>
          <wp:anchor distT="0" distB="0" distL="114300" distR="114300" simplePos="0" relativeHeight="251667456" behindDoc="1" locked="0" layoutInCell="1" allowOverlap="1" wp14:anchorId="65F82E46" wp14:editId="7D142086">
            <wp:simplePos x="0" y="0"/>
            <wp:positionH relativeFrom="column">
              <wp:posOffset>2304415</wp:posOffset>
            </wp:positionH>
            <wp:positionV relativeFrom="paragraph">
              <wp:posOffset>162560</wp:posOffset>
            </wp:positionV>
            <wp:extent cx="3962400" cy="3540125"/>
            <wp:effectExtent l="0" t="0" r="0" b="3175"/>
            <wp:wrapTight wrapText="bothSides">
              <wp:wrapPolygon edited="0">
                <wp:start x="0" y="0"/>
                <wp:lineTo x="0" y="21503"/>
                <wp:lineTo x="21496" y="21503"/>
                <wp:lineTo x="21496" y="0"/>
                <wp:lineTo x="0" y="0"/>
              </wp:wrapPolygon>
            </wp:wrapTight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0A7" w:rsidRDefault="00E100C2" w:rsidP="009234DB">
      <w:pPr>
        <w:pStyle w:val="AralkYok"/>
      </w:pPr>
      <w:r>
        <w:rPr>
          <w:rFonts w:ascii="Segoe UI" w:hAnsi="Segoe UI" w:cs="Segoe UI"/>
          <w:b/>
        </w:rPr>
        <w:t>SORU 1</w:t>
      </w:r>
      <w:r w:rsidR="00EF04E2">
        <w:rPr>
          <w:rFonts w:ascii="Segoe UI" w:hAnsi="Segoe UI" w:cs="Segoe UI"/>
          <w:b/>
        </w:rPr>
        <w:t>.</w:t>
      </w:r>
    </w:p>
    <w:p w:rsidR="00184888" w:rsidRPr="00184888" w:rsidRDefault="00184888" w:rsidP="00184888">
      <w:pPr>
        <w:rPr>
          <w:rFonts w:ascii="Segoe UI" w:hAnsi="Segoe UI" w:cs="Segoe UI"/>
          <w:b/>
        </w:rPr>
      </w:pPr>
      <w:r w:rsidRPr="00184888">
        <w:rPr>
          <w:rFonts w:ascii="Segoe UI" w:hAnsi="Segoe UI" w:cs="Segoe UI"/>
          <w:b/>
        </w:rPr>
        <w:t>Osmanlı Devletinin I. Dünya Savaşında kendi sınırları içinde savaştığı cepheler hangileridir? Yazınız.</w:t>
      </w:r>
    </w:p>
    <w:p w:rsidR="0001196B" w:rsidRPr="0001196B" w:rsidRDefault="0001196B" w:rsidP="009234DB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65"/>
      </w:tblGrid>
      <w:tr w:rsidR="002944BF" w:rsidRPr="0027601C" w:rsidTr="009234DB">
        <w:trPr>
          <w:trHeight w:val="960"/>
        </w:trPr>
        <w:tc>
          <w:tcPr>
            <w:tcW w:w="10031" w:type="dxa"/>
          </w:tcPr>
          <w:p w:rsidR="00B5696B" w:rsidRDefault="004B716B" w:rsidP="00FE40A7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FB57BB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F59FC" w:rsidRDefault="008F59FC" w:rsidP="00FE40A7">
            <w:pPr>
              <w:rPr>
                <w:rFonts w:ascii="Segoe UI" w:hAnsi="Segoe UI" w:cs="Segoe UI"/>
                <w:color w:val="FF0000"/>
              </w:rPr>
            </w:pPr>
          </w:p>
          <w:p w:rsidR="00184888" w:rsidRDefault="00184888" w:rsidP="00FE40A7">
            <w:pPr>
              <w:rPr>
                <w:rFonts w:ascii="Segoe UI" w:hAnsi="Segoe UI" w:cs="Segoe UI"/>
                <w:color w:val="FF0000"/>
              </w:rPr>
            </w:pPr>
          </w:p>
          <w:p w:rsidR="000307EC" w:rsidRDefault="000307EC" w:rsidP="00FE40A7">
            <w:pPr>
              <w:rPr>
                <w:rFonts w:ascii="Segoe UI" w:hAnsi="Segoe UI" w:cs="Segoe UI"/>
                <w:color w:val="FF0000"/>
              </w:rPr>
            </w:pPr>
          </w:p>
          <w:p w:rsidR="000307EC" w:rsidRDefault="000307EC" w:rsidP="00FE40A7">
            <w:pPr>
              <w:rPr>
                <w:rFonts w:ascii="Segoe UI" w:hAnsi="Segoe UI" w:cs="Segoe UI"/>
                <w:color w:val="FF0000"/>
              </w:rPr>
            </w:pPr>
          </w:p>
          <w:p w:rsidR="000307EC" w:rsidRDefault="000307EC" w:rsidP="00FE40A7">
            <w:pPr>
              <w:rPr>
                <w:rFonts w:ascii="Segoe UI" w:hAnsi="Segoe UI" w:cs="Segoe UI"/>
                <w:color w:val="FF0000"/>
              </w:rPr>
            </w:pPr>
          </w:p>
          <w:p w:rsidR="000307EC" w:rsidRDefault="000307EC" w:rsidP="00FE40A7">
            <w:pPr>
              <w:rPr>
                <w:rFonts w:ascii="Segoe UI" w:hAnsi="Segoe UI" w:cs="Segoe UI"/>
                <w:color w:val="FF0000"/>
              </w:rPr>
            </w:pPr>
          </w:p>
          <w:p w:rsidR="000307EC" w:rsidRDefault="000307EC" w:rsidP="00FE40A7">
            <w:pPr>
              <w:rPr>
                <w:rFonts w:ascii="Segoe UI" w:hAnsi="Segoe UI" w:cs="Segoe UI"/>
                <w:color w:val="FF0000"/>
              </w:rPr>
            </w:pPr>
          </w:p>
          <w:p w:rsidR="000307EC" w:rsidRDefault="000307EC" w:rsidP="00FE40A7">
            <w:pPr>
              <w:rPr>
                <w:rFonts w:ascii="Segoe UI" w:hAnsi="Segoe UI" w:cs="Segoe UI"/>
                <w:color w:val="FF0000"/>
              </w:rPr>
            </w:pPr>
          </w:p>
          <w:p w:rsidR="00184888" w:rsidRDefault="00184888" w:rsidP="00FE40A7">
            <w:pPr>
              <w:rPr>
                <w:rFonts w:ascii="Segoe UI" w:hAnsi="Segoe UI" w:cs="Segoe UI"/>
                <w:color w:val="FF0000"/>
              </w:rPr>
            </w:pPr>
          </w:p>
          <w:p w:rsidR="00184888" w:rsidRPr="00CD0A08" w:rsidRDefault="00184888" w:rsidP="00FE40A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184888" w:rsidRDefault="002D4D8C" w:rsidP="00184888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8474D6" w:rsidRPr="00690F6C">
        <w:rPr>
          <w:rFonts w:ascii="Segoe UI" w:hAnsi="Segoe UI" w:cs="Segoe UI"/>
          <w:b/>
        </w:rPr>
        <w:t>SORU 2</w:t>
      </w:r>
      <w:r w:rsidR="00184888">
        <w:rPr>
          <w:rFonts w:ascii="Segoe UI" w:hAnsi="Segoe UI" w:cs="Segoe UI"/>
          <w:b/>
        </w:rPr>
        <w:t>.</w:t>
      </w:r>
      <w:r w:rsidR="00184888" w:rsidRPr="00184888">
        <w:t xml:space="preserve"> </w:t>
      </w:r>
      <w:r w:rsidR="00184888" w:rsidRPr="00184888">
        <w:rPr>
          <w:rFonts w:ascii="Segoe UI" w:hAnsi="Segoe UI" w:cs="Segoe UI"/>
        </w:rPr>
        <w:t xml:space="preserve">Mondros Ateşkes Antlaşması’ndan sonra Osmanlı ordusu dağıtıldı. Anadolu dört bir yandan işgal edildi. Osmanlı hükûmetleri yapılan işgaller karşısında sessiz kaldı. Bunun üzerine Türk halkı vatanseverlik duygusuyla ve kendi </w:t>
      </w:r>
      <w:proofErr w:type="gramStart"/>
      <w:r w:rsidR="00184888" w:rsidRPr="00184888">
        <w:rPr>
          <w:rFonts w:ascii="Segoe UI" w:hAnsi="Segoe UI" w:cs="Segoe UI"/>
        </w:rPr>
        <w:t>imkanları</w:t>
      </w:r>
      <w:proofErr w:type="gramEnd"/>
      <w:r w:rsidR="00184888" w:rsidRPr="00184888">
        <w:rPr>
          <w:rFonts w:ascii="Segoe UI" w:hAnsi="Segoe UI" w:cs="Segoe UI"/>
        </w:rPr>
        <w:t xml:space="preserve"> ile bir araya gelerek böl</w:t>
      </w:r>
      <w:r w:rsidR="00184888">
        <w:rPr>
          <w:rFonts w:ascii="Segoe UI" w:hAnsi="Segoe UI" w:cs="Segoe UI"/>
        </w:rPr>
        <w:t>gesel direniş kuvvetleri kurdu.</w:t>
      </w:r>
      <w:r w:rsidR="00184888">
        <w:rPr>
          <w:rFonts w:ascii="Segoe UI" w:hAnsi="Segoe UI" w:cs="Segoe UI"/>
        </w:rPr>
        <w:br/>
      </w:r>
      <w:r w:rsidR="00184888" w:rsidRPr="00184888">
        <w:rPr>
          <w:rFonts w:ascii="Segoe UI" w:hAnsi="Segoe UI" w:cs="Segoe UI"/>
          <w:b/>
        </w:rPr>
        <w:t>Türk halkının vatanını korumak için kurduğu bu silahlı direniş örgütlerine ne ad verilmiştir?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8F59FC" w:rsidRDefault="008474D6" w:rsidP="008F59FC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BF78E3" w:rsidRDefault="00BF78E3" w:rsidP="000307EC">
            <w:pPr>
              <w:rPr>
                <w:rFonts w:ascii="Segoe UI" w:hAnsi="Segoe UI" w:cs="Segoe UI"/>
                <w:color w:val="FF0000"/>
              </w:rPr>
            </w:pPr>
          </w:p>
          <w:p w:rsidR="000307EC" w:rsidRPr="0027601C" w:rsidRDefault="000307EC" w:rsidP="000307EC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9234DB" w:rsidRDefault="008474D6" w:rsidP="0001196B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3</w:t>
      </w:r>
      <w:r w:rsidR="002624AD">
        <w:rPr>
          <w:rFonts w:ascii="Segoe UI" w:hAnsi="Segoe UI" w:cs="Segoe UI"/>
          <w:b/>
        </w:rPr>
        <w:t>.</w:t>
      </w:r>
      <w:r w:rsidR="002624AD" w:rsidRPr="002624AD">
        <w:t xml:space="preserve"> </w:t>
      </w:r>
      <w:r w:rsidR="00EF04E2">
        <w:t xml:space="preserve"> </w:t>
      </w:r>
      <w:r w:rsidR="002944BF" w:rsidRPr="002944BF">
        <w:rPr>
          <w:rFonts w:ascii="Segoe UI" w:hAnsi="Segoe UI" w:cs="Segoe UI"/>
          <w:b/>
        </w:rPr>
        <w:t>19 Mayıs 1919 tarihimizde neyi ifade ediyor?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260B7" w:rsidRPr="0027601C" w:rsidTr="002944BF">
        <w:trPr>
          <w:trHeight w:val="915"/>
        </w:trPr>
        <w:tc>
          <w:tcPr>
            <w:tcW w:w="10031" w:type="dxa"/>
          </w:tcPr>
          <w:p w:rsidR="005118E9" w:rsidRDefault="004B716B" w:rsidP="00705CD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F59FC" w:rsidRPr="0027601C" w:rsidRDefault="008F59FC" w:rsidP="008F59FC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A03FE" w:rsidRDefault="008A03FE" w:rsidP="008A03FE">
      <w:pPr>
        <w:rPr>
          <w:rFonts w:ascii="Segoe UI" w:hAnsi="Segoe UI" w:cs="Segoe UI"/>
          <w:b/>
        </w:rPr>
      </w:pPr>
    </w:p>
    <w:p w:rsidR="002F1D13" w:rsidRPr="002944BF" w:rsidRDefault="008474D6" w:rsidP="002944BF">
      <w:pPr>
        <w:rPr>
          <w:rFonts w:ascii="Segoe UI" w:hAnsi="Segoe UI" w:cs="Segoe UI"/>
        </w:rPr>
      </w:pPr>
      <w:r w:rsidRPr="00B173F6">
        <w:rPr>
          <w:rFonts w:ascii="Segoe UI" w:hAnsi="Segoe UI" w:cs="Segoe UI"/>
          <w:b/>
        </w:rPr>
        <w:t>SORU 4</w:t>
      </w:r>
      <w:r w:rsidR="00AC6194" w:rsidRPr="00B173F6">
        <w:rPr>
          <w:rFonts w:ascii="Segoe UI" w:hAnsi="Segoe UI" w:cs="Segoe UI"/>
          <w:b/>
        </w:rPr>
        <w:t xml:space="preserve">. </w:t>
      </w:r>
      <w:r w:rsidR="002F1D13">
        <w:rPr>
          <w:b/>
        </w:rPr>
        <w:t xml:space="preserve"> </w:t>
      </w:r>
      <w:r w:rsidR="002944BF" w:rsidRPr="002944BF">
        <w:rPr>
          <w:rFonts w:ascii="Segoe UI" w:hAnsi="Segoe UI" w:cs="Segoe UI"/>
        </w:rPr>
        <w:t>Manda ve himaye, başka bir devletin koruyuculuğu altına girmek, başka bir devlet tarafından yönetilmek demektir. Bu düşünce Erzurum ve Siva</w:t>
      </w:r>
      <w:r w:rsidR="002944BF">
        <w:rPr>
          <w:rFonts w:ascii="Segoe UI" w:hAnsi="Segoe UI" w:cs="Segoe UI"/>
        </w:rPr>
        <w:t>s Kongrelerinde reddedilmiştir.</w:t>
      </w:r>
      <w:r w:rsidR="002944BF">
        <w:rPr>
          <w:rFonts w:ascii="Segoe UI" w:hAnsi="Segoe UI" w:cs="Segoe UI"/>
        </w:rPr>
        <w:br/>
      </w:r>
      <w:r w:rsidR="002944BF" w:rsidRPr="002944BF">
        <w:rPr>
          <w:rFonts w:ascii="Segoe UI" w:hAnsi="Segoe UI" w:cs="Segoe UI"/>
          <w:b/>
        </w:rPr>
        <w:t>Kongrelerde manda ve himaye düşüncesinin reddedilmesi neye ö</w:t>
      </w:r>
      <w:r w:rsidR="002944BF">
        <w:rPr>
          <w:rFonts w:ascii="Segoe UI" w:hAnsi="Segoe UI" w:cs="Segoe UI"/>
          <w:b/>
        </w:rPr>
        <w:t>nem verildiğinin göstergesidir?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5118E9" w:rsidRDefault="004B716B" w:rsidP="00705CD5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BF78E3" w:rsidRDefault="00BF78E3" w:rsidP="000307EC">
            <w:pPr>
              <w:rPr>
                <w:rFonts w:ascii="Segoe UI" w:hAnsi="Segoe UI" w:cs="Segoe UI"/>
                <w:color w:val="FF0000"/>
              </w:rPr>
            </w:pPr>
          </w:p>
          <w:p w:rsidR="000307EC" w:rsidRPr="00103582" w:rsidRDefault="000307EC" w:rsidP="000307EC">
            <w:pPr>
              <w:rPr>
                <w:rFonts w:ascii="Segoe UI" w:hAnsi="Segoe UI" w:cs="Segoe UI"/>
              </w:rPr>
            </w:pPr>
          </w:p>
        </w:tc>
      </w:tr>
    </w:tbl>
    <w:p w:rsidR="00D50705" w:rsidRDefault="00D50705" w:rsidP="002A78C0">
      <w:pPr>
        <w:rPr>
          <w:noProof/>
          <w:lang w:eastAsia="tr-TR"/>
        </w:rPr>
      </w:pPr>
    </w:p>
    <w:p w:rsidR="002A78C0" w:rsidRDefault="008474D6" w:rsidP="002A78C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Pr="0021596C">
        <w:rPr>
          <w:rFonts w:ascii="Segoe UI" w:hAnsi="Segoe UI" w:cs="Segoe UI"/>
          <w:b/>
        </w:rPr>
        <w:t xml:space="preserve">. </w:t>
      </w:r>
      <w:r w:rsidR="002A78C0">
        <w:rPr>
          <w:rFonts w:ascii="Segoe UI" w:hAnsi="Segoe UI" w:cs="Segoe UI"/>
          <w:b/>
        </w:rPr>
        <w:t xml:space="preserve"> </w:t>
      </w:r>
    </w:p>
    <w:p w:rsidR="00D50705" w:rsidRPr="00D50705" w:rsidRDefault="00D50705" w:rsidP="00D50705">
      <w:pPr>
        <w:jc w:val="center"/>
      </w:pPr>
      <w:r w:rsidRPr="00D50705">
        <w:rPr>
          <w:noProof/>
          <w:lang w:eastAsia="tr-TR"/>
        </w:rPr>
        <w:drawing>
          <wp:inline distT="0" distB="0" distL="0" distR="0" wp14:anchorId="39E2A6BE" wp14:editId="47239EFD">
            <wp:extent cx="5760720" cy="2023745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âkimiyet-i_Milliye,_1922-08-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8C0" w:rsidRDefault="00D50705" w:rsidP="00BD6A94">
      <w:pPr>
        <w:pStyle w:val="AralkYok"/>
        <w:rPr>
          <w:rFonts w:ascii="Segoe UI" w:hAnsi="Segoe UI" w:cs="Segoe UI"/>
          <w:b/>
        </w:rPr>
      </w:pPr>
      <w:r w:rsidRPr="00BD6A94">
        <w:rPr>
          <w:rFonts w:ascii="Segoe UI" w:hAnsi="Segoe UI" w:cs="Segoe UI"/>
          <w:b/>
        </w:rPr>
        <w:t xml:space="preserve">Mustafa Kemal’in milli mücadele yıllarında İrade-i Milliye ve </w:t>
      </w:r>
      <w:proofErr w:type="gramStart"/>
      <w:r w:rsidRPr="00BD6A94">
        <w:rPr>
          <w:rFonts w:ascii="Segoe UI" w:hAnsi="Segoe UI" w:cs="Segoe UI"/>
          <w:b/>
        </w:rPr>
        <w:t>Hakimiyet</w:t>
      </w:r>
      <w:proofErr w:type="gramEnd"/>
      <w:r w:rsidRPr="00BD6A94">
        <w:rPr>
          <w:rFonts w:ascii="Segoe UI" w:hAnsi="Segoe UI" w:cs="Segoe UI"/>
          <w:b/>
        </w:rPr>
        <w:t xml:space="preserve">-i Milliye adında gazeteler kurmasının amacı nedir? Yazınız. </w:t>
      </w:r>
    </w:p>
    <w:p w:rsidR="00BD6A94" w:rsidRPr="00BD6A94" w:rsidRDefault="00BD6A94" w:rsidP="00BD6A94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89"/>
      </w:tblGrid>
      <w:tr w:rsidR="008474D6" w:rsidRPr="0027601C" w:rsidTr="002A78C0">
        <w:trPr>
          <w:jc w:val="center"/>
        </w:trPr>
        <w:tc>
          <w:tcPr>
            <w:tcW w:w="9889" w:type="dxa"/>
          </w:tcPr>
          <w:p w:rsidR="00705CD5" w:rsidRDefault="008474D6" w:rsidP="005118E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BD6A94" w:rsidRDefault="00BD6A94" w:rsidP="000307EC">
            <w:pPr>
              <w:rPr>
                <w:rFonts w:ascii="Segoe UI" w:hAnsi="Segoe UI" w:cs="Segoe UI"/>
                <w:color w:val="FF0000"/>
              </w:rPr>
            </w:pPr>
          </w:p>
          <w:p w:rsidR="000307EC" w:rsidRPr="0027601C" w:rsidRDefault="000307EC" w:rsidP="000307EC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234DB" w:rsidRDefault="009234DB" w:rsidP="002F1D13">
      <w:pPr>
        <w:rPr>
          <w:noProof/>
          <w:lang w:eastAsia="tr-TR"/>
        </w:rPr>
      </w:pPr>
    </w:p>
    <w:p w:rsidR="002F1D13" w:rsidRPr="0032522D" w:rsidRDefault="008474D6" w:rsidP="00D50705">
      <w:pPr>
        <w:rPr>
          <w:rFonts w:ascii="Segoe UI" w:hAnsi="Segoe UI" w:cs="Segoe UI"/>
        </w:rPr>
      </w:pPr>
      <w:r w:rsidRPr="00067C0D">
        <w:rPr>
          <w:rFonts w:ascii="Segoe UI" w:hAnsi="Segoe UI" w:cs="Segoe UI"/>
          <w:b/>
        </w:rPr>
        <w:t>SORU 6</w:t>
      </w:r>
      <w:r w:rsidR="00AC6194" w:rsidRPr="00067C0D">
        <w:rPr>
          <w:rFonts w:ascii="Segoe UI" w:hAnsi="Segoe UI" w:cs="Segoe UI"/>
          <w:b/>
        </w:rPr>
        <w:t xml:space="preserve">. </w:t>
      </w:r>
      <w:r w:rsidR="00437F45" w:rsidRPr="00067C0D">
        <w:rPr>
          <w:rFonts w:ascii="Segoe UI" w:hAnsi="Segoe UI" w:cs="Segoe UI"/>
          <w:b/>
        </w:rPr>
        <w:t xml:space="preserve"> </w:t>
      </w:r>
      <w:r w:rsidR="00D50705" w:rsidRPr="00D50705">
        <w:rPr>
          <w:rFonts w:ascii="Segoe UI" w:hAnsi="Segoe UI" w:cs="Segoe UI"/>
        </w:rPr>
        <w:t xml:space="preserve">Mustafa Kemal, </w:t>
      </w:r>
      <w:proofErr w:type="spellStart"/>
      <w:r w:rsidR="00D50705" w:rsidRPr="00D50705">
        <w:rPr>
          <w:rFonts w:ascii="Segoe UI" w:hAnsi="Segoe UI" w:cs="Segoe UI"/>
        </w:rPr>
        <w:t>Mebusan</w:t>
      </w:r>
      <w:proofErr w:type="spellEnd"/>
      <w:r w:rsidR="00D50705" w:rsidRPr="00D50705">
        <w:rPr>
          <w:rFonts w:ascii="Segoe UI" w:hAnsi="Segoe UI" w:cs="Segoe UI"/>
        </w:rPr>
        <w:t xml:space="preserve"> Meclisinin İstanbul’da toplanmasının doğru olmayacağını düşünüyordu. Çünkü İstanbul İtilaf Devletlerinin kontrolü altında idi. Ancak </w:t>
      </w:r>
      <w:proofErr w:type="spellStart"/>
      <w:r w:rsidR="00D50705" w:rsidRPr="00D50705">
        <w:rPr>
          <w:rFonts w:ascii="Segoe UI" w:hAnsi="Segoe UI" w:cs="Segoe UI"/>
        </w:rPr>
        <w:t>Mebusan</w:t>
      </w:r>
      <w:proofErr w:type="spellEnd"/>
      <w:r w:rsidR="00D50705" w:rsidRPr="00D50705">
        <w:rPr>
          <w:rFonts w:ascii="Segoe UI" w:hAnsi="Segoe UI" w:cs="Segoe UI"/>
        </w:rPr>
        <w:t xml:space="preserve"> Meclisi İstanbul’da toplandı ve Misakı Milli kararlarını aldı. Bunun üzerine itilaf Devletleri İstanbul’u resmen işgal ettiler. Meclisi basarak milletvekillerini tutukladılar. Mustafa Kemal’in d</w:t>
      </w:r>
      <w:r w:rsidR="0032522D">
        <w:rPr>
          <w:rFonts w:ascii="Segoe UI" w:hAnsi="Segoe UI" w:cs="Segoe UI"/>
        </w:rPr>
        <w:t>üşündüğü şey gerçekleşmiş oldu.</w:t>
      </w:r>
      <w:r w:rsidR="0032522D">
        <w:rPr>
          <w:rFonts w:ascii="Segoe UI" w:hAnsi="Segoe UI" w:cs="Segoe UI"/>
        </w:rPr>
        <w:br/>
      </w:r>
      <w:r w:rsidR="00D50705" w:rsidRPr="00D50705">
        <w:rPr>
          <w:rFonts w:ascii="Segoe UI" w:hAnsi="Segoe UI" w:cs="Segoe UI"/>
          <w:b/>
        </w:rPr>
        <w:t>Bu durum Mustafa Kemal’in han</w:t>
      </w:r>
      <w:r w:rsidR="00D50705" w:rsidRPr="00D50705">
        <w:rPr>
          <w:rFonts w:ascii="Segoe UI" w:hAnsi="Segoe UI" w:cs="Segoe UI"/>
          <w:b/>
        </w:rPr>
        <w:t>gi kişisel özelliğini gösterir?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260B7" w:rsidRPr="0027601C" w:rsidTr="002F5FE0">
        <w:tc>
          <w:tcPr>
            <w:tcW w:w="10031" w:type="dxa"/>
          </w:tcPr>
          <w:p w:rsidR="005118E9" w:rsidRDefault="004B716B" w:rsidP="00B5696B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BF78E3" w:rsidRDefault="00BF78E3" w:rsidP="00B5696B">
            <w:pPr>
              <w:rPr>
                <w:rFonts w:ascii="Segoe UI" w:hAnsi="Segoe UI" w:cs="Segoe UI"/>
                <w:color w:val="FF0000"/>
              </w:rPr>
            </w:pPr>
          </w:p>
          <w:p w:rsidR="000307EC" w:rsidRDefault="000307EC" w:rsidP="00B5696B">
            <w:pPr>
              <w:rPr>
                <w:rFonts w:ascii="Segoe UI" w:hAnsi="Segoe UI" w:cs="Segoe UI"/>
                <w:color w:val="FF0000"/>
              </w:rPr>
            </w:pPr>
          </w:p>
          <w:p w:rsidR="00BD6A94" w:rsidRPr="0027601C" w:rsidRDefault="00BD6A94" w:rsidP="00B5696B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F0215" w:rsidRDefault="008F0215" w:rsidP="008F0215">
      <w:pPr>
        <w:rPr>
          <w:rFonts w:ascii="Segoe UI" w:hAnsi="Segoe UI" w:cs="Segoe UI"/>
          <w:b/>
        </w:rPr>
      </w:pPr>
    </w:p>
    <w:p w:rsidR="008F0215" w:rsidRPr="00067C0D" w:rsidRDefault="008474D6" w:rsidP="0032522D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3C0C45" w:rsidRPr="008F0215">
        <w:rPr>
          <w:rFonts w:ascii="Segoe UI" w:hAnsi="Segoe UI" w:cs="Segoe UI"/>
          <w:b/>
        </w:rPr>
        <w:t>.</w:t>
      </w:r>
      <w:r w:rsidR="00BF6D3F" w:rsidRPr="008F0215">
        <w:rPr>
          <w:rFonts w:ascii="Segoe UI" w:hAnsi="Segoe UI" w:cs="Segoe UI"/>
          <w:b/>
        </w:rPr>
        <w:t xml:space="preserve"> </w:t>
      </w:r>
      <w:r w:rsidR="0032522D" w:rsidRPr="0032522D">
        <w:rPr>
          <w:rFonts w:ascii="Segoe UI" w:hAnsi="Segoe UI" w:cs="Segoe UI"/>
          <w:b/>
        </w:rPr>
        <w:t>23 Nisan 1920’de ne</w:t>
      </w:r>
      <w:r w:rsidR="0032522D">
        <w:rPr>
          <w:rFonts w:ascii="Segoe UI" w:hAnsi="Segoe UI" w:cs="Segoe UI"/>
          <w:b/>
        </w:rPr>
        <w:t xml:space="preserve"> olmuştur? Bildiğinizi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FC4563" w:rsidRDefault="0027601C" w:rsidP="00FC4563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C841C3" w:rsidRPr="00C841C3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BD6A94" w:rsidRDefault="00BD6A94" w:rsidP="00BF78E3">
            <w:pPr>
              <w:rPr>
                <w:rFonts w:ascii="Segoe UI" w:hAnsi="Segoe UI" w:cs="Segoe UI"/>
                <w:color w:val="FF0000"/>
              </w:rPr>
            </w:pPr>
          </w:p>
          <w:p w:rsidR="000307EC" w:rsidRDefault="000307EC" w:rsidP="00BF78E3">
            <w:pPr>
              <w:rPr>
                <w:rFonts w:ascii="Segoe UI" w:hAnsi="Segoe UI" w:cs="Segoe UI"/>
                <w:color w:val="FF0000"/>
              </w:rPr>
            </w:pPr>
          </w:p>
          <w:p w:rsidR="00BF78E3" w:rsidRPr="0027601C" w:rsidRDefault="00BF78E3" w:rsidP="00BF78E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B2A62" w:rsidRDefault="006B2A62" w:rsidP="008F0215">
      <w:pPr>
        <w:rPr>
          <w:rFonts w:ascii="Segoe UI" w:hAnsi="Segoe UI" w:cs="Segoe UI"/>
          <w:b/>
        </w:rPr>
      </w:pPr>
    </w:p>
    <w:p w:rsidR="00BD6A94" w:rsidRPr="00BD6A94" w:rsidRDefault="008474D6" w:rsidP="00CD0D52">
      <w:r w:rsidRPr="003C0C45">
        <w:rPr>
          <w:rFonts w:ascii="Segoe UI" w:hAnsi="Segoe UI" w:cs="Segoe UI"/>
          <w:b/>
        </w:rPr>
        <w:lastRenderedPageBreak/>
        <w:t>SORU 8</w:t>
      </w:r>
      <w:r w:rsidR="00AC6194" w:rsidRPr="003C0C45">
        <w:rPr>
          <w:rFonts w:ascii="Segoe UI" w:hAnsi="Segoe UI" w:cs="Segoe UI"/>
          <w:b/>
        </w:rPr>
        <w:t xml:space="preserve">. </w:t>
      </w:r>
      <w:r w:rsidR="008F0215">
        <w:rPr>
          <w:rFonts w:ascii="Segoe UI" w:hAnsi="Segoe UI" w:cs="Segoe UI"/>
          <w:b/>
        </w:rPr>
        <w:t xml:space="preserve"> </w:t>
      </w:r>
      <w:r w:rsidR="00D214F0">
        <w:t xml:space="preserve"> </w:t>
      </w:r>
      <w:r w:rsidR="00FE267C">
        <w:rPr>
          <w:noProof/>
          <w:lang w:eastAsia="tr-TR"/>
        </w:rPr>
        <w:t xml:space="preserve">             </w:t>
      </w:r>
      <w:r w:rsidR="00CD0D52">
        <w:rPr>
          <w:noProof/>
          <w:lang w:eastAsia="tr-TR"/>
        </w:rPr>
        <w:br/>
      </w:r>
      <w:r w:rsidR="00FE267C">
        <w:rPr>
          <w:noProof/>
          <w:lang w:eastAsia="tr-TR"/>
        </w:rPr>
        <w:t xml:space="preserve">          </w:t>
      </w:r>
      <w:r w:rsidR="00CD0D52">
        <w:rPr>
          <w:noProof/>
          <w:lang w:eastAsia="tr-TR"/>
        </w:rPr>
        <w:t xml:space="preserve">     </w:t>
      </w:r>
      <w:r w:rsidR="00BD6A94" w:rsidRPr="00BD6A94">
        <w:rPr>
          <w:noProof/>
          <w:lang w:eastAsia="tr-TR"/>
        </w:rPr>
        <w:drawing>
          <wp:inline distT="0" distB="0" distL="0" distR="0" wp14:anchorId="11CF0D14" wp14:editId="4F357974">
            <wp:extent cx="5760720" cy="341376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A94" w:rsidRPr="00BD6A94" w:rsidRDefault="00BD6A94" w:rsidP="008F0215">
      <w:pPr>
        <w:rPr>
          <w:rFonts w:ascii="Segoe UI" w:hAnsi="Segoe UI" w:cs="Segoe UI"/>
          <w:b/>
        </w:rPr>
      </w:pPr>
      <w:r w:rsidRPr="00BD6A94">
        <w:rPr>
          <w:rFonts w:ascii="Segoe UI" w:hAnsi="Segoe UI" w:cs="Segoe UI"/>
          <w:b/>
        </w:rPr>
        <w:t xml:space="preserve">Sevr Barış Antlaşmasına göre; </w:t>
      </w:r>
      <w:r w:rsidRPr="00BD6A94">
        <w:rPr>
          <w:rFonts w:ascii="Segoe UI" w:hAnsi="Segoe UI" w:cs="Segoe UI"/>
          <w:b/>
        </w:rPr>
        <w:br/>
      </w:r>
      <w:r w:rsidRPr="00BD6A94">
        <w:rPr>
          <w:rFonts w:ascii="Segoe UI" w:hAnsi="Segoe UI" w:cs="Segoe UI"/>
        </w:rPr>
        <w:t>Yunanlılara verilecek yerler:</w:t>
      </w:r>
      <w:r w:rsidRPr="00BD6A94">
        <w:rPr>
          <w:rFonts w:ascii="Segoe UI" w:hAnsi="Segoe UI" w:cs="Segoe UI"/>
        </w:rPr>
        <w:br/>
        <w:t>Fransızlara verilecek yerler:</w:t>
      </w:r>
      <w:r w:rsidRPr="00BD6A94">
        <w:rPr>
          <w:rFonts w:ascii="Segoe UI" w:hAnsi="Segoe UI" w:cs="Segoe UI"/>
        </w:rPr>
        <w:br/>
        <w:t>İngilizlere bırakılacak yerler:</w:t>
      </w:r>
      <w:r w:rsidRPr="00BD6A94">
        <w:rPr>
          <w:rFonts w:ascii="Segoe UI" w:hAnsi="Segoe UI" w:cs="Segoe UI"/>
        </w:rPr>
        <w:br/>
        <w:t>Ermenilere bırakılacak yerler:</w:t>
      </w:r>
      <w:r w:rsidRPr="00BD6A94">
        <w:rPr>
          <w:rFonts w:ascii="Segoe UI" w:hAnsi="Segoe UI" w:cs="Segoe UI"/>
        </w:rPr>
        <w:br/>
      </w:r>
      <w:r w:rsidRPr="00BD6A94">
        <w:rPr>
          <w:rFonts w:ascii="Segoe UI" w:hAnsi="Segoe UI" w:cs="Segoe UI"/>
          <w:b/>
        </w:rPr>
        <w:t xml:space="preserve">nerelerdir?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64"/>
      </w:tblGrid>
      <w:tr w:rsidR="000260B7" w:rsidRPr="0027601C" w:rsidTr="00BD6A94">
        <w:trPr>
          <w:trHeight w:val="793"/>
        </w:trPr>
        <w:tc>
          <w:tcPr>
            <w:tcW w:w="9464" w:type="dxa"/>
          </w:tcPr>
          <w:p w:rsidR="00365792" w:rsidRDefault="0027601C" w:rsidP="00841685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A02AD5" w:rsidRDefault="00A02AD5" w:rsidP="000307EC">
            <w:pPr>
              <w:rPr>
                <w:rFonts w:ascii="Segoe UI" w:hAnsi="Segoe UI" w:cs="Segoe UI"/>
                <w:color w:val="FF0000"/>
              </w:rPr>
            </w:pPr>
          </w:p>
          <w:p w:rsidR="000307EC" w:rsidRDefault="000307EC" w:rsidP="000307EC">
            <w:pPr>
              <w:rPr>
                <w:rFonts w:ascii="Segoe UI" w:hAnsi="Segoe UI" w:cs="Segoe UI"/>
                <w:color w:val="FF0000"/>
              </w:rPr>
            </w:pPr>
          </w:p>
          <w:p w:rsidR="000307EC" w:rsidRDefault="000307EC" w:rsidP="000307EC">
            <w:pPr>
              <w:rPr>
                <w:rFonts w:ascii="Segoe UI" w:hAnsi="Segoe UI" w:cs="Segoe UI"/>
                <w:color w:val="FF0000"/>
              </w:rPr>
            </w:pPr>
          </w:p>
          <w:p w:rsidR="000307EC" w:rsidRDefault="000307EC" w:rsidP="000307EC">
            <w:pPr>
              <w:rPr>
                <w:rFonts w:ascii="Segoe UI" w:hAnsi="Segoe UI" w:cs="Segoe UI"/>
                <w:color w:val="FF0000"/>
              </w:rPr>
            </w:pPr>
          </w:p>
          <w:p w:rsidR="000307EC" w:rsidRPr="0027601C" w:rsidRDefault="000307EC" w:rsidP="000307EC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373790" w:rsidRDefault="00373790" w:rsidP="00373790">
      <w:pPr>
        <w:rPr>
          <w:rFonts w:ascii="Segoe UI" w:hAnsi="Segoe UI" w:cs="Segoe UI"/>
          <w:b/>
        </w:rPr>
      </w:pPr>
    </w:p>
    <w:p w:rsidR="00B5669A" w:rsidRPr="00DB3F8D" w:rsidRDefault="00CD0D52" w:rsidP="006B2A62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 xml:space="preserve">1. ve 8. Soru 20 puan, diğer sorular </w:t>
      </w:r>
      <w:r w:rsidR="00F427D7" w:rsidRPr="00DB3F8D">
        <w:rPr>
          <w:rFonts w:ascii="Segoe UI" w:hAnsi="Segoe UI" w:cs="Segoe UI"/>
          <w:b/>
          <w:i/>
        </w:rPr>
        <w:t xml:space="preserve">10 puandır. 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CD0D52" w:rsidRPr="0047600E" w:rsidRDefault="00CD0D52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0C46C3">
      <w:pgSz w:w="11906" w:h="16838"/>
      <w:pgMar w:top="737" w:right="1021" w:bottom="127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196B"/>
    <w:rsid w:val="00011E68"/>
    <w:rsid w:val="000135E7"/>
    <w:rsid w:val="000260B7"/>
    <w:rsid w:val="00027748"/>
    <w:rsid w:val="000307EC"/>
    <w:rsid w:val="000537C0"/>
    <w:rsid w:val="00053C70"/>
    <w:rsid w:val="0005464D"/>
    <w:rsid w:val="00061E7C"/>
    <w:rsid w:val="00066C9D"/>
    <w:rsid w:val="00067C0D"/>
    <w:rsid w:val="000849CE"/>
    <w:rsid w:val="000850B7"/>
    <w:rsid w:val="00091F98"/>
    <w:rsid w:val="000977C3"/>
    <w:rsid w:val="000B040F"/>
    <w:rsid w:val="000C46C3"/>
    <w:rsid w:val="000C4B17"/>
    <w:rsid w:val="000D2A12"/>
    <w:rsid w:val="000E145C"/>
    <w:rsid w:val="000E2D2D"/>
    <w:rsid w:val="00100F45"/>
    <w:rsid w:val="001021A9"/>
    <w:rsid w:val="00103582"/>
    <w:rsid w:val="001053D2"/>
    <w:rsid w:val="00112F40"/>
    <w:rsid w:val="00122A0B"/>
    <w:rsid w:val="0013200C"/>
    <w:rsid w:val="00146317"/>
    <w:rsid w:val="00147514"/>
    <w:rsid w:val="00180F1F"/>
    <w:rsid w:val="00184888"/>
    <w:rsid w:val="001A6CB9"/>
    <w:rsid w:val="001B0E84"/>
    <w:rsid w:val="001C4C4B"/>
    <w:rsid w:val="001C5237"/>
    <w:rsid w:val="0021596C"/>
    <w:rsid w:val="0021666E"/>
    <w:rsid w:val="00235A05"/>
    <w:rsid w:val="00246089"/>
    <w:rsid w:val="0025319A"/>
    <w:rsid w:val="002624AD"/>
    <w:rsid w:val="00263268"/>
    <w:rsid w:val="0027601C"/>
    <w:rsid w:val="00277080"/>
    <w:rsid w:val="0028043C"/>
    <w:rsid w:val="00291E6D"/>
    <w:rsid w:val="002944BF"/>
    <w:rsid w:val="00294AB1"/>
    <w:rsid w:val="0029747E"/>
    <w:rsid w:val="002A78C0"/>
    <w:rsid w:val="002C5E4C"/>
    <w:rsid w:val="002C7BF0"/>
    <w:rsid w:val="002D4D8C"/>
    <w:rsid w:val="002D71CF"/>
    <w:rsid w:val="002E56EA"/>
    <w:rsid w:val="002E742A"/>
    <w:rsid w:val="002F1D13"/>
    <w:rsid w:val="002F5FE0"/>
    <w:rsid w:val="00303830"/>
    <w:rsid w:val="0032522D"/>
    <w:rsid w:val="0032545F"/>
    <w:rsid w:val="003311C5"/>
    <w:rsid w:val="00332E3D"/>
    <w:rsid w:val="00336FF7"/>
    <w:rsid w:val="0034624B"/>
    <w:rsid w:val="003475A0"/>
    <w:rsid w:val="00353C2F"/>
    <w:rsid w:val="00365792"/>
    <w:rsid w:val="0036668F"/>
    <w:rsid w:val="00373790"/>
    <w:rsid w:val="003767E1"/>
    <w:rsid w:val="003A1529"/>
    <w:rsid w:val="003A17C6"/>
    <w:rsid w:val="003C0C45"/>
    <w:rsid w:val="003D361D"/>
    <w:rsid w:val="003F1221"/>
    <w:rsid w:val="003F6D40"/>
    <w:rsid w:val="004221B2"/>
    <w:rsid w:val="00423C82"/>
    <w:rsid w:val="00432802"/>
    <w:rsid w:val="00437F45"/>
    <w:rsid w:val="00443314"/>
    <w:rsid w:val="00445579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118E9"/>
    <w:rsid w:val="005337A6"/>
    <w:rsid w:val="00540E91"/>
    <w:rsid w:val="00570873"/>
    <w:rsid w:val="00580779"/>
    <w:rsid w:val="00582E06"/>
    <w:rsid w:val="005923AA"/>
    <w:rsid w:val="00593E2C"/>
    <w:rsid w:val="00597E8D"/>
    <w:rsid w:val="005A3236"/>
    <w:rsid w:val="005B2939"/>
    <w:rsid w:val="005C2E8D"/>
    <w:rsid w:val="005D6BFE"/>
    <w:rsid w:val="005E4DDB"/>
    <w:rsid w:val="005F450E"/>
    <w:rsid w:val="00610000"/>
    <w:rsid w:val="00621948"/>
    <w:rsid w:val="00630196"/>
    <w:rsid w:val="00637504"/>
    <w:rsid w:val="00643784"/>
    <w:rsid w:val="00656D4D"/>
    <w:rsid w:val="0068409B"/>
    <w:rsid w:val="00686533"/>
    <w:rsid w:val="00690F6C"/>
    <w:rsid w:val="006926FB"/>
    <w:rsid w:val="006B019B"/>
    <w:rsid w:val="006B2A62"/>
    <w:rsid w:val="006B5488"/>
    <w:rsid w:val="006C4DD2"/>
    <w:rsid w:val="006C7882"/>
    <w:rsid w:val="006D0328"/>
    <w:rsid w:val="006D0925"/>
    <w:rsid w:val="006D0C9F"/>
    <w:rsid w:val="006E2523"/>
    <w:rsid w:val="006F2AB1"/>
    <w:rsid w:val="007039C1"/>
    <w:rsid w:val="00705CD5"/>
    <w:rsid w:val="00707F36"/>
    <w:rsid w:val="00711D8D"/>
    <w:rsid w:val="00733417"/>
    <w:rsid w:val="0073755C"/>
    <w:rsid w:val="007452ED"/>
    <w:rsid w:val="00747633"/>
    <w:rsid w:val="00761CE8"/>
    <w:rsid w:val="00766F21"/>
    <w:rsid w:val="00775A1E"/>
    <w:rsid w:val="00787BE1"/>
    <w:rsid w:val="007959D7"/>
    <w:rsid w:val="007B7359"/>
    <w:rsid w:val="007C2DD8"/>
    <w:rsid w:val="007C49A9"/>
    <w:rsid w:val="007E0D52"/>
    <w:rsid w:val="00800DA7"/>
    <w:rsid w:val="008060E3"/>
    <w:rsid w:val="008078C1"/>
    <w:rsid w:val="00832F17"/>
    <w:rsid w:val="00841685"/>
    <w:rsid w:val="008474D6"/>
    <w:rsid w:val="0086787F"/>
    <w:rsid w:val="00877F3E"/>
    <w:rsid w:val="00883271"/>
    <w:rsid w:val="00891140"/>
    <w:rsid w:val="00891DB7"/>
    <w:rsid w:val="0089427D"/>
    <w:rsid w:val="00894A5D"/>
    <w:rsid w:val="008A03FE"/>
    <w:rsid w:val="008A1FE3"/>
    <w:rsid w:val="008A26C4"/>
    <w:rsid w:val="008A4B1E"/>
    <w:rsid w:val="008B65CA"/>
    <w:rsid w:val="008C2033"/>
    <w:rsid w:val="008D1DAE"/>
    <w:rsid w:val="008F0215"/>
    <w:rsid w:val="008F0276"/>
    <w:rsid w:val="008F59FC"/>
    <w:rsid w:val="009009DA"/>
    <w:rsid w:val="00900F29"/>
    <w:rsid w:val="0090302F"/>
    <w:rsid w:val="009234DB"/>
    <w:rsid w:val="00934FE9"/>
    <w:rsid w:val="00943F60"/>
    <w:rsid w:val="00962327"/>
    <w:rsid w:val="00962C2E"/>
    <w:rsid w:val="00964429"/>
    <w:rsid w:val="0097028B"/>
    <w:rsid w:val="009737C7"/>
    <w:rsid w:val="00982217"/>
    <w:rsid w:val="009A3064"/>
    <w:rsid w:val="009A5551"/>
    <w:rsid w:val="009A69E0"/>
    <w:rsid w:val="009D60CD"/>
    <w:rsid w:val="009F7FA3"/>
    <w:rsid w:val="00A02AD5"/>
    <w:rsid w:val="00A112B6"/>
    <w:rsid w:val="00A2125C"/>
    <w:rsid w:val="00A23C10"/>
    <w:rsid w:val="00A44CE2"/>
    <w:rsid w:val="00A50ABD"/>
    <w:rsid w:val="00A66D61"/>
    <w:rsid w:val="00A67C46"/>
    <w:rsid w:val="00AA1AE5"/>
    <w:rsid w:val="00AA5687"/>
    <w:rsid w:val="00AC6194"/>
    <w:rsid w:val="00B111DC"/>
    <w:rsid w:val="00B138C0"/>
    <w:rsid w:val="00B173F6"/>
    <w:rsid w:val="00B17859"/>
    <w:rsid w:val="00B230D7"/>
    <w:rsid w:val="00B32F1C"/>
    <w:rsid w:val="00B55201"/>
    <w:rsid w:val="00B5669A"/>
    <w:rsid w:val="00B5696B"/>
    <w:rsid w:val="00B659FC"/>
    <w:rsid w:val="00B65BA7"/>
    <w:rsid w:val="00B672A7"/>
    <w:rsid w:val="00B741BE"/>
    <w:rsid w:val="00B80502"/>
    <w:rsid w:val="00B83DED"/>
    <w:rsid w:val="00B928D5"/>
    <w:rsid w:val="00BB3A34"/>
    <w:rsid w:val="00BC1455"/>
    <w:rsid w:val="00BD6A94"/>
    <w:rsid w:val="00BF6D3F"/>
    <w:rsid w:val="00BF78E3"/>
    <w:rsid w:val="00C20F95"/>
    <w:rsid w:val="00C25F95"/>
    <w:rsid w:val="00C26A15"/>
    <w:rsid w:val="00C46535"/>
    <w:rsid w:val="00C62BF9"/>
    <w:rsid w:val="00C63F0A"/>
    <w:rsid w:val="00C721E4"/>
    <w:rsid w:val="00C83664"/>
    <w:rsid w:val="00C841C3"/>
    <w:rsid w:val="00C909C6"/>
    <w:rsid w:val="00C96886"/>
    <w:rsid w:val="00C9711D"/>
    <w:rsid w:val="00C97C97"/>
    <w:rsid w:val="00CA51C8"/>
    <w:rsid w:val="00CB4F18"/>
    <w:rsid w:val="00CD0A08"/>
    <w:rsid w:val="00CD0D52"/>
    <w:rsid w:val="00CD5A54"/>
    <w:rsid w:val="00CD6212"/>
    <w:rsid w:val="00CE66B9"/>
    <w:rsid w:val="00CF0C6E"/>
    <w:rsid w:val="00CF4B20"/>
    <w:rsid w:val="00CF7E35"/>
    <w:rsid w:val="00D00690"/>
    <w:rsid w:val="00D026D6"/>
    <w:rsid w:val="00D13115"/>
    <w:rsid w:val="00D20CCD"/>
    <w:rsid w:val="00D214F0"/>
    <w:rsid w:val="00D3400A"/>
    <w:rsid w:val="00D368CA"/>
    <w:rsid w:val="00D36E21"/>
    <w:rsid w:val="00D463FA"/>
    <w:rsid w:val="00D46465"/>
    <w:rsid w:val="00D46E6B"/>
    <w:rsid w:val="00D50705"/>
    <w:rsid w:val="00D55999"/>
    <w:rsid w:val="00D61DD0"/>
    <w:rsid w:val="00D62496"/>
    <w:rsid w:val="00D628C7"/>
    <w:rsid w:val="00D864D0"/>
    <w:rsid w:val="00DA0AC8"/>
    <w:rsid w:val="00DA110B"/>
    <w:rsid w:val="00DA2500"/>
    <w:rsid w:val="00DB32E3"/>
    <w:rsid w:val="00DB3F8D"/>
    <w:rsid w:val="00DC0C3D"/>
    <w:rsid w:val="00DD3DE9"/>
    <w:rsid w:val="00DD591B"/>
    <w:rsid w:val="00DE58F0"/>
    <w:rsid w:val="00DF66D9"/>
    <w:rsid w:val="00E05FBB"/>
    <w:rsid w:val="00E100C2"/>
    <w:rsid w:val="00E1042D"/>
    <w:rsid w:val="00E1415E"/>
    <w:rsid w:val="00E30CE6"/>
    <w:rsid w:val="00E35A8C"/>
    <w:rsid w:val="00E36896"/>
    <w:rsid w:val="00E4152C"/>
    <w:rsid w:val="00E529A4"/>
    <w:rsid w:val="00E61EE6"/>
    <w:rsid w:val="00E67EA3"/>
    <w:rsid w:val="00E77874"/>
    <w:rsid w:val="00E95D4D"/>
    <w:rsid w:val="00EA2A51"/>
    <w:rsid w:val="00EA775D"/>
    <w:rsid w:val="00EB2E9C"/>
    <w:rsid w:val="00EC547F"/>
    <w:rsid w:val="00EE5DC5"/>
    <w:rsid w:val="00EF04E2"/>
    <w:rsid w:val="00EF1638"/>
    <w:rsid w:val="00F00263"/>
    <w:rsid w:val="00F34ACE"/>
    <w:rsid w:val="00F427D7"/>
    <w:rsid w:val="00F42FFD"/>
    <w:rsid w:val="00F44ED6"/>
    <w:rsid w:val="00F51207"/>
    <w:rsid w:val="00F5734C"/>
    <w:rsid w:val="00F6227C"/>
    <w:rsid w:val="00F722C2"/>
    <w:rsid w:val="00F723BF"/>
    <w:rsid w:val="00F801FC"/>
    <w:rsid w:val="00FA770B"/>
    <w:rsid w:val="00FB57BB"/>
    <w:rsid w:val="00FC4563"/>
    <w:rsid w:val="00FC5370"/>
    <w:rsid w:val="00FC61A8"/>
    <w:rsid w:val="00FD1C77"/>
    <w:rsid w:val="00FE267C"/>
    <w:rsid w:val="00FE37D8"/>
    <w:rsid w:val="00FE40A7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79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79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2023-12-18T06:38:00Z</cp:lastPrinted>
  <dcterms:created xsi:type="dcterms:W3CDTF">2023-12-18T06:39:00Z</dcterms:created>
  <dcterms:modified xsi:type="dcterms:W3CDTF">2023-12-18T06:39:00Z</dcterms:modified>
</cp:coreProperties>
</file>