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0" w:type="auto"/>
        <w:jc w:val="center"/>
        <w:tblInd w:w="-787" w:type="dxa"/>
        <w:tblLook w:val="04A0" w:firstRow="1" w:lastRow="0" w:firstColumn="1" w:lastColumn="0" w:noHBand="0" w:noVBand="1"/>
      </w:tblPr>
      <w:tblGrid>
        <w:gridCol w:w="3119"/>
        <w:gridCol w:w="6095"/>
        <w:gridCol w:w="1332"/>
      </w:tblGrid>
      <w:tr w:rsidR="00180F1F" w:rsidRPr="00557A5B" w:rsidTr="002D0D80">
        <w:trPr>
          <w:jc w:val="center"/>
        </w:trPr>
        <w:tc>
          <w:tcPr>
            <w:tcW w:w="3119" w:type="dxa"/>
          </w:tcPr>
          <w:p w:rsidR="00180F1F" w:rsidRPr="00557A5B" w:rsidRDefault="00180F1F">
            <w:pPr>
              <w:rPr>
                <w:rFonts w:ascii="Segoe UI" w:hAnsi="Segoe UI" w:cs="Segoe UI"/>
                <w:sz w:val="21"/>
                <w:szCs w:val="21"/>
              </w:rPr>
            </w:pPr>
            <w:r w:rsidRPr="00557A5B">
              <w:rPr>
                <w:rFonts w:ascii="Segoe UI" w:hAnsi="Segoe UI" w:cs="Segoe UI"/>
                <w:sz w:val="21"/>
                <w:szCs w:val="21"/>
              </w:rPr>
              <w:t>ADI SOYADI</w:t>
            </w:r>
            <w:r w:rsidRPr="00557A5B">
              <w:rPr>
                <w:rFonts w:ascii="Segoe UI" w:hAnsi="Segoe UI" w:cs="Segoe UI"/>
                <w:sz w:val="21"/>
                <w:szCs w:val="21"/>
              </w:rPr>
              <w:br/>
              <w:t>SINIFI NO:</w:t>
            </w:r>
          </w:p>
        </w:tc>
        <w:tc>
          <w:tcPr>
            <w:tcW w:w="6095" w:type="dxa"/>
          </w:tcPr>
          <w:p w:rsidR="00180F1F" w:rsidRPr="00557A5B" w:rsidRDefault="00180F1F" w:rsidP="00E67EA3">
            <w:pPr>
              <w:jc w:val="center"/>
              <w:rPr>
                <w:rFonts w:ascii="Segoe UI" w:hAnsi="Segoe UI" w:cs="Segoe UI"/>
                <w:b/>
                <w:sz w:val="21"/>
                <w:szCs w:val="21"/>
              </w:rPr>
            </w:pPr>
            <w:r w:rsidRPr="00557A5B">
              <w:rPr>
                <w:rFonts w:ascii="Segoe UI" w:hAnsi="Segoe UI" w:cs="Segoe UI"/>
                <w:b/>
                <w:sz w:val="21"/>
                <w:szCs w:val="21"/>
              </w:rPr>
              <w:t>2023-2024 EĞİTİM ÖĞRETİM YILI</w:t>
            </w:r>
          </w:p>
          <w:p w:rsidR="00E67EA3" w:rsidRPr="00557A5B" w:rsidRDefault="00E67EA3" w:rsidP="00E67EA3">
            <w:pPr>
              <w:jc w:val="center"/>
              <w:rPr>
                <w:rFonts w:ascii="Segoe UI" w:hAnsi="Segoe UI" w:cs="Segoe UI"/>
                <w:b/>
                <w:sz w:val="21"/>
                <w:szCs w:val="21"/>
              </w:rPr>
            </w:pPr>
            <w:r w:rsidRPr="00557A5B">
              <w:rPr>
                <w:rFonts w:ascii="Segoe UI" w:hAnsi="Segoe UI" w:cs="Segoe UI"/>
                <w:b/>
                <w:sz w:val="21"/>
                <w:szCs w:val="21"/>
              </w:rPr>
              <w:t>KOVANCILAR BAYRAMYAZI ORTAOKULU</w:t>
            </w:r>
          </w:p>
          <w:p w:rsidR="00180F1F" w:rsidRPr="00557A5B" w:rsidRDefault="00B062FE" w:rsidP="00E67EA3">
            <w:pPr>
              <w:jc w:val="center"/>
              <w:rPr>
                <w:rFonts w:ascii="Segoe UI" w:hAnsi="Segoe UI" w:cs="Segoe UI"/>
                <w:b/>
                <w:sz w:val="21"/>
                <w:szCs w:val="21"/>
              </w:rPr>
            </w:pPr>
            <w:r w:rsidRPr="00557A5B">
              <w:rPr>
                <w:rFonts w:ascii="Segoe UI" w:hAnsi="Segoe UI" w:cs="Segoe UI"/>
                <w:b/>
                <w:sz w:val="21"/>
                <w:szCs w:val="21"/>
              </w:rPr>
              <w:t>T.C. İNKILAP TARİHİ VE ATATÜRKÇÜLÜK</w:t>
            </w:r>
          </w:p>
          <w:p w:rsidR="00180F1F" w:rsidRPr="00557A5B" w:rsidRDefault="00180F1F" w:rsidP="00E67EA3">
            <w:pPr>
              <w:jc w:val="center"/>
              <w:rPr>
                <w:rFonts w:ascii="Segoe UI" w:hAnsi="Segoe UI" w:cs="Segoe UI"/>
                <w:sz w:val="21"/>
                <w:szCs w:val="21"/>
              </w:rPr>
            </w:pPr>
            <w:r w:rsidRPr="00557A5B">
              <w:rPr>
                <w:rFonts w:ascii="Segoe UI" w:hAnsi="Segoe UI" w:cs="Segoe UI"/>
                <w:b/>
                <w:sz w:val="21"/>
                <w:szCs w:val="21"/>
              </w:rPr>
              <w:t>1.</w:t>
            </w:r>
            <w:r w:rsidR="00DD591B" w:rsidRPr="00557A5B">
              <w:rPr>
                <w:rFonts w:ascii="Segoe UI" w:hAnsi="Segoe UI" w:cs="Segoe UI"/>
                <w:b/>
                <w:sz w:val="21"/>
                <w:szCs w:val="21"/>
              </w:rPr>
              <w:t xml:space="preserve"> </w:t>
            </w:r>
            <w:r w:rsidRPr="00557A5B">
              <w:rPr>
                <w:rFonts w:ascii="Segoe UI" w:hAnsi="Segoe UI" w:cs="Segoe UI"/>
                <w:b/>
                <w:sz w:val="21"/>
                <w:szCs w:val="21"/>
              </w:rPr>
              <w:t>DÖNEM 1. ORTAK YAZILI</w:t>
            </w:r>
          </w:p>
        </w:tc>
        <w:tc>
          <w:tcPr>
            <w:tcW w:w="1332" w:type="dxa"/>
          </w:tcPr>
          <w:p w:rsidR="00180F1F" w:rsidRPr="00557A5B" w:rsidRDefault="00180F1F">
            <w:pPr>
              <w:rPr>
                <w:rFonts w:ascii="Segoe UI" w:hAnsi="Segoe UI" w:cs="Segoe UI"/>
                <w:sz w:val="21"/>
                <w:szCs w:val="21"/>
              </w:rPr>
            </w:pPr>
          </w:p>
          <w:p w:rsidR="00180F1F" w:rsidRPr="00557A5B" w:rsidRDefault="00180F1F">
            <w:pPr>
              <w:rPr>
                <w:rFonts w:ascii="Segoe UI" w:hAnsi="Segoe UI" w:cs="Segoe UI"/>
                <w:sz w:val="21"/>
                <w:szCs w:val="21"/>
              </w:rPr>
            </w:pPr>
            <w:r w:rsidRPr="00557A5B">
              <w:rPr>
                <w:rFonts w:ascii="Segoe UI" w:hAnsi="Segoe UI" w:cs="Segoe UI"/>
                <w:sz w:val="21"/>
                <w:szCs w:val="21"/>
              </w:rPr>
              <w:t>PUAN</w:t>
            </w:r>
          </w:p>
        </w:tc>
      </w:tr>
    </w:tbl>
    <w:p w:rsidR="00F1037B" w:rsidRPr="00557A5B" w:rsidRDefault="00F1037B" w:rsidP="003C6489">
      <w:pPr>
        <w:pStyle w:val="AralkYok"/>
        <w:rPr>
          <w:rFonts w:ascii="Segoe UI" w:hAnsi="Segoe UI" w:cs="Segoe UI"/>
          <w:sz w:val="21"/>
          <w:szCs w:val="21"/>
        </w:rPr>
      </w:pPr>
    </w:p>
    <w:p w:rsidR="002F541B" w:rsidRPr="00CD6225" w:rsidRDefault="002F541B" w:rsidP="002F541B">
      <w:pPr>
        <w:rPr>
          <w:rFonts w:ascii="Segoe UI" w:hAnsi="Segoe UI" w:cs="Segoe UI"/>
          <w:b/>
        </w:rPr>
      </w:pPr>
      <w:r w:rsidRPr="00CD6225">
        <w:rPr>
          <w:rFonts w:ascii="Segoe UI" w:hAnsi="Segoe UI" w:cs="Segoe UI"/>
          <w:b/>
        </w:rPr>
        <w:t>SORU 1. Osmanlı Devletinin 20. yüzyıl başlarında ekonomik olarak zor günler geçirmesinde etkili olan faktörlerden ikisini yazınız.</w:t>
      </w:r>
      <w:r w:rsidR="000543BC" w:rsidRPr="00CD6225">
        <w:rPr>
          <w:rFonts w:ascii="Segoe UI" w:hAnsi="Segoe UI" w:cs="Segoe UI"/>
          <w:b/>
        </w:rPr>
        <w:t xml:space="preserve"> </w:t>
      </w:r>
      <w:r w:rsidR="000543BC" w:rsidRPr="00CD6225">
        <w:rPr>
          <w:rFonts w:ascii="Segoe UI" w:hAnsi="Segoe UI" w:cs="Segoe UI"/>
          <w:i/>
        </w:rPr>
        <w:t>(15 Puan)</w:t>
      </w:r>
    </w:p>
    <w:p w:rsidR="002F541B" w:rsidRPr="00CD6225" w:rsidRDefault="00110C4E" w:rsidP="002F541B">
      <w:pPr>
        <w:rPr>
          <w:rFonts w:ascii="Segoe UI" w:hAnsi="Segoe UI" w:cs="Segoe UI"/>
          <w:b/>
        </w:rPr>
      </w:pPr>
      <w:r w:rsidRPr="00CD6225">
        <w:rPr>
          <w:rFonts w:ascii="Segoe UI" w:hAnsi="Segoe UI" w:cs="Segoe UI"/>
          <w:b/>
        </w:rPr>
        <w:t xml:space="preserve">CEVAP: </w:t>
      </w:r>
    </w:p>
    <w:p w:rsidR="00557A5B" w:rsidRDefault="00557A5B" w:rsidP="002F541B">
      <w:pPr>
        <w:rPr>
          <w:rFonts w:ascii="Segoe UI" w:hAnsi="Segoe UI" w:cs="Segoe UI"/>
          <w:b/>
        </w:rPr>
      </w:pPr>
    </w:p>
    <w:p w:rsidR="00CD6225" w:rsidRDefault="00CD6225" w:rsidP="002F541B">
      <w:pPr>
        <w:rPr>
          <w:rFonts w:ascii="Segoe UI" w:hAnsi="Segoe UI" w:cs="Segoe UI"/>
          <w:b/>
        </w:rPr>
      </w:pPr>
    </w:p>
    <w:p w:rsidR="00CD6225" w:rsidRPr="00CD6225" w:rsidRDefault="00CD6225" w:rsidP="002F541B">
      <w:pPr>
        <w:rPr>
          <w:rFonts w:ascii="Segoe UI" w:hAnsi="Segoe UI" w:cs="Segoe UI"/>
          <w:b/>
        </w:rPr>
      </w:pPr>
    </w:p>
    <w:p w:rsidR="002F541B" w:rsidRPr="00CD6225" w:rsidRDefault="002F541B" w:rsidP="002F541B">
      <w:pPr>
        <w:rPr>
          <w:rFonts w:ascii="Segoe UI" w:hAnsi="Segoe UI" w:cs="Segoe UI"/>
        </w:rPr>
      </w:pPr>
      <w:r w:rsidRPr="00CD6225">
        <w:rPr>
          <w:rFonts w:ascii="Segoe UI" w:hAnsi="Segoe UI" w:cs="Segoe UI"/>
          <w:b/>
        </w:rPr>
        <w:t xml:space="preserve">SORU 2. </w:t>
      </w:r>
      <w:r w:rsidRPr="00CD6225">
        <w:rPr>
          <w:rFonts w:ascii="Segoe UI" w:hAnsi="Segoe UI" w:cs="Segoe UI"/>
        </w:rPr>
        <w:t>Mustafa Kemal’in eğitim gördüğü son okuldur. Bu okulda eğitim görürken siyasi faaliyetlerde bulunmuş ve ülke sorunları ile yakından ilgilenmiştir. 1905 yılında Kurmay Yüzbaşı rütbesi ile mezun olarak orduya katılmıştır.</w:t>
      </w:r>
    </w:p>
    <w:p w:rsidR="002F541B" w:rsidRPr="00CD6225" w:rsidRDefault="002F541B" w:rsidP="002F541B">
      <w:pPr>
        <w:rPr>
          <w:rFonts w:ascii="Segoe UI" w:hAnsi="Segoe UI" w:cs="Segoe UI"/>
          <w:b/>
        </w:rPr>
      </w:pPr>
      <w:r w:rsidRPr="00CD6225">
        <w:rPr>
          <w:rFonts w:ascii="Segoe UI" w:hAnsi="Segoe UI" w:cs="Segoe UI"/>
          <w:b/>
        </w:rPr>
        <w:t xml:space="preserve">Bu okul hangisidir? Yazınız. </w:t>
      </w:r>
      <w:r w:rsidR="000543BC" w:rsidRPr="00CD6225">
        <w:rPr>
          <w:rFonts w:ascii="Segoe UI" w:hAnsi="Segoe UI" w:cs="Segoe UI"/>
          <w:i/>
        </w:rPr>
        <w:t>(10 Puan)</w:t>
      </w:r>
    </w:p>
    <w:p w:rsidR="00557A5B" w:rsidRPr="00CD6225" w:rsidRDefault="00110C4E" w:rsidP="002F541B">
      <w:pPr>
        <w:rPr>
          <w:rFonts w:ascii="Segoe UI" w:hAnsi="Segoe UI" w:cs="Segoe UI"/>
          <w:b/>
        </w:rPr>
      </w:pPr>
      <w:r w:rsidRPr="00CD6225">
        <w:rPr>
          <w:rFonts w:ascii="Segoe UI" w:hAnsi="Segoe UI" w:cs="Segoe UI"/>
          <w:b/>
        </w:rPr>
        <w:t xml:space="preserve">CEVAP: </w:t>
      </w:r>
    </w:p>
    <w:p w:rsidR="003E5CBD" w:rsidRDefault="003E5CBD" w:rsidP="002F541B">
      <w:pPr>
        <w:rPr>
          <w:rFonts w:ascii="Segoe UI" w:hAnsi="Segoe UI" w:cs="Segoe UI"/>
          <w:b/>
          <w:i/>
        </w:rPr>
      </w:pPr>
    </w:p>
    <w:p w:rsidR="00CD6225" w:rsidRDefault="00CD6225" w:rsidP="002F541B">
      <w:pPr>
        <w:rPr>
          <w:rFonts w:ascii="Segoe UI" w:hAnsi="Segoe UI" w:cs="Segoe UI"/>
          <w:b/>
          <w:i/>
        </w:rPr>
      </w:pPr>
    </w:p>
    <w:p w:rsidR="00CD6225" w:rsidRPr="00CD6225" w:rsidRDefault="00CD6225" w:rsidP="002F541B">
      <w:pPr>
        <w:rPr>
          <w:rFonts w:ascii="Segoe UI" w:hAnsi="Segoe UI" w:cs="Segoe UI"/>
          <w:b/>
          <w:i/>
        </w:rPr>
      </w:pPr>
    </w:p>
    <w:p w:rsidR="002F541B" w:rsidRPr="00CD6225" w:rsidRDefault="002F541B" w:rsidP="002F541B">
      <w:pPr>
        <w:rPr>
          <w:rFonts w:ascii="Segoe UI" w:hAnsi="Segoe UI" w:cs="Segoe UI"/>
        </w:rPr>
      </w:pPr>
      <w:r w:rsidRPr="00CD6225">
        <w:rPr>
          <w:rFonts w:ascii="Segoe UI" w:hAnsi="Segoe UI" w:cs="Segoe UI"/>
          <w:b/>
        </w:rPr>
        <w:t xml:space="preserve">SORU 3. </w:t>
      </w:r>
      <w:r w:rsidRPr="00CD6225">
        <w:rPr>
          <w:rFonts w:ascii="Segoe UI" w:hAnsi="Segoe UI" w:cs="Segoe UI"/>
        </w:rPr>
        <w:t>Mustafa Kemal’in fikirlerinin oluşumunda yerli ve yabancı düşünürlerin önemli etkisi vardır.</w:t>
      </w:r>
    </w:p>
    <w:p w:rsidR="002F541B" w:rsidRPr="00CD6225" w:rsidRDefault="002F541B" w:rsidP="002F541B">
      <w:pPr>
        <w:rPr>
          <w:rFonts w:ascii="Segoe UI" w:hAnsi="Segoe UI" w:cs="Segoe UI"/>
          <w:i/>
        </w:rPr>
      </w:pPr>
      <w:r w:rsidRPr="00CD6225">
        <w:rPr>
          <w:rFonts w:ascii="Segoe UI" w:hAnsi="Segoe UI" w:cs="Segoe UI"/>
          <w:b/>
        </w:rPr>
        <w:t>Mustafa Kemal’in düşünce hayatının oluşmasına etkili olan yerli yazarlardan 3 tanesinin adını yazınız.</w:t>
      </w:r>
      <w:r w:rsidR="000543BC" w:rsidRPr="00CD6225">
        <w:rPr>
          <w:rFonts w:ascii="Segoe UI" w:hAnsi="Segoe UI" w:cs="Segoe UI"/>
          <w:b/>
        </w:rPr>
        <w:t xml:space="preserve"> </w:t>
      </w:r>
      <w:r w:rsidR="000543BC" w:rsidRPr="00CD6225">
        <w:rPr>
          <w:rFonts w:ascii="Segoe UI" w:hAnsi="Segoe UI" w:cs="Segoe UI"/>
          <w:b/>
        </w:rPr>
        <w:br/>
      </w:r>
      <w:r w:rsidR="000543BC" w:rsidRPr="00CD6225">
        <w:rPr>
          <w:rFonts w:ascii="Segoe UI" w:hAnsi="Segoe UI" w:cs="Segoe UI"/>
          <w:i/>
        </w:rPr>
        <w:t>(15 Puan)</w:t>
      </w:r>
    </w:p>
    <w:p w:rsidR="002F541B" w:rsidRPr="00CD6225" w:rsidRDefault="00110C4E" w:rsidP="002F541B">
      <w:pPr>
        <w:rPr>
          <w:rFonts w:ascii="Segoe UI" w:hAnsi="Segoe UI" w:cs="Segoe UI"/>
        </w:rPr>
      </w:pPr>
      <w:r w:rsidRPr="00CD6225">
        <w:rPr>
          <w:rFonts w:ascii="Segoe UI" w:hAnsi="Segoe UI" w:cs="Segoe UI"/>
          <w:b/>
        </w:rPr>
        <w:t xml:space="preserve">CEVAP: </w:t>
      </w:r>
    </w:p>
    <w:p w:rsidR="002F541B" w:rsidRDefault="002F541B" w:rsidP="002F541B">
      <w:pPr>
        <w:rPr>
          <w:rFonts w:ascii="Segoe UI" w:hAnsi="Segoe UI" w:cs="Segoe UI"/>
          <w:b/>
        </w:rPr>
      </w:pPr>
    </w:p>
    <w:p w:rsidR="00CD6225" w:rsidRPr="00CD6225" w:rsidRDefault="00CD6225" w:rsidP="002F541B">
      <w:pPr>
        <w:rPr>
          <w:rFonts w:ascii="Segoe UI" w:hAnsi="Segoe UI" w:cs="Segoe UI"/>
          <w:b/>
        </w:rPr>
      </w:pPr>
    </w:p>
    <w:p w:rsidR="002F541B" w:rsidRPr="00CD6225" w:rsidRDefault="002F541B" w:rsidP="002F541B">
      <w:pPr>
        <w:rPr>
          <w:rFonts w:ascii="Segoe UI" w:hAnsi="Segoe UI" w:cs="Segoe UI"/>
        </w:rPr>
      </w:pPr>
      <w:r w:rsidRPr="00CD6225">
        <w:rPr>
          <w:rFonts w:ascii="Segoe UI" w:hAnsi="Segoe UI" w:cs="Segoe UI"/>
          <w:b/>
        </w:rPr>
        <w:t>SORU 4.</w:t>
      </w:r>
      <w:r w:rsidRPr="00CD6225">
        <w:rPr>
          <w:rFonts w:ascii="Segoe UI" w:hAnsi="Segoe UI" w:cs="Segoe UI"/>
        </w:rPr>
        <w:t xml:space="preserve"> Mustafa Kemal bu görevi sırasında Bulgaristan’da yaşayan Türklerin sorunlarıyla yakından ilgilenmiş, onların kültürel hayatlarının geliştirilmesi için girişimlerde bulunmuş, Bulgaristan’da yaşayan Türklerin çıkardığı gazeteleri yakından takip etmişti. Bulgar meclisinde incelemelerde bulunmuş, Türk milletvekilleri aracılığıyla ülke siyasetinde etkin rol oynamaya çalışmıştı. Bu çalışmalar Bulgaristan’daki Türklerin varlığını korumasını, geliştirmesini ve millî bilinç temellerinin oluşmasını sağlamıştı.</w:t>
      </w:r>
    </w:p>
    <w:p w:rsidR="002F541B" w:rsidRPr="00CD6225" w:rsidRDefault="002F541B" w:rsidP="002F541B">
      <w:pPr>
        <w:rPr>
          <w:rFonts w:ascii="Segoe UI" w:hAnsi="Segoe UI" w:cs="Segoe UI"/>
          <w:i/>
        </w:rPr>
      </w:pPr>
      <w:r w:rsidRPr="00CD6225">
        <w:rPr>
          <w:rFonts w:ascii="Segoe UI" w:hAnsi="Segoe UI" w:cs="Segoe UI"/>
          <w:b/>
        </w:rPr>
        <w:t>Yukarıdaki açıklamada Mustafa Kemal’in hangi görevinden bahsedilmiştir?</w:t>
      </w:r>
      <w:r w:rsidR="000543BC" w:rsidRPr="00CD6225">
        <w:rPr>
          <w:rFonts w:ascii="Segoe UI" w:hAnsi="Segoe UI" w:cs="Segoe UI"/>
          <w:b/>
        </w:rPr>
        <w:t xml:space="preserve"> </w:t>
      </w:r>
      <w:r w:rsidR="000543BC" w:rsidRPr="00CD6225">
        <w:rPr>
          <w:rFonts w:ascii="Segoe UI" w:hAnsi="Segoe UI" w:cs="Segoe UI"/>
          <w:i/>
        </w:rPr>
        <w:t>(10 Puan)</w:t>
      </w:r>
    </w:p>
    <w:p w:rsidR="00557A5B" w:rsidRPr="00CD6225" w:rsidRDefault="00110C4E" w:rsidP="002F541B">
      <w:pPr>
        <w:rPr>
          <w:rFonts w:ascii="Segoe UI" w:hAnsi="Segoe UI" w:cs="Segoe UI"/>
          <w:b/>
        </w:rPr>
      </w:pPr>
      <w:r w:rsidRPr="00CD6225">
        <w:rPr>
          <w:rFonts w:ascii="Segoe UI" w:hAnsi="Segoe UI" w:cs="Segoe UI"/>
          <w:b/>
        </w:rPr>
        <w:t xml:space="preserve">CEVAP: </w:t>
      </w:r>
    </w:p>
    <w:p w:rsidR="00557A5B" w:rsidRDefault="00557A5B" w:rsidP="002F541B">
      <w:pPr>
        <w:rPr>
          <w:rFonts w:ascii="Segoe UI" w:hAnsi="Segoe UI" w:cs="Segoe UI"/>
          <w:b/>
          <w:i/>
        </w:rPr>
      </w:pPr>
    </w:p>
    <w:p w:rsidR="00CD6225" w:rsidRDefault="00CD6225" w:rsidP="002F541B">
      <w:pPr>
        <w:rPr>
          <w:rFonts w:ascii="Segoe UI" w:hAnsi="Segoe UI" w:cs="Segoe UI"/>
          <w:b/>
          <w:i/>
        </w:rPr>
      </w:pPr>
    </w:p>
    <w:p w:rsidR="00CD6225" w:rsidRPr="00CD6225" w:rsidRDefault="00CD6225" w:rsidP="002F541B">
      <w:pPr>
        <w:rPr>
          <w:rFonts w:ascii="Segoe UI" w:hAnsi="Segoe UI" w:cs="Segoe UI"/>
          <w:b/>
          <w:i/>
        </w:rPr>
      </w:pPr>
    </w:p>
    <w:p w:rsidR="002F541B" w:rsidRPr="00CD6225" w:rsidRDefault="002F541B" w:rsidP="002F541B">
      <w:pPr>
        <w:rPr>
          <w:rFonts w:ascii="Segoe UI" w:hAnsi="Segoe UI" w:cs="Segoe UI"/>
        </w:rPr>
      </w:pPr>
      <w:r w:rsidRPr="00CD6225">
        <w:rPr>
          <w:rFonts w:ascii="Segoe UI" w:hAnsi="Segoe UI" w:cs="Segoe UI"/>
          <w:b/>
        </w:rPr>
        <w:t>SORU 5</w:t>
      </w:r>
      <w:r w:rsidRPr="00CD6225">
        <w:rPr>
          <w:rFonts w:ascii="Segoe UI" w:hAnsi="Segoe UI" w:cs="Segoe UI"/>
        </w:rPr>
        <w:t xml:space="preserve">. Avusturya-Macaristan </w:t>
      </w:r>
      <w:proofErr w:type="spellStart"/>
      <w:r w:rsidRPr="00CD6225">
        <w:rPr>
          <w:rFonts w:ascii="Segoe UI" w:hAnsi="Segoe UI" w:cs="Segoe UI"/>
        </w:rPr>
        <w:t>veliahtı</w:t>
      </w:r>
      <w:proofErr w:type="spellEnd"/>
      <w:r w:rsidRPr="00CD6225">
        <w:rPr>
          <w:rFonts w:ascii="Segoe UI" w:hAnsi="Segoe UI" w:cs="Segoe UI"/>
        </w:rPr>
        <w:t xml:space="preserve"> Ferdinand ve eşi, Saraybosna’yı ziyaretleri sırasında 28 Haziran 1914’te bir Sırp milliyetçisi tarafından öldürüldü. Bu olaydan sonra Avusturya-Macaristan, Sırbistan’a savaş ilan etti. Rusya, Sırbistan’ın; Almanya, müttefiki Avusturya-Macaristan’ın yanında savaşa girdi. İngiltere ve Fransa müttefikleri Rusya’nın yanında yer alarak savaşa </w:t>
      </w:r>
      <w:proofErr w:type="gramStart"/>
      <w:r w:rsidRPr="00CD6225">
        <w:rPr>
          <w:rFonts w:ascii="Segoe UI" w:hAnsi="Segoe UI" w:cs="Segoe UI"/>
        </w:rPr>
        <w:t>dahil</w:t>
      </w:r>
      <w:proofErr w:type="gramEnd"/>
      <w:r w:rsidRPr="00CD6225">
        <w:rPr>
          <w:rFonts w:ascii="Segoe UI" w:hAnsi="Segoe UI" w:cs="Segoe UI"/>
        </w:rPr>
        <w:t xml:space="preserve"> oldu ve Avrupa’da savaş başladı.</w:t>
      </w:r>
    </w:p>
    <w:p w:rsidR="002F541B" w:rsidRPr="00CD6225" w:rsidRDefault="002F541B" w:rsidP="002F541B">
      <w:pPr>
        <w:rPr>
          <w:rFonts w:ascii="Segoe UI" w:hAnsi="Segoe UI" w:cs="Segoe UI"/>
          <w:b/>
        </w:rPr>
      </w:pPr>
      <w:r w:rsidRPr="00CD6225">
        <w:rPr>
          <w:rFonts w:ascii="Segoe UI" w:hAnsi="Segoe UI" w:cs="Segoe UI"/>
          <w:b/>
        </w:rPr>
        <w:t xml:space="preserve">Yukarıda verilen </w:t>
      </w:r>
      <w:proofErr w:type="gramStart"/>
      <w:r w:rsidRPr="00CD6225">
        <w:rPr>
          <w:rFonts w:ascii="Segoe UI" w:hAnsi="Segoe UI" w:cs="Segoe UI"/>
          <w:b/>
        </w:rPr>
        <w:t>anekdotta</w:t>
      </w:r>
      <w:proofErr w:type="gramEnd"/>
      <w:r w:rsidRPr="00CD6225">
        <w:rPr>
          <w:rFonts w:ascii="Segoe UI" w:hAnsi="Segoe UI" w:cs="Segoe UI"/>
          <w:b/>
        </w:rPr>
        <w:t xml:space="preserve"> I. Dünya Savaşının genel nedenlerinden hangisine vurgu yapılmıştır?</w:t>
      </w:r>
      <w:r w:rsidR="000543BC" w:rsidRPr="00CD6225">
        <w:rPr>
          <w:rFonts w:ascii="Segoe UI" w:hAnsi="Segoe UI" w:cs="Segoe UI"/>
          <w:b/>
        </w:rPr>
        <w:t xml:space="preserve"> </w:t>
      </w:r>
      <w:r w:rsidR="000543BC" w:rsidRPr="00CD6225">
        <w:rPr>
          <w:rFonts w:ascii="Segoe UI" w:hAnsi="Segoe UI" w:cs="Segoe UI"/>
          <w:i/>
        </w:rPr>
        <w:t>(10 puan)</w:t>
      </w:r>
    </w:p>
    <w:p w:rsidR="002F541B" w:rsidRPr="00CD6225" w:rsidRDefault="00110C4E" w:rsidP="002F541B">
      <w:pPr>
        <w:rPr>
          <w:rFonts w:ascii="Segoe UI" w:hAnsi="Segoe UI" w:cs="Segoe UI"/>
          <w:b/>
        </w:rPr>
      </w:pPr>
      <w:r w:rsidRPr="00CD6225">
        <w:rPr>
          <w:rFonts w:ascii="Segoe UI" w:hAnsi="Segoe UI" w:cs="Segoe UI"/>
          <w:b/>
        </w:rPr>
        <w:t xml:space="preserve">CEVAP: </w:t>
      </w:r>
    </w:p>
    <w:p w:rsidR="00CD6225" w:rsidRPr="00CD6225" w:rsidRDefault="00CD6225" w:rsidP="002F541B">
      <w:pPr>
        <w:rPr>
          <w:rFonts w:ascii="Segoe UI" w:hAnsi="Segoe UI" w:cs="Segoe UI"/>
          <w:b/>
          <w:i/>
        </w:rPr>
      </w:pPr>
      <w:bookmarkStart w:id="0" w:name="_GoBack"/>
      <w:bookmarkEnd w:id="0"/>
    </w:p>
    <w:p w:rsidR="002F541B" w:rsidRPr="00CD6225" w:rsidRDefault="002F541B" w:rsidP="002F541B">
      <w:pPr>
        <w:rPr>
          <w:rFonts w:ascii="Segoe UI" w:hAnsi="Segoe UI" w:cs="Segoe UI"/>
        </w:rPr>
      </w:pPr>
      <w:r w:rsidRPr="00CD6225">
        <w:rPr>
          <w:rFonts w:ascii="Segoe UI" w:hAnsi="Segoe UI" w:cs="Segoe UI"/>
          <w:b/>
        </w:rPr>
        <w:t>SORU 6.</w:t>
      </w:r>
      <w:r w:rsidRPr="00CD6225">
        <w:rPr>
          <w:rFonts w:ascii="Segoe UI" w:hAnsi="Segoe UI" w:cs="Segoe UI"/>
        </w:rPr>
        <w:t xml:space="preserve"> I. Dünya Savaşında Osmanlı Devletinin Savaştığı cepheleri taarruz, savunma ve yardım cepheleri olarak sınıflandırabiliriz.</w:t>
      </w:r>
      <w:r w:rsidR="000543BC" w:rsidRPr="00CD6225">
        <w:rPr>
          <w:rFonts w:ascii="Segoe UI" w:hAnsi="Segoe UI" w:cs="Segoe UI"/>
        </w:rPr>
        <w:t xml:space="preserve"> </w:t>
      </w:r>
    </w:p>
    <w:p w:rsidR="002F541B" w:rsidRPr="00CD6225" w:rsidRDefault="002F541B" w:rsidP="002F541B">
      <w:pPr>
        <w:rPr>
          <w:rFonts w:ascii="Segoe UI" w:hAnsi="Segoe UI" w:cs="Segoe UI"/>
          <w:i/>
        </w:rPr>
      </w:pPr>
      <w:r w:rsidRPr="00CD6225">
        <w:rPr>
          <w:rFonts w:ascii="Segoe UI" w:hAnsi="Segoe UI" w:cs="Segoe UI"/>
          <w:b/>
        </w:rPr>
        <w:t>Buna göre aşağıdaki tabloyu uygun şekilde doldurunuz. ( Her cepheye uygun bir örnek yazınız.)</w:t>
      </w:r>
      <w:r w:rsidR="000543BC" w:rsidRPr="00CD6225">
        <w:rPr>
          <w:rFonts w:ascii="Segoe UI" w:hAnsi="Segoe UI" w:cs="Segoe UI"/>
          <w:b/>
        </w:rPr>
        <w:t xml:space="preserve"> </w:t>
      </w:r>
      <w:r w:rsidR="000543BC" w:rsidRPr="00CD6225">
        <w:rPr>
          <w:rFonts w:ascii="Segoe UI" w:hAnsi="Segoe UI" w:cs="Segoe UI"/>
          <w:i/>
        </w:rPr>
        <w:t>(</w:t>
      </w:r>
      <w:r w:rsidR="00D72D96" w:rsidRPr="00CD6225">
        <w:rPr>
          <w:rFonts w:ascii="Segoe UI" w:hAnsi="Segoe UI" w:cs="Segoe UI"/>
          <w:i/>
        </w:rPr>
        <w:t>15</w:t>
      </w:r>
      <w:r w:rsidR="000543BC" w:rsidRPr="00CD6225">
        <w:rPr>
          <w:rFonts w:ascii="Segoe UI" w:hAnsi="Segoe UI" w:cs="Segoe UI"/>
          <w:i/>
        </w:rPr>
        <w:t xml:space="preserve"> Puan)</w:t>
      </w:r>
    </w:p>
    <w:tbl>
      <w:tblPr>
        <w:tblStyle w:val="TabloKlavuzu"/>
        <w:tblW w:w="0" w:type="auto"/>
        <w:jc w:val="center"/>
        <w:tblLook w:val="04A0" w:firstRow="1" w:lastRow="0" w:firstColumn="1" w:lastColumn="0" w:noHBand="0" w:noVBand="1"/>
      </w:tblPr>
      <w:tblGrid>
        <w:gridCol w:w="3070"/>
        <w:gridCol w:w="3071"/>
        <w:gridCol w:w="3071"/>
      </w:tblGrid>
      <w:tr w:rsidR="002F541B" w:rsidRPr="00CD6225" w:rsidTr="00110C4E">
        <w:trPr>
          <w:jc w:val="center"/>
        </w:trPr>
        <w:tc>
          <w:tcPr>
            <w:tcW w:w="9212" w:type="dxa"/>
            <w:gridSpan w:val="3"/>
          </w:tcPr>
          <w:p w:rsidR="002F541B" w:rsidRPr="00CD6225" w:rsidRDefault="002F541B" w:rsidP="005F30D0">
            <w:pPr>
              <w:jc w:val="center"/>
              <w:rPr>
                <w:rFonts w:ascii="Segoe UI" w:hAnsi="Segoe UI" w:cs="Segoe UI"/>
              </w:rPr>
            </w:pPr>
            <w:r w:rsidRPr="00CD6225">
              <w:rPr>
                <w:rFonts w:ascii="Segoe UI" w:hAnsi="Segoe UI" w:cs="Segoe UI"/>
              </w:rPr>
              <w:t>I. Dünya Savaşında Osmanlı Devletinin Savaştığı Cepheler</w:t>
            </w:r>
          </w:p>
          <w:p w:rsidR="003E5CBD" w:rsidRPr="00CD6225" w:rsidRDefault="003E5CBD" w:rsidP="005F30D0">
            <w:pPr>
              <w:jc w:val="center"/>
              <w:rPr>
                <w:rFonts w:ascii="Segoe UI" w:hAnsi="Segoe UI" w:cs="Segoe UI"/>
              </w:rPr>
            </w:pPr>
          </w:p>
        </w:tc>
      </w:tr>
      <w:tr w:rsidR="002F541B" w:rsidRPr="00CD6225" w:rsidTr="00110C4E">
        <w:trPr>
          <w:jc w:val="center"/>
        </w:trPr>
        <w:tc>
          <w:tcPr>
            <w:tcW w:w="3070" w:type="dxa"/>
          </w:tcPr>
          <w:p w:rsidR="002F541B" w:rsidRPr="00CD6225" w:rsidRDefault="002F541B" w:rsidP="005F30D0">
            <w:pPr>
              <w:jc w:val="center"/>
              <w:rPr>
                <w:rFonts w:ascii="Segoe UI" w:hAnsi="Segoe UI" w:cs="Segoe UI"/>
                <w:b/>
              </w:rPr>
            </w:pPr>
            <w:r w:rsidRPr="00CD6225">
              <w:rPr>
                <w:rFonts w:ascii="Segoe UI" w:hAnsi="Segoe UI" w:cs="Segoe UI"/>
                <w:b/>
              </w:rPr>
              <w:t>Taarruz Cepheleri</w:t>
            </w:r>
          </w:p>
        </w:tc>
        <w:tc>
          <w:tcPr>
            <w:tcW w:w="3071" w:type="dxa"/>
          </w:tcPr>
          <w:p w:rsidR="002F541B" w:rsidRPr="00CD6225" w:rsidRDefault="002F541B" w:rsidP="005F30D0">
            <w:pPr>
              <w:jc w:val="center"/>
              <w:rPr>
                <w:rFonts w:ascii="Segoe UI" w:hAnsi="Segoe UI" w:cs="Segoe UI"/>
                <w:b/>
              </w:rPr>
            </w:pPr>
            <w:r w:rsidRPr="00CD6225">
              <w:rPr>
                <w:rFonts w:ascii="Segoe UI" w:hAnsi="Segoe UI" w:cs="Segoe UI"/>
                <w:b/>
              </w:rPr>
              <w:t>Savunma Cepheleri</w:t>
            </w:r>
          </w:p>
        </w:tc>
        <w:tc>
          <w:tcPr>
            <w:tcW w:w="3071" w:type="dxa"/>
          </w:tcPr>
          <w:p w:rsidR="002F541B" w:rsidRPr="00CD6225" w:rsidRDefault="002F541B" w:rsidP="005F30D0">
            <w:pPr>
              <w:jc w:val="center"/>
              <w:rPr>
                <w:rFonts w:ascii="Segoe UI" w:hAnsi="Segoe UI" w:cs="Segoe UI"/>
                <w:b/>
              </w:rPr>
            </w:pPr>
            <w:r w:rsidRPr="00CD6225">
              <w:rPr>
                <w:rFonts w:ascii="Segoe UI" w:hAnsi="Segoe UI" w:cs="Segoe UI"/>
                <w:b/>
              </w:rPr>
              <w:t>Yardım Cepheleri</w:t>
            </w:r>
          </w:p>
          <w:p w:rsidR="003E5CBD" w:rsidRPr="00CD6225" w:rsidRDefault="003E5CBD" w:rsidP="005F30D0">
            <w:pPr>
              <w:jc w:val="center"/>
              <w:rPr>
                <w:rFonts w:ascii="Segoe UI" w:hAnsi="Segoe UI" w:cs="Segoe UI"/>
                <w:b/>
              </w:rPr>
            </w:pPr>
          </w:p>
        </w:tc>
      </w:tr>
      <w:tr w:rsidR="002F541B" w:rsidRPr="00CD6225" w:rsidTr="00110C4E">
        <w:trPr>
          <w:jc w:val="center"/>
        </w:trPr>
        <w:tc>
          <w:tcPr>
            <w:tcW w:w="3070" w:type="dxa"/>
          </w:tcPr>
          <w:p w:rsidR="002F541B" w:rsidRPr="00CD6225" w:rsidRDefault="002F541B" w:rsidP="005F30D0">
            <w:pPr>
              <w:jc w:val="center"/>
              <w:rPr>
                <w:rFonts w:ascii="Segoe UI" w:hAnsi="Segoe UI" w:cs="Segoe UI"/>
                <w:color w:val="FF0000"/>
              </w:rPr>
            </w:pPr>
          </w:p>
          <w:p w:rsidR="003E5CBD" w:rsidRPr="00CD6225" w:rsidRDefault="003E5CBD" w:rsidP="005F30D0">
            <w:pPr>
              <w:jc w:val="center"/>
              <w:rPr>
                <w:rFonts w:ascii="Segoe UI" w:hAnsi="Segoe UI" w:cs="Segoe UI"/>
                <w:color w:val="FF0000"/>
              </w:rPr>
            </w:pPr>
          </w:p>
          <w:p w:rsidR="003E5CBD" w:rsidRPr="00CD6225" w:rsidRDefault="003E5CBD" w:rsidP="005F30D0">
            <w:pPr>
              <w:jc w:val="center"/>
              <w:rPr>
                <w:rFonts w:ascii="Segoe UI" w:hAnsi="Segoe UI" w:cs="Segoe UI"/>
                <w:color w:val="FF0000"/>
              </w:rPr>
            </w:pPr>
          </w:p>
        </w:tc>
        <w:tc>
          <w:tcPr>
            <w:tcW w:w="3071" w:type="dxa"/>
          </w:tcPr>
          <w:p w:rsidR="002F541B" w:rsidRPr="00CD6225" w:rsidRDefault="002F541B" w:rsidP="005F30D0">
            <w:pPr>
              <w:jc w:val="center"/>
              <w:rPr>
                <w:rFonts w:ascii="Segoe UI" w:hAnsi="Segoe UI" w:cs="Segoe UI"/>
                <w:color w:val="FF0000"/>
              </w:rPr>
            </w:pPr>
          </w:p>
        </w:tc>
        <w:tc>
          <w:tcPr>
            <w:tcW w:w="3071" w:type="dxa"/>
          </w:tcPr>
          <w:p w:rsidR="002F541B" w:rsidRPr="00CD6225" w:rsidRDefault="002F541B" w:rsidP="005F30D0">
            <w:pPr>
              <w:jc w:val="center"/>
              <w:rPr>
                <w:rFonts w:ascii="Segoe UI" w:hAnsi="Segoe UI" w:cs="Segoe UI"/>
                <w:color w:val="FF0000"/>
              </w:rPr>
            </w:pPr>
          </w:p>
        </w:tc>
      </w:tr>
    </w:tbl>
    <w:p w:rsidR="00CD6225" w:rsidRDefault="00CD6225" w:rsidP="002F541B">
      <w:pPr>
        <w:rPr>
          <w:rFonts w:ascii="Segoe UI" w:hAnsi="Segoe UI" w:cs="Segoe UI"/>
          <w:b/>
          <w:i/>
        </w:rPr>
      </w:pPr>
    </w:p>
    <w:p w:rsidR="002F541B" w:rsidRPr="00CD6225" w:rsidRDefault="002F541B" w:rsidP="002F541B">
      <w:pPr>
        <w:rPr>
          <w:rFonts w:ascii="Segoe UI" w:hAnsi="Segoe UI" w:cs="Segoe UI"/>
          <w:b/>
        </w:rPr>
      </w:pPr>
      <w:r w:rsidRPr="00CD6225">
        <w:rPr>
          <w:rFonts w:ascii="Segoe UI" w:hAnsi="Segoe UI" w:cs="Segoe UI"/>
          <w:b/>
        </w:rPr>
        <w:t>SORU 7.</w:t>
      </w:r>
      <w:r w:rsidRPr="00CD6225">
        <w:rPr>
          <w:rFonts w:ascii="Segoe UI" w:hAnsi="Segoe UI" w:cs="Segoe UI"/>
        </w:rPr>
        <w:t xml:space="preserve"> Mustafa Kemal 13 Kasım 1918’de Suriye Cephesi’nden İstanbul’a dönmüştü. İstanbul limanlarında bulunan düşman donanmalarını görünce yanındaki yaveri Cevat Abbas’a (Gürer) dönerek “Geldikleri gibi giderler!” dedi.</w:t>
      </w:r>
      <w:r w:rsidRPr="00CD6225">
        <w:rPr>
          <w:rFonts w:ascii="Segoe UI" w:hAnsi="Segoe UI" w:cs="Segoe UI"/>
        </w:rPr>
        <w:br/>
      </w:r>
      <w:r w:rsidRPr="00CD6225">
        <w:rPr>
          <w:rFonts w:ascii="Segoe UI" w:hAnsi="Segoe UI" w:cs="Segoe UI"/>
          <w:b/>
        </w:rPr>
        <w:t>Mustafa Kemal’in bu ifadesi onun hangi kişisel özelliğinin bir göstergesidir?</w:t>
      </w:r>
      <w:r w:rsidR="000543BC" w:rsidRPr="00CD6225">
        <w:rPr>
          <w:rFonts w:ascii="Segoe UI" w:hAnsi="Segoe UI" w:cs="Segoe UI"/>
          <w:b/>
        </w:rPr>
        <w:t xml:space="preserve"> </w:t>
      </w:r>
      <w:r w:rsidR="000543BC" w:rsidRPr="00CD6225">
        <w:rPr>
          <w:rFonts w:ascii="Segoe UI" w:hAnsi="Segoe UI" w:cs="Segoe UI"/>
          <w:i/>
        </w:rPr>
        <w:t>(15 Puan)</w:t>
      </w:r>
    </w:p>
    <w:p w:rsidR="002F541B" w:rsidRPr="00CD6225" w:rsidRDefault="00110C4E" w:rsidP="002F541B">
      <w:pPr>
        <w:rPr>
          <w:rFonts w:ascii="Segoe UI" w:hAnsi="Segoe UI" w:cs="Segoe UI"/>
          <w:b/>
        </w:rPr>
      </w:pPr>
      <w:r w:rsidRPr="00CD6225">
        <w:rPr>
          <w:rFonts w:ascii="Segoe UI" w:hAnsi="Segoe UI" w:cs="Segoe UI"/>
          <w:b/>
        </w:rPr>
        <w:t xml:space="preserve">CEVAP: </w:t>
      </w:r>
    </w:p>
    <w:p w:rsidR="003E5CBD" w:rsidRPr="00CD6225" w:rsidRDefault="003E5CBD" w:rsidP="002F541B">
      <w:pPr>
        <w:rPr>
          <w:rFonts w:ascii="Segoe UI" w:hAnsi="Segoe UI" w:cs="Segoe UI"/>
          <w:b/>
        </w:rPr>
      </w:pPr>
    </w:p>
    <w:p w:rsidR="002F541B" w:rsidRPr="00CD6225" w:rsidRDefault="002F541B" w:rsidP="002F541B">
      <w:pPr>
        <w:rPr>
          <w:rFonts w:ascii="Segoe UI" w:hAnsi="Segoe UI" w:cs="Segoe UI"/>
        </w:rPr>
      </w:pPr>
      <w:r w:rsidRPr="00CD6225">
        <w:rPr>
          <w:rFonts w:ascii="Segoe UI" w:hAnsi="Segoe UI" w:cs="Segoe UI"/>
          <w:b/>
        </w:rPr>
        <w:t>SORU 8.</w:t>
      </w:r>
      <w:r w:rsidRPr="00CD6225">
        <w:rPr>
          <w:rFonts w:ascii="Segoe UI" w:hAnsi="Segoe UI" w:cs="Segoe UI"/>
        </w:rPr>
        <w:t xml:space="preserve"> Adana ve çevresinin Fransızlar tarafından işgal edileceğinin duyulması üzerine 21 Aralık 1918’de İstanbul’da bir araya gelen Çukurovalılar tarafından kuruldu. İlk zamanlarda yayın yoluyla mücadele eden cemiyet, bölgenin işgalinden sonra merkezini Adana’ya taşıdı ve silahlı savunma teşkilatı kurdu.</w:t>
      </w:r>
    </w:p>
    <w:p w:rsidR="002F541B" w:rsidRPr="00CD6225" w:rsidRDefault="002F541B" w:rsidP="002F541B">
      <w:pPr>
        <w:rPr>
          <w:rFonts w:ascii="Segoe UI" w:hAnsi="Segoe UI" w:cs="Segoe UI"/>
          <w:i/>
        </w:rPr>
      </w:pPr>
      <w:r w:rsidRPr="00CD6225">
        <w:rPr>
          <w:rFonts w:ascii="Segoe UI" w:hAnsi="Segoe UI" w:cs="Segoe UI"/>
          <w:b/>
        </w:rPr>
        <w:t>Yukarıda açıklaması verilen milli cemiyet hangisidir?</w:t>
      </w:r>
      <w:r w:rsidR="000543BC" w:rsidRPr="00CD6225">
        <w:rPr>
          <w:rFonts w:ascii="Segoe UI" w:hAnsi="Segoe UI" w:cs="Segoe UI"/>
          <w:b/>
        </w:rPr>
        <w:t xml:space="preserve"> </w:t>
      </w:r>
      <w:r w:rsidR="000543BC" w:rsidRPr="00CD6225">
        <w:rPr>
          <w:rFonts w:ascii="Segoe UI" w:hAnsi="Segoe UI" w:cs="Segoe UI"/>
          <w:i/>
        </w:rPr>
        <w:t>(10 Puan)</w:t>
      </w:r>
    </w:p>
    <w:p w:rsidR="002F541B" w:rsidRPr="00CD6225" w:rsidRDefault="00110C4E" w:rsidP="00557A5B">
      <w:pPr>
        <w:rPr>
          <w:rFonts w:ascii="Segoe UI" w:hAnsi="Segoe UI" w:cs="Segoe UI"/>
          <w:b/>
        </w:rPr>
      </w:pPr>
      <w:r w:rsidRPr="00CD6225">
        <w:rPr>
          <w:rFonts w:ascii="Segoe UI" w:hAnsi="Segoe UI" w:cs="Segoe UI"/>
          <w:b/>
        </w:rPr>
        <w:t xml:space="preserve">CEVAP: </w:t>
      </w:r>
    </w:p>
    <w:p w:rsidR="00CD6225" w:rsidRPr="00CD6225" w:rsidRDefault="00CD6225" w:rsidP="00557A5B">
      <w:pPr>
        <w:rPr>
          <w:rFonts w:ascii="Segoe UI" w:hAnsi="Segoe UI" w:cs="Segoe UI"/>
          <w:i/>
        </w:rPr>
      </w:pPr>
    </w:p>
    <w:p w:rsidR="00962C2E" w:rsidRPr="00557A5B" w:rsidRDefault="00962C2E" w:rsidP="00A074A3">
      <w:pPr>
        <w:jc w:val="right"/>
        <w:rPr>
          <w:rFonts w:ascii="Segoe UI" w:hAnsi="Segoe UI" w:cs="Segoe UI"/>
          <w:i/>
          <w:sz w:val="21"/>
          <w:szCs w:val="21"/>
        </w:rPr>
      </w:pPr>
      <w:r w:rsidRPr="00557A5B">
        <w:rPr>
          <w:rFonts w:ascii="Segoe UI" w:hAnsi="Segoe UI" w:cs="Segoe UI"/>
          <w:i/>
          <w:sz w:val="21"/>
          <w:szCs w:val="21"/>
        </w:rPr>
        <w:t xml:space="preserve">BAŞARILAR. </w:t>
      </w:r>
    </w:p>
    <w:p w:rsidR="00962C2E" w:rsidRPr="00557A5B" w:rsidRDefault="00962C2E" w:rsidP="00557A5B">
      <w:pPr>
        <w:jc w:val="right"/>
        <w:rPr>
          <w:rFonts w:ascii="Segoe UI" w:hAnsi="Segoe UI" w:cs="Segoe UI"/>
          <w:i/>
          <w:sz w:val="21"/>
          <w:szCs w:val="21"/>
        </w:rPr>
      </w:pPr>
      <w:r w:rsidRPr="00557A5B">
        <w:rPr>
          <w:rFonts w:ascii="Segoe UI" w:hAnsi="Segoe UI" w:cs="Segoe UI"/>
          <w:i/>
          <w:sz w:val="21"/>
          <w:szCs w:val="21"/>
        </w:rPr>
        <w:t>Zeki DOĞAN – Sosyal Bilgiler Öğretmeni</w:t>
      </w:r>
      <w:r w:rsidR="00557A5B">
        <w:rPr>
          <w:rFonts w:ascii="Segoe UI" w:hAnsi="Segoe UI" w:cs="Segoe UI"/>
          <w:i/>
          <w:sz w:val="21"/>
          <w:szCs w:val="21"/>
        </w:rPr>
        <w:t xml:space="preserve"> - </w:t>
      </w:r>
      <w:r w:rsidRPr="00557A5B">
        <w:rPr>
          <w:rFonts w:ascii="Segoe UI" w:hAnsi="Segoe UI" w:cs="Segoe UI"/>
          <w:i/>
          <w:sz w:val="21"/>
          <w:szCs w:val="21"/>
        </w:rPr>
        <w:t>www.sosyalciniz.net</w:t>
      </w:r>
    </w:p>
    <w:sectPr w:rsidR="00962C2E" w:rsidRPr="00557A5B" w:rsidSect="00614E7C">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75D0D"/>
    <w:multiLevelType w:val="hybridMultilevel"/>
    <w:tmpl w:val="090C6D9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4923DA1"/>
    <w:multiLevelType w:val="hybridMultilevel"/>
    <w:tmpl w:val="FB6E76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30A8493C"/>
    <w:multiLevelType w:val="hybridMultilevel"/>
    <w:tmpl w:val="6C58D5B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576F0F68"/>
    <w:multiLevelType w:val="hybridMultilevel"/>
    <w:tmpl w:val="62A601A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89D5454"/>
    <w:multiLevelType w:val="hybridMultilevel"/>
    <w:tmpl w:val="D5DA8E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6F4736E6"/>
    <w:multiLevelType w:val="hybridMultilevel"/>
    <w:tmpl w:val="C8E2FE7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nsid w:val="700B1F8E"/>
    <w:multiLevelType w:val="hybridMultilevel"/>
    <w:tmpl w:val="747AC7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740D57DD"/>
    <w:multiLevelType w:val="hybridMultilevel"/>
    <w:tmpl w:val="DE76F25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5"/>
  </w:num>
  <w:num w:numId="4">
    <w:abstractNumId w:val="4"/>
  </w:num>
  <w:num w:numId="5">
    <w:abstractNumId w:val="1"/>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F1F"/>
    <w:rsid w:val="00000920"/>
    <w:rsid w:val="000362B2"/>
    <w:rsid w:val="000543BC"/>
    <w:rsid w:val="0005464D"/>
    <w:rsid w:val="00061E7C"/>
    <w:rsid w:val="00066C9D"/>
    <w:rsid w:val="000850B7"/>
    <w:rsid w:val="00110C4E"/>
    <w:rsid w:val="00122A0B"/>
    <w:rsid w:val="00146317"/>
    <w:rsid w:val="00147514"/>
    <w:rsid w:val="00153E96"/>
    <w:rsid w:val="00180F1F"/>
    <w:rsid w:val="001F1229"/>
    <w:rsid w:val="002112DB"/>
    <w:rsid w:val="00263268"/>
    <w:rsid w:val="002664D3"/>
    <w:rsid w:val="0028043C"/>
    <w:rsid w:val="002A3422"/>
    <w:rsid w:val="002D0D80"/>
    <w:rsid w:val="002F541B"/>
    <w:rsid w:val="003020EE"/>
    <w:rsid w:val="00303830"/>
    <w:rsid w:val="00336FF7"/>
    <w:rsid w:val="003475A0"/>
    <w:rsid w:val="0036668F"/>
    <w:rsid w:val="003A6415"/>
    <w:rsid w:val="003C6489"/>
    <w:rsid w:val="003E5CBD"/>
    <w:rsid w:val="004221B2"/>
    <w:rsid w:val="00423C82"/>
    <w:rsid w:val="00443314"/>
    <w:rsid w:val="004749C9"/>
    <w:rsid w:val="004A2FDB"/>
    <w:rsid w:val="004B0097"/>
    <w:rsid w:val="004B3DB8"/>
    <w:rsid w:val="004D3DB9"/>
    <w:rsid w:val="004E0A74"/>
    <w:rsid w:val="004F372C"/>
    <w:rsid w:val="005337A6"/>
    <w:rsid w:val="00557A5B"/>
    <w:rsid w:val="00593E2C"/>
    <w:rsid w:val="00597E8D"/>
    <w:rsid w:val="00614E7C"/>
    <w:rsid w:val="00632007"/>
    <w:rsid w:val="0068409B"/>
    <w:rsid w:val="006A60B8"/>
    <w:rsid w:val="006C3BFE"/>
    <w:rsid w:val="00747633"/>
    <w:rsid w:val="007801F3"/>
    <w:rsid w:val="00832F17"/>
    <w:rsid w:val="00883271"/>
    <w:rsid w:val="0089427D"/>
    <w:rsid w:val="008A4B1E"/>
    <w:rsid w:val="00962C2E"/>
    <w:rsid w:val="009D60CD"/>
    <w:rsid w:val="00A074A3"/>
    <w:rsid w:val="00A07E48"/>
    <w:rsid w:val="00A23C10"/>
    <w:rsid w:val="00A85F6B"/>
    <w:rsid w:val="00B062FE"/>
    <w:rsid w:val="00B230D7"/>
    <w:rsid w:val="00B55201"/>
    <w:rsid w:val="00C40286"/>
    <w:rsid w:val="00C56B13"/>
    <w:rsid w:val="00C96886"/>
    <w:rsid w:val="00CD6225"/>
    <w:rsid w:val="00CF0C6E"/>
    <w:rsid w:val="00D00690"/>
    <w:rsid w:val="00D20CCD"/>
    <w:rsid w:val="00D61DD0"/>
    <w:rsid w:val="00D72D96"/>
    <w:rsid w:val="00DB7D3E"/>
    <w:rsid w:val="00DD3DE9"/>
    <w:rsid w:val="00DD591B"/>
    <w:rsid w:val="00DE58F0"/>
    <w:rsid w:val="00DF66D9"/>
    <w:rsid w:val="00E22D32"/>
    <w:rsid w:val="00E4152C"/>
    <w:rsid w:val="00E67EA3"/>
    <w:rsid w:val="00E95D4D"/>
    <w:rsid w:val="00EC6F58"/>
    <w:rsid w:val="00EE5DC5"/>
    <w:rsid w:val="00F1037B"/>
    <w:rsid w:val="00F91362"/>
    <w:rsid w:val="00FE37D8"/>
    <w:rsid w:val="00FF27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80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68409B"/>
    <w:pPr>
      <w:spacing w:after="0" w:line="240" w:lineRule="auto"/>
    </w:pPr>
  </w:style>
  <w:style w:type="paragraph" w:styleId="BalonMetni">
    <w:name w:val="Balloon Text"/>
    <w:basedOn w:val="Normal"/>
    <w:link w:val="BalonMetniChar"/>
    <w:uiPriority w:val="99"/>
    <w:semiHidden/>
    <w:unhideWhenUsed/>
    <w:rsid w:val="0088327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83271"/>
    <w:rPr>
      <w:rFonts w:ascii="Tahoma" w:hAnsi="Tahoma" w:cs="Tahoma"/>
      <w:sz w:val="16"/>
      <w:szCs w:val="16"/>
    </w:rPr>
  </w:style>
  <w:style w:type="paragraph" w:styleId="ListeParagraf">
    <w:name w:val="List Paragraph"/>
    <w:basedOn w:val="Normal"/>
    <w:uiPriority w:val="34"/>
    <w:qFormat/>
    <w:rsid w:val="00B062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80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68409B"/>
    <w:pPr>
      <w:spacing w:after="0" w:line="240" w:lineRule="auto"/>
    </w:pPr>
  </w:style>
  <w:style w:type="paragraph" w:styleId="BalonMetni">
    <w:name w:val="Balloon Text"/>
    <w:basedOn w:val="Normal"/>
    <w:link w:val="BalonMetniChar"/>
    <w:uiPriority w:val="99"/>
    <w:semiHidden/>
    <w:unhideWhenUsed/>
    <w:rsid w:val="0088327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83271"/>
    <w:rPr>
      <w:rFonts w:ascii="Tahoma" w:hAnsi="Tahoma" w:cs="Tahoma"/>
      <w:sz w:val="16"/>
      <w:szCs w:val="16"/>
    </w:rPr>
  </w:style>
  <w:style w:type="paragraph" w:styleId="ListeParagraf">
    <w:name w:val="List Paragraph"/>
    <w:basedOn w:val="Normal"/>
    <w:uiPriority w:val="34"/>
    <w:qFormat/>
    <w:rsid w:val="00B062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458</Words>
  <Characters>2615</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cp:lastPrinted>2023-11-01T16:55:00Z</cp:lastPrinted>
  <dcterms:created xsi:type="dcterms:W3CDTF">2023-11-01T16:48:00Z</dcterms:created>
  <dcterms:modified xsi:type="dcterms:W3CDTF">2023-11-01T16:58:00Z</dcterms:modified>
</cp:coreProperties>
</file>