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FF" w:rsidRPr="00A60A26" w:rsidRDefault="00B964B1" w:rsidP="00610145">
      <w:pPr>
        <w:jc w:val="center"/>
        <w:rPr>
          <w:rFonts w:asciiTheme="majorBidi" w:hAnsiTheme="majorBidi" w:cstheme="majorBidi"/>
          <w:b/>
          <w:bCs/>
          <w:sz w:val="21"/>
          <w:szCs w:val="21"/>
        </w:rPr>
      </w:pPr>
      <w:r w:rsidRPr="00A60A26">
        <w:rPr>
          <w:rFonts w:asciiTheme="majorBidi" w:hAnsiTheme="majorBidi" w:cstheme="majorBidi"/>
          <w:b/>
          <w:bCs/>
          <w:sz w:val="21"/>
          <w:szCs w:val="21"/>
        </w:rPr>
        <w:t>7</w:t>
      </w:r>
      <w:r w:rsidR="00B640F0" w:rsidRPr="00A60A26">
        <w:rPr>
          <w:rFonts w:asciiTheme="majorBidi" w:hAnsiTheme="majorBidi" w:cstheme="majorBidi"/>
          <w:b/>
          <w:bCs/>
          <w:sz w:val="21"/>
          <w:szCs w:val="21"/>
        </w:rPr>
        <w:t xml:space="preserve">.SINIF </w:t>
      </w:r>
      <w:r w:rsidR="00BF38D4" w:rsidRPr="00A60A26">
        <w:rPr>
          <w:rFonts w:asciiTheme="majorBidi" w:hAnsiTheme="majorBidi" w:cstheme="majorBidi"/>
          <w:b/>
          <w:bCs/>
          <w:sz w:val="21"/>
          <w:szCs w:val="21"/>
        </w:rPr>
        <w:t xml:space="preserve">SOSYAL BİLGİLER </w:t>
      </w:r>
      <w:r w:rsidR="00610145" w:rsidRPr="00A60A26">
        <w:rPr>
          <w:rFonts w:asciiTheme="majorBidi" w:hAnsiTheme="majorBidi" w:cstheme="majorBidi"/>
          <w:b/>
          <w:bCs/>
          <w:sz w:val="21"/>
          <w:szCs w:val="21"/>
        </w:rPr>
        <w:t>1</w:t>
      </w:r>
      <w:r w:rsidR="00BF38D4" w:rsidRPr="00A60A26">
        <w:rPr>
          <w:rFonts w:asciiTheme="majorBidi" w:hAnsiTheme="majorBidi" w:cstheme="majorBidi"/>
          <w:b/>
          <w:bCs/>
          <w:sz w:val="21"/>
          <w:szCs w:val="21"/>
        </w:rPr>
        <w:t>.</w:t>
      </w:r>
      <w:r w:rsidR="00610145" w:rsidRPr="00A60A26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BF38D4" w:rsidRPr="00A60A26">
        <w:rPr>
          <w:rFonts w:asciiTheme="majorBidi" w:hAnsiTheme="majorBidi" w:cstheme="majorBidi"/>
          <w:b/>
          <w:bCs/>
          <w:sz w:val="21"/>
          <w:szCs w:val="21"/>
        </w:rPr>
        <w:t>DÖNEM 1. YAZILI BELİRTKE TABLOSU</w:t>
      </w:r>
    </w:p>
    <w:tbl>
      <w:tblPr>
        <w:tblStyle w:val="TabloKlavuzu"/>
        <w:tblW w:w="15614" w:type="dxa"/>
        <w:tblLook w:val="04A0" w:firstRow="1" w:lastRow="0" w:firstColumn="1" w:lastColumn="0" w:noHBand="0" w:noVBand="1"/>
      </w:tblPr>
      <w:tblGrid>
        <w:gridCol w:w="1403"/>
        <w:gridCol w:w="5226"/>
        <w:gridCol w:w="3544"/>
        <w:gridCol w:w="4110"/>
        <w:gridCol w:w="1331"/>
      </w:tblGrid>
      <w:tr w:rsidR="00287475" w:rsidRPr="00A60A26" w:rsidTr="00610145">
        <w:tc>
          <w:tcPr>
            <w:tcW w:w="1403" w:type="dxa"/>
          </w:tcPr>
          <w:p w:rsidR="00287475" w:rsidRPr="00A60A26" w:rsidRDefault="0028747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5226" w:type="dxa"/>
          </w:tcPr>
          <w:p w:rsidR="00287475" w:rsidRPr="00A60A26" w:rsidRDefault="0028747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3544" w:type="dxa"/>
          </w:tcPr>
          <w:p w:rsidR="00287475" w:rsidRPr="00A60A26" w:rsidRDefault="0028747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4110" w:type="dxa"/>
          </w:tcPr>
          <w:p w:rsidR="00287475" w:rsidRPr="00A60A26" w:rsidRDefault="0061014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SORU </w:t>
            </w:r>
            <w:r w:rsidR="00F53E6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NİTELİĞİ VE </w:t>
            </w:r>
            <w:bookmarkStart w:id="0" w:name="_GoBack"/>
            <w:bookmarkEnd w:id="0"/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TÜRÜ</w:t>
            </w:r>
          </w:p>
        </w:tc>
        <w:tc>
          <w:tcPr>
            <w:tcW w:w="1331" w:type="dxa"/>
          </w:tcPr>
          <w:p w:rsidR="00287475" w:rsidRPr="00A60A26" w:rsidRDefault="00287475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0A26">
              <w:rPr>
                <w:rFonts w:ascii="Times New Roman" w:hAnsi="Times New Roman" w:cs="Times New Roman"/>
                <w:b/>
                <w:sz w:val="21"/>
                <w:szCs w:val="21"/>
              </w:rPr>
              <w:t>ÇIKAN SORU SAYISI</w:t>
            </w:r>
          </w:p>
        </w:tc>
      </w:tr>
      <w:tr w:rsidR="00BB7E6D" w:rsidRPr="00A60A26" w:rsidTr="00875165">
        <w:trPr>
          <w:trHeight w:val="1200"/>
        </w:trPr>
        <w:tc>
          <w:tcPr>
            <w:tcW w:w="1403" w:type="dxa"/>
            <w:vMerge w:val="restart"/>
            <w:textDirection w:val="btLr"/>
          </w:tcPr>
          <w:p w:rsidR="00BB7E6D" w:rsidRPr="00A60A26" w:rsidRDefault="00BB7E6D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BB7E6D" w:rsidRPr="00A60A26" w:rsidRDefault="00BB7E6D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BB7E6D" w:rsidRPr="00A60A26" w:rsidRDefault="00BB7E6D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BİREY VE TOPLUM</w:t>
            </w:r>
          </w:p>
        </w:tc>
        <w:tc>
          <w:tcPr>
            <w:tcW w:w="5226" w:type="dxa"/>
          </w:tcPr>
          <w:p w:rsidR="00BB7E6D" w:rsidRPr="00A60A26" w:rsidRDefault="00BB7E6D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SB.7.1.1. İletişimi etkileyen tutum ve davranışları analiz ederek kendi tutum ve davranışlarını sorgular.</w:t>
            </w:r>
          </w:p>
          <w:p w:rsidR="00BB7E6D" w:rsidRPr="00A60A26" w:rsidRDefault="00BB7E6D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</w:tcPr>
          <w:p w:rsidR="00BB7E6D" w:rsidRPr="00A60A26" w:rsidRDefault="00BB7E6D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İletişime Başlıyorum</w:t>
            </w:r>
          </w:p>
        </w:tc>
        <w:tc>
          <w:tcPr>
            <w:tcW w:w="4110" w:type="dxa"/>
          </w:tcPr>
          <w:p w:rsidR="00BB7E6D" w:rsidRPr="00A60A26" w:rsidRDefault="00BB7E6D" w:rsidP="00F53E66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</w:t>
            </w:r>
            <w:r w:rsidR="00F53E66">
              <w:rPr>
                <w:rFonts w:asciiTheme="majorBidi" w:hAnsiTheme="majorBidi" w:cstheme="majorBidi"/>
                <w:sz w:val="21"/>
                <w:szCs w:val="21"/>
              </w:rPr>
              <w:t xml:space="preserve"> ve kavrama</w:t>
            </w:r>
            <w:r w:rsidR="00F53E66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331" w:type="dxa"/>
          </w:tcPr>
          <w:p w:rsidR="00BB7E6D" w:rsidRPr="00A60A26" w:rsidRDefault="00BB7E6D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BB7E6D" w:rsidRPr="00A60A26" w:rsidTr="003D0174">
        <w:trPr>
          <w:trHeight w:val="1163"/>
        </w:trPr>
        <w:tc>
          <w:tcPr>
            <w:tcW w:w="1403" w:type="dxa"/>
            <w:vMerge/>
            <w:textDirection w:val="btLr"/>
          </w:tcPr>
          <w:p w:rsidR="00BB7E6D" w:rsidRPr="00A60A26" w:rsidRDefault="00BB7E6D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</w:tcPr>
          <w:p w:rsidR="00BB7E6D" w:rsidRPr="00A60A26" w:rsidRDefault="00BB7E6D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SB.7.1.2. Bireysel ve toplumsal ilişkilerde olumlu iletişim yollarını kullanır.</w:t>
            </w:r>
            <w:r w:rsidRPr="00A60A26">
              <w:rPr>
                <w:rFonts w:asciiTheme="majorBidi" w:hAnsiTheme="majorBidi" w:cstheme="majorBidi"/>
                <w:sz w:val="21"/>
                <w:szCs w:val="21"/>
              </w:rPr>
              <w:cr/>
            </w:r>
          </w:p>
          <w:p w:rsidR="00BB7E6D" w:rsidRPr="00A60A26" w:rsidRDefault="00BB7E6D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</w:tcPr>
          <w:p w:rsidR="00BB7E6D" w:rsidRPr="00A60A26" w:rsidRDefault="00BB7E6D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Çevremle İletişim Kurabiliyorum</w:t>
            </w:r>
          </w:p>
        </w:tc>
        <w:tc>
          <w:tcPr>
            <w:tcW w:w="4110" w:type="dxa"/>
          </w:tcPr>
          <w:p w:rsidR="00BB7E6D" w:rsidRPr="00A60A26" w:rsidRDefault="00F53E66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331" w:type="dxa"/>
          </w:tcPr>
          <w:p w:rsidR="00BB7E6D" w:rsidRPr="00A60A26" w:rsidRDefault="00BB7E6D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BB7E6D" w:rsidRPr="00A60A26" w:rsidTr="00410194">
        <w:trPr>
          <w:trHeight w:val="1141"/>
        </w:trPr>
        <w:tc>
          <w:tcPr>
            <w:tcW w:w="1403" w:type="dxa"/>
            <w:vMerge/>
            <w:textDirection w:val="btLr"/>
          </w:tcPr>
          <w:p w:rsidR="00BB7E6D" w:rsidRPr="00A60A26" w:rsidRDefault="00BB7E6D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</w:tcPr>
          <w:p w:rsidR="00BB7E6D" w:rsidRPr="00A60A26" w:rsidRDefault="00BB7E6D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SB.7.1.3. Medyanın sosyal değişim ve etkileşimdeki rolünü tartışır.</w:t>
            </w:r>
          </w:p>
        </w:tc>
        <w:tc>
          <w:tcPr>
            <w:tcW w:w="3544" w:type="dxa"/>
          </w:tcPr>
          <w:p w:rsidR="00BB7E6D" w:rsidRPr="00A60A26" w:rsidRDefault="00BB7E6D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Dünyayı Evimize Getiren Kutu: Televizyon</w:t>
            </w:r>
          </w:p>
        </w:tc>
        <w:tc>
          <w:tcPr>
            <w:tcW w:w="4110" w:type="dxa"/>
          </w:tcPr>
          <w:p w:rsidR="00BB7E6D" w:rsidRPr="00A60A26" w:rsidRDefault="00F53E66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331" w:type="dxa"/>
          </w:tcPr>
          <w:p w:rsidR="00BB7E6D" w:rsidRPr="00A60A26" w:rsidRDefault="00BB7E6D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BB7E6D" w:rsidRPr="00A60A26" w:rsidTr="00125662">
        <w:trPr>
          <w:trHeight w:val="1141"/>
        </w:trPr>
        <w:tc>
          <w:tcPr>
            <w:tcW w:w="1403" w:type="dxa"/>
            <w:vMerge/>
            <w:textDirection w:val="btLr"/>
          </w:tcPr>
          <w:p w:rsidR="00BB7E6D" w:rsidRPr="00A60A26" w:rsidRDefault="00BB7E6D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226" w:type="dxa"/>
          </w:tcPr>
          <w:p w:rsidR="00BB7E6D" w:rsidRPr="00A60A26" w:rsidRDefault="00BB7E6D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SB.7.1.4. İletişim araçlarından yararlanırken haklarını kullanır ve sorumluluklarını yerine getirir.</w:t>
            </w:r>
          </w:p>
          <w:p w:rsidR="00BB7E6D" w:rsidRPr="00A60A26" w:rsidRDefault="00BB7E6D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</w:tcPr>
          <w:p w:rsidR="00BB7E6D" w:rsidRPr="00A60A26" w:rsidRDefault="00BB7E6D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Doğru Bilgi Alırsak Gelişiriz</w:t>
            </w:r>
          </w:p>
        </w:tc>
        <w:tc>
          <w:tcPr>
            <w:tcW w:w="4110" w:type="dxa"/>
          </w:tcPr>
          <w:p w:rsidR="00BB7E6D" w:rsidRPr="00A60A26" w:rsidRDefault="00F53E66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331" w:type="dxa"/>
          </w:tcPr>
          <w:p w:rsidR="00BB7E6D" w:rsidRPr="00A60A26" w:rsidRDefault="00BB7E6D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BB7E6D" w:rsidRPr="00A60A26" w:rsidTr="00824601">
        <w:trPr>
          <w:trHeight w:val="1223"/>
        </w:trPr>
        <w:tc>
          <w:tcPr>
            <w:tcW w:w="1403" w:type="dxa"/>
            <w:vMerge w:val="restart"/>
            <w:textDirection w:val="btLr"/>
          </w:tcPr>
          <w:p w:rsidR="00BB7E6D" w:rsidRPr="00A60A26" w:rsidRDefault="00BB7E6D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BB7E6D" w:rsidRPr="00A60A26" w:rsidRDefault="00BB7E6D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BB7E6D" w:rsidRPr="00A60A26" w:rsidRDefault="00BB7E6D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KÜLTÜR VE MİRAS</w:t>
            </w:r>
          </w:p>
        </w:tc>
        <w:tc>
          <w:tcPr>
            <w:tcW w:w="5226" w:type="dxa"/>
          </w:tcPr>
          <w:p w:rsidR="00BB7E6D" w:rsidRPr="00A60A26" w:rsidRDefault="00BB7E6D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SB.7.2.1. Tarihsel olay ve yorumlara dayanarak Osmanlı Devleti’nin siyasi güç olarak ortaya çıkış sürecini ve bu süreci etkileyen faktörleri açıklar.</w:t>
            </w:r>
          </w:p>
          <w:p w:rsidR="00BB7E6D" w:rsidRPr="00A60A26" w:rsidRDefault="00BB7E6D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</w:tcPr>
          <w:p w:rsidR="00BB7E6D" w:rsidRPr="00A60A26" w:rsidRDefault="00BB7E6D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Bir Devlet Doğuyor</w:t>
            </w:r>
          </w:p>
        </w:tc>
        <w:tc>
          <w:tcPr>
            <w:tcW w:w="4110" w:type="dxa"/>
          </w:tcPr>
          <w:p w:rsidR="00BB7E6D" w:rsidRPr="00A60A26" w:rsidRDefault="00F53E66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331" w:type="dxa"/>
          </w:tcPr>
          <w:p w:rsidR="00BB7E6D" w:rsidRPr="00A60A26" w:rsidRDefault="00BB7E6D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BB7E6D" w:rsidRPr="00A60A26" w:rsidTr="0028677B">
        <w:trPr>
          <w:trHeight w:val="1370"/>
        </w:trPr>
        <w:tc>
          <w:tcPr>
            <w:tcW w:w="1403" w:type="dxa"/>
            <w:vMerge/>
          </w:tcPr>
          <w:p w:rsidR="00BB7E6D" w:rsidRPr="00A60A26" w:rsidRDefault="00BB7E6D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226" w:type="dxa"/>
          </w:tcPr>
          <w:p w:rsidR="00BB7E6D" w:rsidRPr="00A60A26" w:rsidRDefault="00BB7E6D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SB.7.2.2. Osmanlı Devleti’nin fetih siyasetini örnekler üzerinden analiz eder.</w:t>
            </w:r>
          </w:p>
          <w:p w:rsidR="00BB7E6D" w:rsidRPr="00A60A26" w:rsidRDefault="00BB7E6D" w:rsidP="00B964B1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544" w:type="dxa"/>
          </w:tcPr>
          <w:p w:rsidR="00BB7E6D" w:rsidRPr="00A60A26" w:rsidRDefault="00BB7E6D" w:rsidP="00A60A2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sz w:val="21"/>
                <w:szCs w:val="21"/>
              </w:rPr>
              <w:t>Osmanlı Fetih Siyaseti</w:t>
            </w:r>
          </w:p>
        </w:tc>
        <w:tc>
          <w:tcPr>
            <w:tcW w:w="4110" w:type="dxa"/>
          </w:tcPr>
          <w:p w:rsidR="00BB7E6D" w:rsidRPr="00A60A26" w:rsidRDefault="00F53E66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331" w:type="dxa"/>
          </w:tcPr>
          <w:p w:rsidR="00BB7E6D" w:rsidRPr="00A60A26" w:rsidRDefault="00BB7E6D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287475" w:rsidRPr="00A60A26" w:rsidTr="00610145">
        <w:tc>
          <w:tcPr>
            <w:tcW w:w="1403" w:type="dxa"/>
          </w:tcPr>
          <w:p w:rsidR="00287475" w:rsidRPr="00A60A26" w:rsidRDefault="00287475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5226" w:type="dxa"/>
          </w:tcPr>
          <w:p w:rsidR="00287475" w:rsidRPr="00A60A26" w:rsidRDefault="00BB7E6D" w:rsidP="00B640F0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3544" w:type="dxa"/>
          </w:tcPr>
          <w:p w:rsidR="00287475" w:rsidRPr="00A60A26" w:rsidRDefault="00287475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60A2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4110" w:type="dxa"/>
          </w:tcPr>
          <w:p w:rsidR="00287475" w:rsidRPr="00A60A26" w:rsidRDefault="00287475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331" w:type="dxa"/>
          </w:tcPr>
          <w:p w:rsidR="00287475" w:rsidRPr="00A60A26" w:rsidRDefault="00BB7E6D" w:rsidP="0061014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</w:tr>
    </w:tbl>
    <w:p w:rsidR="008615E2" w:rsidRPr="00A60A26" w:rsidRDefault="008615E2" w:rsidP="008615E2">
      <w:pPr>
        <w:rPr>
          <w:rFonts w:ascii="Times New Roman" w:eastAsia="Calibri" w:hAnsi="Times New Roman" w:cs="Times New Roman"/>
          <w:sz w:val="21"/>
          <w:szCs w:val="21"/>
        </w:rPr>
      </w:pPr>
      <w:r w:rsidRPr="00A60A26">
        <w:rPr>
          <w:rFonts w:ascii="Times New Roman" w:eastAsia="Calibri" w:hAnsi="Times New Roman" w:cs="Times New Roman"/>
          <w:sz w:val="21"/>
          <w:szCs w:val="21"/>
        </w:rPr>
        <w:t>Ders Öğretmeni</w:t>
      </w:r>
      <w:r w:rsidRPr="00A60A26">
        <w:rPr>
          <w:rFonts w:ascii="Times New Roman" w:eastAsia="Calibri" w:hAnsi="Times New Roman" w:cs="Times New Roman"/>
          <w:sz w:val="21"/>
          <w:szCs w:val="21"/>
        </w:rPr>
        <w:br/>
        <w:t>Zeki DOĞAN</w:t>
      </w:r>
    </w:p>
    <w:p w:rsidR="008615E2" w:rsidRPr="00A60A26" w:rsidRDefault="008615E2">
      <w:pPr>
        <w:rPr>
          <w:rFonts w:asciiTheme="majorBidi" w:hAnsiTheme="majorBidi" w:cstheme="majorBidi"/>
          <w:sz w:val="21"/>
          <w:szCs w:val="21"/>
        </w:rPr>
      </w:pPr>
    </w:p>
    <w:sectPr w:rsidR="008615E2" w:rsidRPr="00A60A26" w:rsidSect="00A60A26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D4"/>
    <w:rsid w:val="00287475"/>
    <w:rsid w:val="003845D1"/>
    <w:rsid w:val="00610145"/>
    <w:rsid w:val="007F4A56"/>
    <w:rsid w:val="008615E2"/>
    <w:rsid w:val="00A60A26"/>
    <w:rsid w:val="00B640F0"/>
    <w:rsid w:val="00B964B1"/>
    <w:rsid w:val="00BB7E6D"/>
    <w:rsid w:val="00BF38D4"/>
    <w:rsid w:val="00D80E64"/>
    <w:rsid w:val="00E253FF"/>
    <w:rsid w:val="00F5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DOĞAN</dc:creator>
  <cp:keywords>www.sosyalciniz.net</cp:keywords>
  <cp:lastModifiedBy>Zeki</cp:lastModifiedBy>
  <cp:revision>2</cp:revision>
  <dcterms:created xsi:type="dcterms:W3CDTF">2023-10-29T08:58:00Z</dcterms:created>
  <dcterms:modified xsi:type="dcterms:W3CDTF">2023-10-29T08:58:00Z</dcterms:modified>
</cp:coreProperties>
</file>