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jc w:val="center"/>
        <w:tblBorders>
          <w:top w:val="double" w:sz="4" w:space="0" w:color="000099"/>
          <w:left w:val="double" w:sz="4" w:space="0" w:color="000099"/>
          <w:bottom w:val="double" w:sz="4" w:space="0" w:color="000099"/>
          <w:right w:val="double" w:sz="4" w:space="0" w:color="000099"/>
          <w:insideH w:val="double" w:sz="4" w:space="0" w:color="000099"/>
          <w:insideV w:val="double" w:sz="4" w:space="0" w:color="000099"/>
        </w:tblBorders>
        <w:tblLook w:val="04A0" w:firstRow="1" w:lastRow="0" w:firstColumn="1" w:lastColumn="0" w:noHBand="0" w:noVBand="1"/>
      </w:tblPr>
      <w:tblGrid>
        <w:gridCol w:w="3024"/>
        <w:gridCol w:w="4950"/>
        <w:gridCol w:w="1996"/>
      </w:tblGrid>
      <w:tr w:rsidR="00180F1F" w:rsidRPr="00E67EA3" w:rsidTr="0074041D">
        <w:trPr>
          <w:jc w:val="center"/>
        </w:trPr>
        <w:tc>
          <w:tcPr>
            <w:tcW w:w="3024" w:type="dxa"/>
          </w:tcPr>
          <w:p w:rsidR="00180F1F" w:rsidRPr="00E67EA3" w:rsidRDefault="00180F1F">
            <w:pPr>
              <w:rPr>
                <w:rFonts w:ascii="Segoe UI" w:hAnsi="Segoe UI" w:cs="Segoe UI"/>
              </w:rPr>
            </w:pPr>
            <w:r w:rsidRPr="00E67EA3">
              <w:rPr>
                <w:rFonts w:ascii="Segoe UI" w:hAnsi="Segoe UI" w:cs="Segoe UI"/>
              </w:rPr>
              <w:t>ADI SOYADI</w:t>
            </w:r>
            <w:r w:rsidRPr="00E67EA3">
              <w:rPr>
                <w:rFonts w:ascii="Segoe UI" w:hAnsi="Segoe UI" w:cs="Segoe UI"/>
              </w:rPr>
              <w:br/>
              <w:t>SINIFI NO:</w:t>
            </w:r>
          </w:p>
        </w:tc>
        <w:tc>
          <w:tcPr>
            <w:tcW w:w="4950" w:type="dxa"/>
          </w:tcPr>
          <w:p w:rsidR="00180F1F" w:rsidRPr="00962C2E" w:rsidRDefault="00180F1F" w:rsidP="00E67EA3">
            <w:pPr>
              <w:jc w:val="center"/>
              <w:rPr>
                <w:rFonts w:ascii="Segoe UI" w:hAnsi="Segoe UI" w:cs="Segoe UI"/>
                <w:b/>
              </w:rPr>
            </w:pPr>
            <w:r w:rsidRPr="00962C2E">
              <w:rPr>
                <w:rFonts w:ascii="Segoe UI" w:hAnsi="Segoe UI" w:cs="Segoe UI"/>
                <w:b/>
              </w:rPr>
              <w:t>2023-2024 EĞİTİM ÖĞRETİM YILI</w:t>
            </w:r>
          </w:p>
          <w:p w:rsidR="00E67EA3" w:rsidRPr="00962C2E" w:rsidRDefault="00E67EA3" w:rsidP="00E67EA3">
            <w:pPr>
              <w:jc w:val="center"/>
              <w:rPr>
                <w:rFonts w:ascii="Segoe UI" w:hAnsi="Segoe UI" w:cs="Segoe UI"/>
                <w:b/>
              </w:rPr>
            </w:pPr>
            <w:r w:rsidRPr="00962C2E">
              <w:rPr>
                <w:rFonts w:ascii="Segoe UI" w:hAnsi="Segoe UI" w:cs="Segoe UI"/>
                <w:b/>
              </w:rPr>
              <w:t>KOVANCILAR BAYRAMYAZI ORTAOKULU</w:t>
            </w:r>
          </w:p>
          <w:p w:rsidR="00180F1F" w:rsidRPr="00962C2E" w:rsidRDefault="0074041D" w:rsidP="00E67EA3">
            <w:pPr>
              <w:jc w:val="center"/>
              <w:rPr>
                <w:rFonts w:ascii="Segoe UI" w:hAnsi="Segoe UI" w:cs="Segoe UI"/>
                <w:b/>
              </w:rPr>
            </w:pPr>
            <w:r>
              <w:rPr>
                <w:rFonts w:ascii="Segoe UI" w:hAnsi="Segoe UI" w:cs="Segoe UI"/>
                <w:b/>
              </w:rPr>
              <w:t>5</w:t>
            </w:r>
            <w:r w:rsidR="00BB0C7F">
              <w:rPr>
                <w:rFonts w:ascii="Segoe UI" w:hAnsi="Segoe UI" w:cs="Segoe UI"/>
                <w:b/>
              </w:rPr>
              <w:t>. SINIF SOSYAL BİLGİLER</w:t>
            </w:r>
          </w:p>
          <w:p w:rsidR="00180F1F" w:rsidRPr="00E67EA3" w:rsidRDefault="00180F1F" w:rsidP="00E67EA3">
            <w:pPr>
              <w:jc w:val="center"/>
              <w:rPr>
                <w:rFonts w:ascii="Segoe UI" w:hAnsi="Segoe UI" w:cs="Segoe UI"/>
              </w:rPr>
            </w:pPr>
            <w:r w:rsidRPr="00962C2E">
              <w:rPr>
                <w:rFonts w:ascii="Segoe UI" w:hAnsi="Segoe UI" w:cs="Segoe UI"/>
                <w:b/>
              </w:rPr>
              <w:t>1.</w:t>
            </w:r>
            <w:r w:rsidR="00DD591B">
              <w:rPr>
                <w:rFonts w:ascii="Segoe UI" w:hAnsi="Segoe UI" w:cs="Segoe UI"/>
                <w:b/>
              </w:rPr>
              <w:t xml:space="preserve"> </w:t>
            </w:r>
            <w:r w:rsidRPr="00962C2E">
              <w:rPr>
                <w:rFonts w:ascii="Segoe UI" w:hAnsi="Segoe UI" w:cs="Segoe UI"/>
                <w:b/>
              </w:rPr>
              <w:t>DÖNEM 1. ORTAK YAZILI</w:t>
            </w:r>
          </w:p>
        </w:tc>
        <w:tc>
          <w:tcPr>
            <w:tcW w:w="1996" w:type="dxa"/>
          </w:tcPr>
          <w:p w:rsidR="00180F1F" w:rsidRPr="00E67EA3" w:rsidRDefault="00180F1F">
            <w:pPr>
              <w:rPr>
                <w:rFonts w:ascii="Segoe UI" w:hAnsi="Segoe UI" w:cs="Segoe UI"/>
              </w:rPr>
            </w:pPr>
          </w:p>
          <w:p w:rsidR="00180F1F" w:rsidRPr="00E67EA3" w:rsidRDefault="00180F1F">
            <w:pPr>
              <w:rPr>
                <w:rFonts w:ascii="Segoe UI" w:hAnsi="Segoe UI" w:cs="Segoe UI"/>
              </w:rPr>
            </w:pPr>
            <w:r w:rsidRPr="00E67EA3">
              <w:rPr>
                <w:rFonts w:ascii="Segoe UI" w:hAnsi="Segoe UI" w:cs="Segoe UI"/>
              </w:rPr>
              <w:t>PUAN</w:t>
            </w:r>
          </w:p>
        </w:tc>
      </w:tr>
    </w:tbl>
    <w:p w:rsidR="009B1C59" w:rsidRDefault="00B31F7D" w:rsidP="006A3C2F">
      <w:pPr>
        <w:pStyle w:val="AralkYok"/>
      </w:pPr>
    </w:p>
    <w:tbl>
      <w:tblPr>
        <w:tblStyle w:val="TabloKlavuzu"/>
        <w:tblW w:w="0" w:type="auto"/>
        <w:tblLook w:val="04A0" w:firstRow="1" w:lastRow="0" w:firstColumn="1" w:lastColumn="0" w:noHBand="0" w:noVBand="1"/>
      </w:tblPr>
      <w:tblGrid>
        <w:gridCol w:w="10004"/>
      </w:tblGrid>
      <w:tr w:rsidR="006A3C2F" w:rsidRPr="006A3C2F" w:rsidTr="006A3C2F">
        <w:tc>
          <w:tcPr>
            <w:tcW w:w="10004" w:type="dxa"/>
          </w:tcPr>
          <w:p w:rsidR="006A3C2F" w:rsidRPr="006A3C2F" w:rsidRDefault="006A3C2F" w:rsidP="008F2928">
            <w:pPr>
              <w:rPr>
                <w:rFonts w:ascii="Segoe UI" w:hAnsi="Segoe UI" w:cs="Segoe UI"/>
                <w:b/>
              </w:rPr>
            </w:pPr>
            <w:r w:rsidRPr="006A3C2F">
              <w:rPr>
                <w:rFonts w:ascii="Segoe UI" w:hAnsi="Segoe UI" w:cs="Segoe UI"/>
                <w:b/>
              </w:rPr>
              <w:t>KAZANIM: SB.5.1.1. Sosyal Bilgiler dersinin, Türkiye Cumhuriyeti’nin etkin bir vatandaşı olarak kendi gelişimine katkısını fark eder.</w:t>
            </w:r>
          </w:p>
        </w:tc>
      </w:tr>
      <w:tr w:rsidR="006A3C2F" w:rsidRPr="006A3C2F" w:rsidTr="00330C8A">
        <w:trPr>
          <w:trHeight w:val="2540"/>
        </w:trPr>
        <w:tc>
          <w:tcPr>
            <w:tcW w:w="10004" w:type="dxa"/>
          </w:tcPr>
          <w:p w:rsidR="006A3C2F" w:rsidRPr="006A3C2F" w:rsidRDefault="006A3C2F" w:rsidP="008F2928">
            <w:pPr>
              <w:spacing w:after="160" w:line="259" w:lineRule="auto"/>
              <w:rPr>
                <w:rFonts w:ascii="Calibri" w:eastAsia="Calibri" w:hAnsi="Calibri" w:cs="Times New Roman"/>
              </w:rPr>
            </w:pPr>
            <w:r w:rsidRPr="006A3C2F">
              <w:rPr>
                <w:rFonts w:ascii="Segoe UI" w:eastAsia="Calibri" w:hAnsi="Segoe UI" w:cs="Segoe UI"/>
                <w:b/>
              </w:rPr>
              <w:t>SORU 1.</w:t>
            </w:r>
            <w:r w:rsidRPr="006A3C2F">
              <w:rPr>
                <w:rFonts w:ascii="Segoe UI" w:eastAsia="Calibri" w:hAnsi="Segoe UI" w:cs="Segoe UI"/>
              </w:rPr>
              <w:t xml:space="preserve"> </w:t>
            </w:r>
            <w:r w:rsidRPr="006A3C2F">
              <w:rPr>
                <w:rFonts w:ascii="Calibri" w:eastAsia="Calibri" w:hAnsi="Calibri" w:cs="Times New Roman"/>
              </w:rPr>
              <w:t xml:space="preserve"> </w:t>
            </w:r>
            <w:r w:rsidRPr="006A3C2F">
              <w:rPr>
                <w:rFonts w:ascii="Segoe UI" w:eastAsia="Calibri" w:hAnsi="Segoe UI" w:cs="Segoe UI"/>
              </w:rPr>
              <w:t>Haklarını ve sorumluluklarını bilen ve bunlara göre hareket eden kişilere etkin vatandaş denir.</w:t>
            </w:r>
            <w:r w:rsidRPr="006A3C2F">
              <w:rPr>
                <w:rFonts w:ascii="Calibri" w:eastAsia="Calibri" w:hAnsi="Calibri" w:cs="Times New Roman"/>
              </w:rPr>
              <w:br/>
            </w:r>
            <w:r w:rsidRPr="006A3C2F">
              <w:rPr>
                <w:rFonts w:ascii="Segoe UI" w:eastAsia="Calibri" w:hAnsi="Segoe UI" w:cs="Segoe UI"/>
                <w:b/>
              </w:rPr>
              <w:t>Buna göre etkin vatandaşın özelliklerine bir örnek veriniz.</w:t>
            </w:r>
          </w:p>
          <w:p w:rsidR="006A3C2F" w:rsidRPr="006A3C2F" w:rsidRDefault="006A3C2F" w:rsidP="008F2928">
            <w:pPr>
              <w:spacing w:after="160" w:line="259" w:lineRule="auto"/>
              <w:rPr>
                <w:rFonts w:ascii="Calibri" w:eastAsia="Calibri" w:hAnsi="Calibri" w:cs="Times New Roman"/>
              </w:rPr>
            </w:pPr>
          </w:p>
        </w:tc>
      </w:tr>
      <w:tr w:rsidR="006A3C2F" w:rsidRPr="006A3C2F" w:rsidTr="006A3C2F">
        <w:tc>
          <w:tcPr>
            <w:tcW w:w="10004" w:type="dxa"/>
          </w:tcPr>
          <w:p w:rsidR="006A3C2F" w:rsidRPr="006A3C2F" w:rsidRDefault="006A3C2F" w:rsidP="008F2928">
            <w:pPr>
              <w:spacing w:after="160" w:line="259" w:lineRule="auto"/>
              <w:rPr>
                <w:rFonts w:ascii="Segoe UI" w:eastAsia="Calibri" w:hAnsi="Segoe UI" w:cs="Segoe UI"/>
                <w:b/>
              </w:rPr>
            </w:pPr>
            <w:r w:rsidRPr="006A3C2F">
              <w:rPr>
                <w:rFonts w:ascii="Segoe UI" w:eastAsia="Calibri" w:hAnsi="Segoe UI" w:cs="Segoe UI"/>
                <w:b/>
                <w:bCs/>
              </w:rPr>
              <w:t xml:space="preserve">KAZANIM: </w:t>
            </w:r>
            <w:r w:rsidRPr="006A3C2F">
              <w:rPr>
                <w:rFonts w:ascii="Segoe UI" w:eastAsia="Calibri" w:hAnsi="Segoe UI" w:cs="Segoe UI"/>
                <w:b/>
                <w:bCs/>
              </w:rPr>
              <w:t>SB.5.1.2. Yakın çevresinde yaşanan bir örnekten yola çıkarak bir olayın çok boyutluluğunu açıklar.</w:t>
            </w:r>
          </w:p>
        </w:tc>
      </w:tr>
      <w:tr w:rsidR="006A3C2F" w:rsidRPr="006A3C2F" w:rsidTr="00DE5422">
        <w:trPr>
          <w:trHeight w:val="2856"/>
        </w:trPr>
        <w:tc>
          <w:tcPr>
            <w:tcW w:w="10004" w:type="dxa"/>
          </w:tcPr>
          <w:p w:rsidR="006A3C2F" w:rsidRPr="006A3C2F" w:rsidRDefault="006A3C2F" w:rsidP="008F2928">
            <w:pPr>
              <w:spacing w:after="160" w:line="259" w:lineRule="auto"/>
              <w:rPr>
                <w:rFonts w:ascii="Segoe UI" w:eastAsia="Calibri" w:hAnsi="Segoe UI" w:cs="Segoe UI"/>
                <w:b/>
              </w:rPr>
            </w:pPr>
            <w:r w:rsidRPr="006A3C2F">
              <w:rPr>
                <w:rFonts w:ascii="Segoe UI" w:eastAsia="Calibri" w:hAnsi="Segoe UI" w:cs="Segoe UI"/>
                <w:b/>
              </w:rPr>
              <w:t xml:space="preserve">SORU 2. </w:t>
            </w:r>
            <w:r w:rsidRPr="006A3C2F">
              <w:rPr>
                <w:rFonts w:ascii="Segoe UI" w:eastAsia="Calibri" w:hAnsi="Segoe UI" w:cs="Segoe UI"/>
              </w:rPr>
              <w:t>Olayların etkileri çok çeşitlidir. Örneğin yaşadığınız yerde meydana gelen kar yağışı, dolu fırtınası gibi çeşitli hava olayları eğitim-öğretimin aksamasına, trafik kazalarına, tarım alanlarının zarar görmesine neden olabilir. Hava koşullarının kötü olması nedeniyle eğitim ve öğretim faaliyetlerine ara verilmesi sizin okula gitmemenize neden olarak sizi etkilerken tarım alanlarının zarar görmesi hem burada çalışan üreticiyi hem de buradan gelecek ürünleri bekleyen tüketiciyi etkiler. Aynı şekilde kötü hava koşulları trafik kazalarına da yol açabilir.</w:t>
            </w:r>
            <w:r w:rsidRPr="006A3C2F">
              <w:rPr>
                <w:rFonts w:ascii="Segoe UI" w:eastAsia="Calibri" w:hAnsi="Segoe UI" w:cs="Segoe UI"/>
                <w:b/>
              </w:rPr>
              <w:br/>
            </w:r>
            <w:r w:rsidRPr="006A3C2F">
              <w:rPr>
                <w:rFonts w:ascii="Segoe UI" w:eastAsia="Calibri" w:hAnsi="Segoe UI" w:cs="Segoe UI"/>
                <w:b/>
              </w:rPr>
              <w:t>Verilen açıklama olayların hangi özelliğine kanıt olarak gösterilebilir?</w:t>
            </w:r>
          </w:p>
          <w:p w:rsidR="006A3C2F" w:rsidRPr="006A3C2F" w:rsidRDefault="006A3C2F" w:rsidP="008F2928">
            <w:pPr>
              <w:spacing w:after="160" w:line="259" w:lineRule="auto"/>
              <w:rPr>
                <w:rFonts w:ascii="Segoe UI" w:eastAsia="Calibri" w:hAnsi="Segoe UI" w:cs="Segoe UI"/>
                <w:b/>
              </w:rPr>
            </w:pPr>
          </w:p>
        </w:tc>
      </w:tr>
      <w:tr w:rsidR="006A3C2F" w:rsidRPr="006A3C2F" w:rsidTr="006A3C2F">
        <w:tc>
          <w:tcPr>
            <w:tcW w:w="10004" w:type="dxa"/>
          </w:tcPr>
          <w:p w:rsidR="006A3C2F" w:rsidRPr="006A3C2F" w:rsidRDefault="006A3C2F" w:rsidP="008F2928">
            <w:pPr>
              <w:spacing w:after="160" w:line="259" w:lineRule="auto"/>
              <w:rPr>
                <w:rFonts w:ascii="Segoe UI" w:eastAsia="Calibri" w:hAnsi="Segoe UI" w:cs="Segoe UI"/>
                <w:b/>
              </w:rPr>
            </w:pPr>
            <w:r w:rsidRPr="006A3C2F">
              <w:rPr>
                <w:rFonts w:ascii="Segoe UI" w:eastAsia="Calibri" w:hAnsi="Segoe UI" w:cs="Segoe UI"/>
                <w:b/>
              </w:rPr>
              <w:t xml:space="preserve">KAZANIM: </w:t>
            </w:r>
            <w:r w:rsidRPr="006A3C2F">
              <w:rPr>
                <w:rFonts w:ascii="Segoe UI" w:eastAsia="Times New Roman" w:hAnsi="Segoe UI" w:cs="Segoe UI"/>
                <w:b/>
                <w:bCs/>
                <w:lang w:eastAsia="tr-TR"/>
              </w:rPr>
              <w:t>SB.5.1.3. Katıldığı gruplarda aldığı rollerin gerektirdiği hak ve sorumluluklara uygun davranır.</w:t>
            </w:r>
          </w:p>
        </w:tc>
      </w:tr>
      <w:tr w:rsidR="006A3C2F" w:rsidRPr="006A3C2F" w:rsidTr="0089030E">
        <w:trPr>
          <w:trHeight w:val="2856"/>
        </w:trPr>
        <w:tc>
          <w:tcPr>
            <w:tcW w:w="10004" w:type="dxa"/>
          </w:tcPr>
          <w:p w:rsidR="006A3C2F" w:rsidRPr="006A3C2F" w:rsidRDefault="006A3C2F" w:rsidP="008F2928">
            <w:pPr>
              <w:spacing w:after="160" w:line="259" w:lineRule="auto"/>
              <w:rPr>
                <w:rFonts w:ascii="Segoe UI" w:eastAsia="Calibri" w:hAnsi="Segoe UI" w:cs="Segoe UI"/>
                <w:b/>
              </w:rPr>
            </w:pPr>
            <w:r w:rsidRPr="006A3C2F">
              <w:rPr>
                <w:rFonts w:ascii="Segoe UI" w:eastAsia="Calibri" w:hAnsi="Segoe UI" w:cs="Segoe UI"/>
                <w:b/>
              </w:rPr>
              <w:t xml:space="preserve">SORU 3. </w:t>
            </w:r>
            <w:r w:rsidRPr="006A3C2F">
              <w:rPr>
                <w:rFonts w:ascii="Segoe UI" w:eastAsia="Calibri" w:hAnsi="Segoe UI" w:cs="Segoe UI"/>
              </w:rPr>
              <w:t>En az iki ve daha fazla kişiden oluşan, ortak bir amaçları olan, aralarında dayanışma ve işbirliği bulunan topluluğa grup denir.</w:t>
            </w:r>
            <w:r w:rsidRPr="006A3C2F">
              <w:rPr>
                <w:rFonts w:ascii="Segoe UI" w:eastAsia="Calibri" w:hAnsi="Segoe UI" w:cs="Segoe UI"/>
                <w:b/>
              </w:rPr>
              <w:br/>
            </w:r>
            <w:r w:rsidRPr="006A3C2F">
              <w:rPr>
                <w:rFonts w:ascii="Segoe UI" w:eastAsia="Calibri" w:hAnsi="Segoe UI" w:cs="Segoe UI"/>
                <w:b/>
              </w:rPr>
              <w:t>Buna göre gruplara 3 örnek veriniz.</w:t>
            </w:r>
          </w:p>
          <w:p w:rsidR="006A3C2F" w:rsidRPr="006A3C2F" w:rsidRDefault="006A3C2F" w:rsidP="008F2928">
            <w:pPr>
              <w:spacing w:after="160" w:line="259" w:lineRule="auto"/>
              <w:rPr>
                <w:rFonts w:ascii="Segoe UI" w:eastAsia="Calibri" w:hAnsi="Segoe UI" w:cs="Segoe UI"/>
                <w:b/>
              </w:rPr>
            </w:pPr>
          </w:p>
        </w:tc>
      </w:tr>
      <w:tr w:rsidR="006A3C2F" w:rsidRPr="006A3C2F" w:rsidTr="006A3C2F">
        <w:tc>
          <w:tcPr>
            <w:tcW w:w="10004" w:type="dxa"/>
          </w:tcPr>
          <w:p w:rsidR="006A3C2F" w:rsidRPr="006A3C2F" w:rsidRDefault="006A3C2F" w:rsidP="008F2928">
            <w:pPr>
              <w:spacing w:after="160" w:line="259" w:lineRule="auto"/>
              <w:rPr>
                <w:rFonts w:ascii="Segoe UI" w:eastAsia="Calibri" w:hAnsi="Segoe UI" w:cs="Segoe UI"/>
                <w:b/>
              </w:rPr>
            </w:pPr>
            <w:r w:rsidRPr="006A3C2F">
              <w:rPr>
                <w:rFonts w:ascii="Segoe UI" w:eastAsia="Calibri" w:hAnsi="Segoe UI" w:cs="Segoe UI"/>
                <w:b/>
              </w:rPr>
              <w:t xml:space="preserve">KAZANIM: </w:t>
            </w:r>
            <w:r w:rsidRPr="006A3C2F">
              <w:rPr>
                <w:rFonts w:ascii="Segoe UI" w:eastAsia="Times New Roman" w:hAnsi="Segoe UI" w:cs="Segoe UI"/>
                <w:b/>
                <w:bCs/>
                <w:lang w:eastAsia="tr-TR"/>
              </w:rPr>
              <w:t>SB.5.1.3. Katıldığı gruplarda aldığı rollerin gerektirdiği hak ve sorumluluklara uygun davranır.</w:t>
            </w:r>
          </w:p>
        </w:tc>
      </w:tr>
      <w:tr w:rsidR="006A3C2F" w:rsidRPr="007A00AC" w:rsidTr="00963BC8">
        <w:trPr>
          <w:trHeight w:val="2677"/>
        </w:trPr>
        <w:tc>
          <w:tcPr>
            <w:tcW w:w="10004" w:type="dxa"/>
          </w:tcPr>
          <w:p w:rsidR="006A3C2F" w:rsidRPr="007A00AC" w:rsidRDefault="006A3C2F" w:rsidP="008F2928">
            <w:pPr>
              <w:spacing w:after="160" w:line="259" w:lineRule="auto"/>
              <w:rPr>
                <w:rFonts w:ascii="Segoe UI" w:eastAsia="Calibri" w:hAnsi="Segoe UI" w:cs="Segoe UI"/>
                <w:b/>
              </w:rPr>
            </w:pPr>
            <w:r w:rsidRPr="006A3C2F">
              <w:rPr>
                <w:rFonts w:ascii="Segoe UI" w:eastAsia="Calibri" w:hAnsi="Segoe UI" w:cs="Segoe UI"/>
                <w:b/>
              </w:rPr>
              <w:t xml:space="preserve">SORU 4. </w:t>
            </w:r>
            <w:r w:rsidRPr="007A00AC">
              <w:rPr>
                <w:rFonts w:ascii="Segoe UI" w:eastAsia="Calibri" w:hAnsi="Segoe UI" w:cs="Segoe UI"/>
              </w:rPr>
              <w:t xml:space="preserve">Bireyin yaptığı davranışların sonuçlarını üstlenmesine sorumluluk denir. </w:t>
            </w:r>
            <w:r w:rsidRPr="006A3C2F">
              <w:rPr>
                <w:rFonts w:ascii="Segoe UI" w:eastAsia="Calibri" w:hAnsi="Segoe UI" w:cs="Segoe UI"/>
              </w:rPr>
              <w:t xml:space="preserve"> </w:t>
            </w:r>
            <w:r w:rsidRPr="007A00AC">
              <w:rPr>
                <w:rFonts w:ascii="Segoe UI" w:eastAsia="Calibri" w:hAnsi="Segoe UI" w:cs="Segoe UI"/>
              </w:rPr>
              <w:t xml:space="preserve">Sahip olduğumuz roller bize çeşitli sorumluluklar yükler. </w:t>
            </w:r>
            <w:r w:rsidRPr="006A3C2F">
              <w:rPr>
                <w:rFonts w:ascii="Segoe UI" w:eastAsia="Calibri" w:hAnsi="Segoe UI" w:cs="Segoe UI"/>
                <w:b/>
              </w:rPr>
              <w:br/>
            </w:r>
            <w:r w:rsidRPr="007A00AC">
              <w:rPr>
                <w:rFonts w:ascii="Segoe UI" w:eastAsia="Calibri" w:hAnsi="Segoe UI" w:cs="Segoe UI"/>
                <w:b/>
              </w:rPr>
              <w:t xml:space="preserve">Buna göre bir öğrencinin okuldaki sorumluluklarına 3 örnek veriniz. </w:t>
            </w:r>
          </w:p>
          <w:p w:rsidR="006A3C2F" w:rsidRPr="007A00AC" w:rsidRDefault="006A3C2F" w:rsidP="00963BC8">
            <w:pPr>
              <w:spacing w:after="160" w:line="259" w:lineRule="auto"/>
              <w:rPr>
                <w:rFonts w:ascii="Segoe UI" w:eastAsia="Calibri" w:hAnsi="Segoe UI" w:cs="Segoe UI"/>
                <w:b/>
              </w:rPr>
            </w:pPr>
          </w:p>
        </w:tc>
      </w:tr>
      <w:tr w:rsidR="006A3C2F" w:rsidRPr="006A3C2F" w:rsidTr="006A3C2F">
        <w:tc>
          <w:tcPr>
            <w:tcW w:w="10004" w:type="dxa"/>
          </w:tcPr>
          <w:p w:rsidR="006A3C2F" w:rsidRPr="006A3C2F" w:rsidRDefault="006A3C2F" w:rsidP="008F2928">
            <w:pPr>
              <w:spacing w:after="160" w:line="259" w:lineRule="auto"/>
              <w:rPr>
                <w:rFonts w:ascii="Segoe UI" w:eastAsia="Calibri" w:hAnsi="Segoe UI" w:cs="Segoe UI"/>
                <w:b/>
              </w:rPr>
            </w:pPr>
            <w:r w:rsidRPr="006A3C2F">
              <w:rPr>
                <w:rFonts w:ascii="Segoe UI" w:eastAsia="Calibri" w:hAnsi="Segoe UI" w:cs="Segoe UI"/>
                <w:b/>
                <w:bCs/>
              </w:rPr>
              <w:lastRenderedPageBreak/>
              <w:t xml:space="preserve">KAZANIM: </w:t>
            </w:r>
            <w:r w:rsidRPr="006A3C2F">
              <w:rPr>
                <w:rFonts w:ascii="Segoe UI" w:eastAsia="Calibri" w:hAnsi="Segoe UI" w:cs="Segoe UI"/>
                <w:b/>
                <w:bCs/>
              </w:rPr>
              <w:t>SB.5.1.4. Çocuk haklarından yararlanmaya ve bu hakların ihlallerine örnekler verir.</w:t>
            </w:r>
          </w:p>
        </w:tc>
      </w:tr>
      <w:tr w:rsidR="00963BC8" w:rsidRPr="006A3C2F" w:rsidTr="00826CAE">
        <w:trPr>
          <w:trHeight w:val="2419"/>
        </w:trPr>
        <w:tc>
          <w:tcPr>
            <w:tcW w:w="10004" w:type="dxa"/>
          </w:tcPr>
          <w:p w:rsidR="00963BC8" w:rsidRPr="006A3C2F" w:rsidRDefault="00963BC8" w:rsidP="008F2928">
            <w:pPr>
              <w:spacing w:after="160" w:line="259" w:lineRule="auto"/>
              <w:rPr>
                <w:rFonts w:ascii="Segoe UI" w:eastAsia="Calibri" w:hAnsi="Segoe UI" w:cs="Segoe UI"/>
                <w:b/>
              </w:rPr>
            </w:pPr>
            <w:r w:rsidRPr="006A3C2F">
              <w:rPr>
                <w:rFonts w:ascii="Segoe UI" w:eastAsia="Calibri" w:hAnsi="Segoe UI" w:cs="Segoe UI"/>
                <w:b/>
              </w:rPr>
              <w:t>SORU 5.</w:t>
            </w:r>
          </w:p>
          <w:tbl>
            <w:tblPr>
              <w:tblStyle w:val="OrtaListe1-Vurgu6"/>
              <w:tblW w:w="0" w:type="auto"/>
              <w:jc w:val="center"/>
              <w:tblLook w:val="04A0" w:firstRow="1" w:lastRow="0" w:firstColumn="1" w:lastColumn="0" w:noHBand="0" w:noVBand="1"/>
            </w:tblPr>
            <w:tblGrid>
              <w:gridCol w:w="9212"/>
            </w:tblGrid>
            <w:tr w:rsidR="00963BC8" w:rsidRPr="006A3C2F" w:rsidTr="009E2B36">
              <w:trPr>
                <w:cnfStyle w:val="100000000000" w:firstRow="1" w:lastRow="0" w:firstColumn="0" w:lastColumn="0" w:oddVBand="0" w:evenVBand="0" w:oddHBand="0" w:evenHBand="0" w:firstRowFirstColumn="0" w:firstRowLastColumn="0" w:lastRowFirstColumn="0" w:lastRowLastColumn="0"/>
                <w:trHeight w:val="910"/>
                <w:jc w:val="center"/>
              </w:trPr>
              <w:tc>
                <w:tcPr>
                  <w:cnfStyle w:val="001000000000" w:firstRow="0" w:lastRow="0" w:firstColumn="1" w:lastColumn="0" w:oddVBand="0" w:evenVBand="0" w:oddHBand="0" w:evenHBand="0" w:firstRowFirstColumn="0" w:firstRowLastColumn="0" w:lastRowFirstColumn="0" w:lastRowLastColumn="0"/>
                  <w:tcW w:w="9212" w:type="dxa"/>
                </w:tcPr>
                <w:p w:rsidR="00963BC8" w:rsidRPr="009E2B36" w:rsidRDefault="00963BC8" w:rsidP="009E2B36">
                  <w:pPr>
                    <w:pStyle w:val="AralkYok"/>
                    <w:rPr>
                      <w:rFonts w:ascii="Segoe UI" w:eastAsia="Calibri" w:hAnsi="Segoe UI" w:cs="Segoe UI"/>
                      <w:b w:val="0"/>
                    </w:rPr>
                  </w:pPr>
                  <w:r w:rsidRPr="009E2B36">
                    <w:rPr>
                      <w:rFonts w:ascii="Segoe UI" w:eastAsia="Calibri" w:hAnsi="Segoe UI" w:cs="Segoe UI"/>
                      <w:b w:val="0"/>
                    </w:rPr>
                    <w:t>“Afganistan’da meydana gelen seller, yüz binlerce çocuğun evsiz kalmasına neden oldu.”</w:t>
                  </w:r>
                </w:p>
                <w:p w:rsidR="00963BC8" w:rsidRPr="009E2B36" w:rsidRDefault="00963BC8" w:rsidP="009E2B36">
                  <w:pPr>
                    <w:pStyle w:val="AralkYok"/>
                    <w:rPr>
                      <w:rFonts w:ascii="Segoe UI" w:eastAsia="Calibri" w:hAnsi="Segoe UI" w:cs="Segoe UI"/>
                      <w:i/>
                    </w:rPr>
                  </w:pPr>
                  <w:r w:rsidRPr="009E2B36">
                    <w:rPr>
                      <w:rFonts w:ascii="Segoe UI" w:eastAsia="Calibri" w:hAnsi="Segoe UI" w:cs="Segoe UI"/>
                      <w:b w:val="0"/>
                      <w:i/>
                    </w:rPr>
                    <w:t>Gazete Haberi</w:t>
                  </w:r>
                </w:p>
              </w:tc>
            </w:tr>
          </w:tbl>
          <w:p w:rsidR="00963BC8" w:rsidRPr="006A3C2F" w:rsidRDefault="00963BC8" w:rsidP="008F2928">
            <w:pPr>
              <w:spacing w:after="160" w:line="259" w:lineRule="auto"/>
              <w:rPr>
                <w:rFonts w:ascii="Segoe UI" w:eastAsia="Calibri" w:hAnsi="Segoe UI" w:cs="Segoe UI"/>
                <w:b/>
              </w:rPr>
            </w:pPr>
            <w:r w:rsidRPr="006A3C2F">
              <w:rPr>
                <w:rFonts w:ascii="Segoe UI" w:eastAsia="Calibri" w:hAnsi="Segoe UI" w:cs="Segoe UI"/>
                <w:b/>
              </w:rPr>
              <w:t>Yukarıda verilen gazete haberine göre çocuklar hangi haklarından yoksun kalmışlardır?</w:t>
            </w:r>
          </w:p>
          <w:p w:rsidR="00963BC8" w:rsidRPr="006A3C2F" w:rsidRDefault="00963BC8" w:rsidP="008F2928">
            <w:pPr>
              <w:spacing w:after="160" w:line="259" w:lineRule="auto"/>
              <w:rPr>
                <w:rFonts w:ascii="Segoe UI" w:eastAsia="Calibri" w:hAnsi="Segoe UI" w:cs="Segoe UI"/>
                <w:b/>
              </w:rPr>
            </w:pPr>
          </w:p>
        </w:tc>
      </w:tr>
      <w:tr w:rsidR="006A3C2F" w:rsidRPr="006A3C2F" w:rsidTr="006A3C2F">
        <w:tc>
          <w:tcPr>
            <w:tcW w:w="10004" w:type="dxa"/>
          </w:tcPr>
          <w:p w:rsidR="006A3C2F" w:rsidRPr="006A3C2F" w:rsidRDefault="006A3C2F" w:rsidP="008F2928">
            <w:pPr>
              <w:spacing w:after="160" w:line="259" w:lineRule="auto"/>
              <w:rPr>
                <w:rFonts w:ascii="Segoe UI" w:eastAsia="Calibri" w:hAnsi="Segoe UI" w:cs="Segoe UI"/>
                <w:b/>
              </w:rPr>
            </w:pPr>
            <w:r w:rsidRPr="006A3C2F">
              <w:rPr>
                <w:rFonts w:ascii="Segoe UI" w:eastAsia="Calibri" w:hAnsi="Segoe UI" w:cs="Segoe UI"/>
                <w:b/>
                <w:bCs/>
              </w:rPr>
              <w:t xml:space="preserve">KAZANIM: </w:t>
            </w:r>
            <w:r w:rsidRPr="006A3C2F">
              <w:rPr>
                <w:rFonts w:ascii="Segoe UI" w:eastAsia="Calibri" w:hAnsi="Segoe UI" w:cs="Segoe UI"/>
                <w:b/>
                <w:bCs/>
              </w:rPr>
              <w:t>SB.5.1.4. Çocuk haklarından yararlanmaya ve bu hakların ihlallerine örnekler verir.</w:t>
            </w:r>
          </w:p>
        </w:tc>
      </w:tr>
      <w:tr w:rsidR="00963BC8" w:rsidRPr="006A3C2F" w:rsidTr="009B49AC">
        <w:trPr>
          <w:trHeight w:val="2856"/>
        </w:trPr>
        <w:tc>
          <w:tcPr>
            <w:tcW w:w="10004" w:type="dxa"/>
          </w:tcPr>
          <w:p w:rsidR="00963BC8" w:rsidRPr="006A3C2F" w:rsidRDefault="00963BC8" w:rsidP="008F2928">
            <w:pPr>
              <w:spacing w:after="160" w:line="259" w:lineRule="auto"/>
              <w:rPr>
                <w:rFonts w:ascii="Segoe UI" w:eastAsia="Calibri" w:hAnsi="Segoe UI" w:cs="Segoe UI"/>
                <w:b/>
              </w:rPr>
            </w:pPr>
            <w:r w:rsidRPr="006A3C2F">
              <w:rPr>
                <w:rFonts w:ascii="Segoe UI" w:eastAsia="Calibri" w:hAnsi="Segoe UI" w:cs="Segoe UI"/>
                <w:b/>
              </w:rPr>
              <w:t xml:space="preserve">SORU 6. </w:t>
            </w:r>
            <w:r w:rsidRPr="006A3C2F">
              <w:rPr>
                <w:rFonts w:ascii="Segoe UI" w:eastAsia="Calibri" w:hAnsi="Segoe UI" w:cs="Segoe UI"/>
              </w:rPr>
              <w:t>Çocuk Hakları Sözleşmesine göre tüm çocukların gelişmeleri ve korunmaları için, mutlu bir aile ortamında, sağlıklı bir çevrede, fiziksel ve zihinsel gelişmelerini sağlayacak imkânlara sahip olmaları gerekir. Çocukların bu imkânlardan mahrum bırakılmaları çocuk haklarının ihlal edildiğini gösterir.</w:t>
            </w:r>
            <w:r w:rsidRPr="006A3C2F">
              <w:rPr>
                <w:rFonts w:ascii="Segoe UI" w:eastAsia="Calibri" w:hAnsi="Segoe UI" w:cs="Segoe UI"/>
                <w:b/>
              </w:rPr>
              <w:br/>
            </w:r>
            <w:r w:rsidRPr="006A3C2F">
              <w:rPr>
                <w:rFonts w:ascii="Segoe UI" w:eastAsia="Calibri" w:hAnsi="Segoe UI" w:cs="Segoe UI"/>
                <w:b/>
              </w:rPr>
              <w:t>Buna göre çocuk hakkı ihlallerine bir örnek veriniz.</w:t>
            </w:r>
          </w:p>
          <w:p w:rsidR="00963BC8" w:rsidRPr="006A3C2F" w:rsidRDefault="00963BC8" w:rsidP="008F2928">
            <w:pPr>
              <w:spacing w:after="160" w:line="259" w:lineRule="auto"/>
              <w:rPr>
                <w:rFonts w:ascii="Segoe UI" w:eastAsia="Calibri" w:hAnsi="Segoe UI" w:cs="Segoe UI"/>
                <w:b/>
              </w:rPr>
            </w:pPr>
          </w:p>
        </w:tc>
      </w:tr>
      <w:tr w:rsidR="006A3C2F" w:rsidRPr="006A3C2F" w:rsidTr="006A3C2F">
        <w:tc>
          <w:tcPr>
            <w:tcW w:w="10004" w:type="dxa"/>
          </w:tcPr>
          <w:p w:rsidR="006A3C2F" w:rsidRPr="006A3C2F" w:rsidRDefault="006A3C2F" w:rsidP="008F2928">
            <w:pPr>
              <w:spacing w:after="160" w:line="259" w:lineRule="auto"/>
              <w:rPr>
                <w:rFonts w:ascii="Segoe UI" w:eastAsia="Calibri" w:hAnsi="Segoe UI" w:cs="Segoe UI"/>
                <w:b/>
                <w:bCs/>
              </w:rPr>
            </w:pPr>
            <w:r w:rsidRPr="006A3C2F">
              <w:rPr>
                <w:rFonts w:ascii="Segoe UI" w:eastAsia="Calibri" w:hAnsi="Segoe UI" w:cs="Segoe UI"/>
                <w:b/>
              </w:rPr>
              <w:t xml:space="preserve">KAZANIM: </w:t>
            </w:r>
            <w:r w:rsidRPr="006A3C2F">
              <w:rPr>
                <w:rFonts w:ascii="Segoe UI" w:eastAsia="Calibri" w:hAnsi="Segoe UI" w:cs="Segoe UI"/>
                <w:b/>
                <w:bCs/>
              </w:rPr>
              <w:t>SB.5.2.1. Somut kalıntılarından yola çıkarak kadim uygarlıkların insanlık tarihine katkılarını fark eder.</w:t>
            </w:r>
          </w:p>
        </w:tc>
      </w:tr>
      <w:tr w:rsidR="00963BC8" w:rsidRPr="007A00AC" w:rsidTr="00963BC8">
        <w:trPr>
          <w:trHeight w:val="2280"/>
        </w:trPr>
        <w:tc>
          <w:tcPr>
            <w:tcW w:w="10004" w:type="dxa"/>
          </w:tcPr>
          <w:p w:rsidR="00963BC8" w:rsidRPr="007A00AC" w:rsidRDefault="00963BC8" w:rsidP="008F2928">
            <w:pPr>
              <w:spacing w:after="160" w:line="259" w:lineRule="auto"/>
              <w:rPr>
                <w:rFonts w:ascii="Segoe UI" w:eastAsia="Calibri" w:hAnsi="Segoe UI" w:cs="Segoe UI"/>
                <w:b/>
              </w:rPr>
            </w:pPr>
            <w:r w:rsidRPr="006A3C2F">
              <w:rPr>
                <w:rFonts w:ascii="Segoe UI" w:eastAsia="Calibri" w:hAnsi="Segoe UI" w:cs="Segoe UI"/>
                <w:b/>
              </w:rPr>
              <w:t xml:space="preserve">SORU 7. </w:t>
            </w:r>
            <w:r w:rsidRPr="007A00AC">
              <w:rPr>
                <w:rFonts w:ascii="Segoe UI" w:eastAsia="Calibri" w:hAnsi="Segoe UI" w:cs="Segoe UI"/>
              </w:rPr>
              <w:t xml:space="preserve">Asurlular dünyadaki ilk kütüphaneyi kurmuşlar, Anadolu'ya yazıyı getirmişler ve ilk arşivcilik faaliyetlerini başlatmışlardır. </w:t>
            </w:r>
            <w:r w:rsidRPr="006A3C2F">
              <w:rPr>
                <w:rFonts w:ascii="Segoe UI" w:eastAsia="Calibri" w:hAnsi="Segoe UI" w:cs="Segoe UI"/>
                <w:b/>
              </w:rPr>
              <w:br/>
            </w:r>
            <w:r w:rsidRPr="007A00AC">
              <w:rPr>
                <w:rFonts w:ascii="Segoe UI" w:eastAsia="Calibri" w:hAnsi="Segoe UI" w:cs="Segoe UI"/>
                <w:b/>
              </w:rPr>
              <w:t xml:space="preserve">Buna göre Asurluların dünya kültür ve uygarlığına </w:t>
            </w:r>
            <w:r w:rsidRPr="006A3C2F">
              <w:rPr>
                <w:rFonts w:ascii="Segoe UI" w:eastAsia="Calibri" w:hAnsi="Segoe UI" w:cs="Segoe UI"/>
                <w:b/>
              </w:rPr>
              <w:t>hangi alanda katkıda bulunduklar</w:t>
            </w:r>
            <w:r w:rsidRPr="007A00AC">
              <w:rPr>
                <w:rFonts w:ascii="Segoe UI" w:eastAsia="Calibri" w:hAnsi="Segoe UI" w:cs="Segoe UI"/>
                <w:b/>
              </w:rPr>
              <w:t xml:space="preserve">ı söylenebilir? </w:t>
            </w:r>
          </w:p>
          <w:p w:rsidR="00963BC8" w:rsidRDefault="00963BC8" w:rsidP="009E11DF">
            <w:pPr>
              <w:spacing w:after="160" w:line="259" w:lineRule="auto"/>
              <w:rPr>
                <w:rFonts w:ascii="Segoe UI" w:eastAsia="Calibri" w:hAnsi="Segoe UI" w:cs="Segoe UI"/>
                <w:b/>
              </w:rPr>
            </w:pPr>
          </w:p>
          <w:p w:rsidR="009E11DF" w:rsidRPr="007A00AC" w:rsidRDefault="009E11DF" w:rsidP="009E11DF">
            <w:pPr>
              <w:spacing w:after="160" w:line="259" w:lineRule="auto"/>
              <w:rPr>
                <w:rFonts w:ascii="Segoe UI" w:eastAsia="Calibri" w:hAnsi="Segoe UI" w:cs="Segoe UI"/>
                <w:b/>
              </w:rPr>
            </w:pPr>
            <w:bookmarkStart w:id="0" w:name="_GoBack"/>
            <w:bookmarkEnd w:id="0"/>
          </w:p>
        </w:tc>
      </w:tr>
      <w:tr w:rsidR="006A3C2F" w:rsidRPr="006A3C2F" w:rsidTr="006A3C2F">
        <w:tc>
          <w:tcPr>
            <w:tcW w:w="10004" w:type="dxa"/>
          </w:tcPr>
          <w:p w:rsidR="006A3C2F" w:rsidRPr="006A3C2F" w:rsidRDefault="006A3C2F" w:rsidP="008F2928">
            <w:pPr>
              <w:spacing w:after="160" w:line="259" w:lineRule="auto"/>
              <w:rPr>
                <w:rFonts w:ascii="Segoe UI" w:eastAsia="Calibri" w:hAnsi="Segoe UI" w:cs="Segoe UI"/>
                <w:b/>
                <w:bCs/>
              </w:rPr>
            </w:pPr>
            <w:r w:rsidRPr="006A3C2F">
              <w:rPr>
                <w:rFonts w:ascii="Segoe UI" w:eastAsia="Calibri" w:hAnsi="Segoe UI" w:cs="Segoe UI"/>
                <w:b/>
              </w:rPr>
              <w:t xml:space="preserve">KAZANIM: </w:t>
            </w:r>
            <w:r w:rsidRPr="006A3C2F">
              <w:rPr>
                <w:rFonts w:ascii="Segoe UI" w:eastAsia="Calibri" w:hAnsi="Segoe UI" w:cs="Segoe UI"/>
                <w:b/>
                <w:bCs/>
              </w:rPr>
              <w:t>SB.5.2.1. Somut kalıntılarından yola çıkarak kadim uygarlıkların insanlık tarihine katkılarını fark eder.</w:t>
            </w:r>
          </w:p>
        </w:tc>
      </w:tr>
      <w:tr w:rsidR="00963BC8" w:rsidRPr="007A00AC" w:rsidTr="00F4609D">
        <w:trPr>
          <w:trHeight w:val="2069"/>
        </w:trPr>
        <w:tc>
          <w:tcPr>
            <w:tcW w:w="10004" w:type="dxa"/>
          </w:tcPr>
          <w:p w:rsidR="00963BC8" w:rsidRPr="007A00AC" w:rsidRDefault="00963BC8" w:rsidP="008F2928">
            <w:pPr>
              <w:spacing w:after="160" w:line="259" w:lineRule="auto"/>
              <w:rPr>
                <w:rFonts w:ascii="Segoe UI" w:eastAsia="Calibri" w:hAnsi="Segoe UI" w:cs="Segoe UI"/>
                <w:b/>
              </w:rPr>
            </w:pPr>
            <w:r w:rsidRPr="006A3C2F">
              <w:rPr>
                <w:rFonts w:ascii="Segoe UI" w:eastAsia="Calibri" w:hAnsi="Segoe UI" w:cs="Segoe UI"/>
                <w:b/>
              </w:rPr>
              <w:t xml:space="preserve">SORU 8. </w:t>
            </w:r>
            <w:r w:rsidRPr="007A00AC">
              <w:rPr>
                <w:rFonts w:ascii="Segoe UI" w:eastAsia="Calibri" w:hAnsi="Segoe UI" w:cs="Segoe UI"/>
              </w:rPr>
              <w:t xml:space="preserve">Anadolu'da kurulan ilk uygarlıktır. Başkenti Hattuşaş'tır. </w:t>
            </w:r>
            <w:r w:rsidRPr="006A3C2F">
              <w:rPr>
                <w:rFonts w:ascii="Segoe UI" w:eastAsia="Calibri" w:hAnsi="Segoe UI" w:cs="Segoe UI"/>
              </w:rPr>
              <w:t xml:space="preserve"> </w:t>
            </w:r>
            <w:proofErr w:type="spellStart"/>
            <w:r w:rsidRPr="007A00AC">
              <w:rPr>
                <w:rFonts w:ascii="Segoe UI" w:eastAsia="Calibri" w:hAnsi="Segoe UI" w:cs="Segoe UI"/>
              </w:rPr>
              <w:t>Pankuş</w:t>
            </w:r>
            <w:proofErr w:type="spellEnd"/>
            <w:r w:rsidRPr="007A00AC">
              <w:rPr>
                <w:rFonts w:ascii="Segoe UI" w:eastAsia="Calibri" w:hAnsi="Segoe UI" w:cs="Segoe UI"/>
              </w:rPr>
              <w:t xml:space="preserve"> adı verilen meclisleri vardır. Kralın yanında yönetimde söz sahibi olan </w:t>
            </w:r>
            <w:proofErr w:type="spellStart"/>
            <w:r w:rsidRPr="007A00AC">
              <w:rPr>
                <w:rFonts w:ascii="Segoe UI" w:eastAsia="Calibri" w:hAnsi="Segoe UI" w:cs="Segoe UI"/>
              </w:rPr>
              <w:t>kaliçelerine</w:t>
            </w:r>
            <w:proofErr w:type="spellEnd"/>
            <w:r w:rsidRPr="007A00AC">
              <w:rPr>
                <w:rFonts w:ascii="Segoe UI" w:eastAsia="Calibri" w:hAnsi="Segoe UI" w:cs="Segoe UI"/>
              </w:rPr>
              <w:t xml:space="preserve"> ise </w:t>
            </w:r>
            <w:proofErr w:type="spellStart"/>
            <w:r w:rsidRPr="007A00AC">
              <w:rPr>
                <w:rFonts w:ascii="Segoe UI" w:eastAsia="Calibri" w:hAnsi="Segoe UI" w:cs="Segoe UI"/>
              </w:rPr>
              <w:t>Tavananna</w:t>
            </w:r>
            <w:proofErr w:type="spellEnd"/>
            <w:r w:rsidRPr="007A00AC">
              <w:rPr>
                <w:rFonts w:ascii="Segoe UI" w:eastAsia="Calibri" w:hAnsi="Segoe UI" w:cs="Segoe UI"/>
              </w:rPr>
              <w:t xml:space="preserve"> adı verilirdi. </w:t>
            </w:r>
            <w:r w:rsidRPr="006A3C2F">
              <w:rPr>
                <w:rFonts w:ascii="Segoe UI" w:eastAsia="Calibri" w:hAnsi="Segoe UI" w:cs="Segoe UI"/>
                <w:b/>
              </w:rPr>
              <w:br/>
            </w:r>
            <w:r w:rsidRPr="007A00AC">
              <w:rPr>
                <w:rFonts w:ascii="Segoe UI" w:eastAsia="Calibri" w:hAnsi="Segoe UI" w:cs="Segoe UI"/>
                <w:b/>
              </w:rPr>
              <w:t xml:space="preserve">Hakkında bilgi verilen Anadolu uygarlığı hangisidir? </w:t>
            </w:r>
          </w:p>
          <w:p w:rsidR="00963BC8" w:rsidRDefault="00963BC8" w:rsidP="008F2928">
            <w:pPr>
              <w:spacing w:after="160" w:line="259" w:lineRule="auto"/>
              <w:rPr>
                <w:rFonts w:ascii="Segoe UI" w:eastAsia="Calibri" w:hAnsi="Segoe UI" w:cs="Segoe UI"/>
                <w:color w:val="FF0000"/>
              </w:rPr>
            </w:pPr>
          </w:p>
          <w:p w:rsidR="009E11DF" w:rsidRDefault="009E11DF" w:rsidP="008F2928">
            <w:pPr>
              <w:spacing w:after="160" w:line="259" w:lineRule="auto"/>
              <w:rPr>
                <w:rFonts w:ascii="Segoe UI" w:eastAsia="Calibri" w:hAnsi="Segoe UI" w:cs="Segoe UI"/>
                <w:b/>
              </w:rPr>
            </w:pPr>
          </w:p>
          <w:p w:rsidR="00963BC8" w:rsidRPr="007A00AC" w:rsidRDefault="00963BC8" w:rsidP="008F2928">
            <w:pPr>
              <w:spacing w:after="160" w:line="259" w:lineRule="auto"/>
              <w:rPr>
                <w:rFonts w:ascii="Segoe UI" w:eastAsia="Calibri" w:hAnsi="Segoe UI" w:cs="Segoe UI"/>
                <w:b/>
              </w:rPr>
            </w:pPr>
          </w:p>
        </w:tc>
      </w:tr>
    </w:tbl>
    <w:p w:rsidR="0074041D" w:rsidRDefault="0074041D" w:rsidP="0074041D"/>
    <w:p w:rsidR="0074041D" w:rsidRDefault="0074041D" w:rsidP="0074041D">
      <w:pPr>
        <w:rPr>
          <w:rFonts w:ascii="Segoe UI" w:eastAsia="Calibri" w:hAnsi="Segoe UI" w:cs="Segoe UI"/>
        </w:rPr>
      </w:pPr>
    </w:p>
    <w:p w:rsidR="00962C2E" w:rsidRPr="00B062FE" w:rsidRDefault="00962C2E" w:rsidP="00B55201">
      <w:pPr>
        <w:jc w:val="right"/>
        <w:rPr>
          <w:rFonts w:ascii="Segoe UI" w:hAnsi="Segoe UI" w:cs="Segoe UI"/>
          <w:i/>
        </w:rPr>
      </w:pPr>
      <w:r w:rsidRPr="00B062FE">
        <w:rPr>
          <w:rFonts w:ascii="Segoe UI" w:hAnsi="Segoe UI" w:cs="Segoe UI"/>
          <w:i/>
        </w:rPr>
        <w:t xml:space="preserve">BAŞARILAR. </w:t>
      </w:r>
    </w:p>
    <w:p w:rsidR="00962C2E" w:rsidRPr="00B062FE" w:rsidRDefault="00962C2E" w:rsidP="00B55201">
      <w:pPr>
        <w:jc w:val="right"/>
        <w:rPr>
          <w:rFonts w:ascii="Segoe UI" w:hAnsi="Segoe UI" w:cs="Segoe UI"/>
          <w:i/>
        </w:rPr>
      </w:pPr>
      <w:r w:rsidRPr="00B062FE">
        <w:rPr>
          <w:rFonts w:ascii="Segoe UI" w:hAnsi="Segoe UI" w:cs="Segoe UI"/>
          <w:i/>
        </w:rPr>
        <w:t>Zeki DOĞAN – Sosyal Bilgiler Öğretmeni</w:t>
      </w:r>
    </w:p>
    <w:p w:rsidR="00962C2E" w:rsidRPr="00D20CCD" w:rsidRDefault="00962C2E" w:rsidP="00B55201">
      <w:pPr>
        <w:jc w:val="right"/>
        <w:rPr>
          <w:rFonts w:ascii="Segoe UI" w:hAnsi="Segoe UI" w:cs="Segoe UI"/>
          <w:b/>
        </w:rPr>
      </w:pPr>
      <w:r>
        <w:rPr>
          <w:rFonts w:ascii="Segoe UI" w:hAnsi="Segoe UI" w:cs="Segoe UI"/>
          <w:i/>
        </w:rPr>
        <w:t>www.sosyalciniz.net</w:t>
      </w:r>
    </w:p>
    <w:sectPr w:rsidR="00962C2E" w:rsidRPr="00D20CCD" w:rsidSect="007D70F5">
      <w:pgSz w:w="11906" w:h="16838"/>
      <w:pgMar w:top="567" w:right="102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75D0D"/>
    <w:multiLevelType w:val="hybridMultilevel"/>
    <w:tmpl w:val="090C6D9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4923DA1"/>
    <w:multiLevelType w:val="hybridMultilevel"/>
    <w:tmpl w:val="FB6E76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A8493C"/>
    <w:multiLevelType w:val="hybridMultilevel"/>
    <w:tmpl w:val="6C58D5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76F0F68"/>
    <w:multiLevelType w:val="hybridMultilevel"/>
    <w:tmpl w:val="62A601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D5454"/>
    <w:multiLevelType w:val="hybridMultilevel"/>
    <w:tmpl w:val="D5DA8E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F4736E6"/>
    <w:multiLevelType w:val="hybridMultilevel"/>
    <w:tmpl w:val="C8E2FE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700B1F8E"/>
    <w:multiLevelType w:val="hybridMultilevel"/>
    <w:tmpl w:val="747AC7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740D57DD"/>
    <w:multiLevelType w:val="hybridMultilevel"/>
    <w:tmpl w:val="DE76F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F1F"/>
    <w:rsid w:val="00000920"/>
    <w:rsid w:val="0005464D"/>
    <w:rsid w:val="00061E7C"/>
    <w:rsid w:val="00066C9D"/>
    <w:rsid w:val="000850B7"/>
    <w:rsid w:val="000D4ACE"/>
    <w:rsid w:val="00122A0B"/>
    <w:rsid w:val="00126016"/>
    <w:rsid w:val="00146317"/>
    <w:rsid w:val="00147514"/>
    <w:rsid w:val="00153E96"/>
    <w:rsid w:val="00180F1F"/>
    <w:rsid w:val="001F1229"/>
    <w:rsid w:val="002112DB"/>
    <w:rsid w:val="00263268"/>
    <w:rsid w:val="002664D3"/>
    <w:rsid w:val="0028043C"/>
    <w:rsid w:val="00290CF4"/>
    <w:rsid w:val="003020EE"/>
    <w:rsid w:val="00303830"/>
    <w:rsid w:val="00336FF7"/>
    <w:rsid w:val="003475A0"/>
    <w:rsid w:val="0036668F"/>
    <w:rsid w:val="003A6415"/>
    <w:rsid w:val="004221B2"/>
    <w:rsid w:val="00423C82"/>
    <w:rsid w:val="00443314"/>
    <w:rsid w:val="004749C9"/>
    <w:rsid w:val="004A2FDB"/>
    <w:rsid w:val="004A51EA"/>
    <w:rsid w:val="004B0097"/>
    <w:rsid w:val="004B3DB8"/>
    <w:rsid w:val="004C7364"/>
    <w:rsid w:val="004D3DB9"/>
    <w:rsid w:val="004E0A74"/>
    <w:rsid w:val="004F372C"/>
    <w:rsid w:val="005337A6"/>
    <w:rsid w:val="00593E2C"/>
    <w:rsid w:val="00597E8D"/>
    <w:rsid w:val="00632007"/>
    <w:rsid w:val="00663F44"/>
    <w:rsid w:val="0068409B"/>
    <w:rsid w:val="006A3C2F"/>
    <w:rsid w:val="006A60B8"/>
    <w:rsid w:val="0074041D"/>
    <w:rsid w:val="00747633"/>
    <w:rsid w:val="007801F3"/>
    <w:rsid w:val="007D70F5"/>
    <w:rsid w:val="00832F17"/>
    <w:rsid w:val="008733E8"/>
    <w:rsid w:val="00883271"/>
    <w:rsid w:val="0089427D"/>
    <w:rsid w:val="008A4B1E"/>
    <w:rsid w:val="00962C2E"/>
    <w:rsid w:val="00963BC8"/>
    <w:rsid w:val="009D60CD"/>
    <w:rsid w:val="009E11DF"/>
    <w:rsid w:val="009E2B36"/>
    <w:rsid w:val="00A07E48"/>
    <w:rsid w:val="00A10013"/>
    <w:rsid w:val="00A23C10"/>
    <w:rsid w:val="00A61C4F"/>
    <w:rsid w:val="00A85F6B"/>
    <w:rsid w:val="00A96A8F"/>
    <w:rsid w:val="00B062FE"/>
    <w:rsid w:val="00B230D7"/>
    <w:rsid w:val="00B31F7D"/>
    <w:rsid w:val="00B55201"/>
    <w:rsid w:val="00BB0C7F"/>
    <w:rsid w:val="00C40286"/>
    <w:rsid w:val="00C56B13"/>
    <w:rsid w:val="00C96886"/>
    <w:rsid w:val="00CF0C6E"/>
    <w:rsid w:val="00D00690"/>
    <w:rsid w:val="00D20CCD"/>
    <w:rsid w:val="00D33C7E"/>
    <w:rsid w:val="00D61DD0"/>
    <w:rsid w:val="00D86E9C"/>
    <w:rsid w:val="00DB7D3E"/>
    <w:rsid w:val="00DD3DE9"/>
    <w:rsid w:val="00DD591B"/>
    <w:rsid w:val="00DE58F0"/>
    <w:rsid w:val="00DF66D9"/>
    <w:rsid w:val="00E22D32"/>
    <w:rsid w:val="00E4152C"/>
    <w:rsid w:val="00E67EA3"/>
    <w:rsid w:val="00E95D4D"/>
    <w:rsid w:val="00EE5DC5"/>
    <w:rsid w:val="00F74FAC"/>
    <w:rsid w:val="00F91362"/>
    <w:rsid w:val="00FE37D8"/>
    <w:rsid w:val="00FF27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B062FE"/>
    <w:pPr>
      <w:ind w:left="720"/>
      <w:contextualSpacing/>
    </w:pPr>
  </w:style>
  <w:style w:type="table" w:styleId="OrtaListe1-Vurgu6">
    <w:name w:val="Medium List 1 Accent 6"/>
    <w:basedOn w:val="NormalTablo"/>
    <w:uiPriority w:val="65"/>
    <w:rsid w:val="0074041D"/>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180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68409B"/>
    <w:pPr>
      <w:spacing w:after="0" w:line="240" w:lineRule="auto"/>
    </w:pPr>
  </w:style>
  <w:style w:type="paragraph" w:styleId="BalonMetni">
    <w:name w:val="Balloon Text"/>
    <w:basedOn w:val="Normal"/>
    <w:link w:val="BalonMetniChar"/>
    <w:uiPriority w:val="99"/>
    <w:semiHidden/>
    <w:unhideWhenUsed/>
    <w:rsid w:val="008832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3271"/>
    <w:rPr>
      <w:rFonts w:ascii="Tahoma" w:hAnsi="Tahoma" w:cs="Tahoma"/>
      <w:sz w:val="16"/>
      <w:szCs w:val="16"/>
    </w:rPr>
  </w:style>
  <w:style w:type="paragraph" w:styleId="ListeParagraf">
    <w:name w:val="List Paragraph"/>
    <w:basedOn w:val="Normal"/>
    <w:uiPriority w:val="34"/>
    <w:qFormat/>
    <w:rsid w:val="00B062FE"/>
    <w:pPr>
      <w:ind w:left="720"/>
      <w:contextualSpacing/>
    </w:pPr>
  </w:style>
  <w:style w:type="table" w:styleId="OrtaListe1-Vurgu6">
    <w:name w:val="Medium List 1 Accent 6"/>
    <w:basedOn w:val="NormalTablo"/>
    <w:uiPriority w:val="65"/>
    <w:rsid w:val="0074041D"/>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2023-10-19T08:31:00Z</dcterms:created>
  <dcterms:modified xsi:type="dcterms:W3CDTF">2023-10-19T08:31:00Z</dcterms:modified>
</cp:coreProperties>
</file>