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Y="-111"/>
        <w:tblW w:w="10314" w:type="dxa"/>
        <w:tblCellMar>
          <w:left w:w="70" w:type="dxa"/>
          <w:right w:w="70" w:type="dxa"/>
        </w:tblCellMar>
        <w:tblLook w:val="0000" w:firstRow="0" w:lastRow="0" w:firstColumn="0" w:lastColumn="0" w:noHBand="0" w:noVBand="0"/>
      </w:tblPr>
      <w:tblGrid>
        <w:gridCol w:w="3965"/>
        <w:gridCol w:w="6349"/>
      </w:tblGrid>
      <w:tr w:rsidR="00CB08F0">
        <w:trPr>
          <w:trHeight w:val="375"/>
        </w:trPr>
        <w:tc>
          <w:tcPr>
            <w:tcW w:w="10314" w:type="dxa"/>
            <w:gridSpan w:val="2"/>
          </w:tcPr>
          <w:p w:rsidR="00CB08F0" w:rsidRDefault="00BA04FF">
            <w:pPr>
              <w:spacing w:line="0" w:lineRule="atLeast"/>
              <w:ind w:right="900" w:firstLine="567"/>
              <w:jc w:val="center"/>
              <w:rPr>
                <w:b/>
              </w:rPr>
            </w:pPr>
            <w:r>
              <w:rPr>
                <w:b/>
              </w:rPr>
              <w:t xml:space="preserve">2023-2024 EĞİTİM ÖĞRETİM YILI </w:t>
            </w:r>
          </w:p>
          <w:p w:rsidR="00CB08F0" w:rsidRDefault="00BA04FF">
            <w:pPr>
              <w:spacing w:line="0" w:lineRule="atLeast"/>
              <w:ind w:right="900" w:firstLine="567"/>
              <w:jc w:val="center"/>
              <w:rPr>
                <w:b/>
              </w:rPr>
            </w:pPr>
            <w:r>
              <w:rPr>
                <w:b/>
              </w:rPr>
              <w:t>KOVANCILAR BAYRAMYAZI ORTAOKULU</w:t>
            </w:r>
          </w:p>
          <w:p w:rsidR="00CB08F0" w:rsidRDefault="00BA04FF">
            <w:pPr>
              <w:jc w:val="center"/>
              <w:rPr>
                <w:b/>
              </w:rPr>
            </w:pPr>
            <w:r>
              <w:rPr>
                <w:b/>
              </w:rPr>
              <w:t xml:space="preserve">SOSYAL BİLGİLER GRUBU DERSLERİ </w:t>
            </w:r>
            <w:r>
              <w:rPr>
                <w:b/>
              </w:rPr>
              <w:br/>
            </w:r>
            <w:r>
              <w:t xml:space="preserve">        (SOSYAL BİLGİLER, T.C. İNKILAP TARİHİ VE A. ve SEÇMELİ DERSLER)</w:t>
            </w:r>
            <w:r>
              <w:rPr>
                <w:b/>
              </w:rPr>
              <w:t xml:space="preserve"> </w:t>
            </w:r>
            <w:r>
              <w:rPr>
                <w:b/>
              </w:rPr>
              <w:br/>
              <w:t xml:space="preserve">        1.DÖNEM ZÜMRE ÖĞRETMENLER KURULU TOPLANTI TUTANAĞIDIR.</w:t>
            </w:r>
            <w:r>
              <w:rPr>
                <w:b/>
              </w:rPr>
              <w:br/>
            </w:r>
          </w:p>
        </w:tc>
      </w:tr>
      <w:tr w:rsidR="00CB08F0">
        <w:tblPrEx>
          <w:tblCellMar>
            <w:left w:w="108" w:type="dxa"/>
            <w:right w:w="108" w:type="dxa"/>
          </w:tblCellMar>
          <w:tblLook w:val="04A0" w:firstRow="1" w:lastRow="0" w:firstColumn="1" w:lastColumn="0" w:noHBand="0" w:noVBand="1"/>
        </w:tblPrEx>
        <w:tc>
          <w:tcPr>
            <w:tcW w:w="3965" w:type="dxa"/>
            <w:shd w:val="clear" w:color="auto" w:fill="auto"/>
          </w:tcPr>
          <w:p w:rsidR="00CB08F0" w:rsidRDefault="00BA04FF">
            <w:pPr>
              <w:rPr>
                <w:b/>
              </w:rPr>
            </w:pPr>
            <w:r>
              <w:rPr>
                <w:b/>
              </w:rPr>
              <w:t>TOPLANTI NO</w:t>
            </w:r>
          </w:p>
        </w:tc>
        <w:tc>
          <w:tcPr>
            <w:tcW w:w="6349" w:type="dxa"/>
            <w:shd w:val="clear" w:color="auto" w:fill="auto"/>
          </w:tcPr>
          <w:p w:rsidR="00CB08F0" w:rsidRDefault="00BA04FF">
            <w:r>
              <w:t>1</w:t>
            </w:r>
          </w:p>
          <w:p w:rsidR="00CB08F0" w:rsidRDefault="00CB08F0"/>
        </w:tc>
      </w:tr>
      <w:tr w:rsidR="00CB08F0">
        <w:tblPrEx>
          <w:tblCellMar>
            <w:left w:w="108" w:type="dxa"/>
            <w:right w:w="108" w:type="dxa"/>
          </w:tblCellMar>
          <w:tblLook w:val="04A0" w:firstRow="1" w:lastRow="0" w:firstColumn="1" w:lastColumn="0" w:noHBand="0" w:noVBand="1"/>
        </w:tblPrEx>
        <w:tc>
          <w:tcPr>
            <w:tcW w:w="3965" w:type="dxa"/>
            <w:shd w:val="clear" w:color="auto" w:fill="auto"/>
          </w:tcPr>
          <w:p w:rsidR="00CB08F0" w:rsidRDefault="00BA04FF">
            <w:pPr>
              <w:rPr>
                <w:b/>
              </w:rPr>
            </w:pPr>
            <w:r>
              <w:rPr>
                <w:b/>
              </w:rPr>
              <w:t>TOPLANTI TARİHİ</w:t>
            </w:r>
          </w:p>
        </w:tc>
        <w:tc>
          <w:tcPr>
            <w:tcW w:w="6349" w:type="dxa"/>
            <w:shd w:val="clear" w:color="auto" w:fill="auto"/>
          </w:tcPr>
          <w:p w:rsidR="00CB08F0" w:rsidRDefault="00BA04FF">
            <w:r>
              <w:t>07/09/2023</w:t>
            </w:r>
          </w:p>
          <w:p w:rsidR="00CB08F0" w:rsidRDefault="00CB08F0"/>
        </w:tc>
      </w:tr>
      <w:tr w:rsidR="00CB08F0">
        <w:tblPrEx>
          <w:tblCellMar>
            <w:left w:w="108" w:type="dxa"/>
            <w:right w:w="108" w:type="dxa"/>
          </w:tblCellMar>
          <w:tblLook w:val="04A0" w:firstRow="1" w:lastRow="0" w:firstColumn="1" w:lastColumn="0" w:noHBand="0" w:noVBand="1"/>
        </w:tblPrEx>
        <w:tc>
          <w:tcPr>
            <w:tcW w:w="3965" w:type="dxa"/>
            <w:shd w:val="clear" w:color="auto" w:fill="auto"/>
          </w:tcPr>
          <w:p w:rsidR="00CB08F0" w:rsidRDefault="00BA04FF">
            <w:pPr>
              <w:rPr>
                <w:b/>
              </w:rPr>
            </w:pPr>
            <w:r>
              <w:rPr>
                <w:b/>
              </w:rPr>
              <w:t>TOPLANTI YERİ</w:t>
            </w:r>
          </w:p>
        </w:tc>
        <w:tc>
          <w:tcPr>
            <w:tcW w:w="6349" w:type="dxa"/>
            <w:shd w:val="clear" w:color="auto" w:fill="auto"/>
          </w:tcPr>
          <w:p w:rsidR="00CB08F0" w:rsidRDefault="00BA04FF">
            <w:r>
              <w:t>Öğretmenler Odası</w:t>
            </w:r>
          </w:p>
          <w:p w:rsidR="00CB08F0" w:rsidRDefault="00CB08F0"/>
        </w:tc>
      </w:tr>
      <w:tr w:rsidR="00CB08F0">
        <w:tblPrEx>
          <w:tblCellMar>
            <w:left w:w="108" w:type="dxa"/>
            <w:right w:w="108" w:type="dxa"/>
          </w:tblCellMar>
          <w:tblLook w:val="04A0" w:firstRow="1" w:lastRow="0" w:firstColumn="1" w:lastColumn="0" w:noHBand="0" w:noVBand="1"/>
        </w:tblPrEx>
        <w:tc>
          <w:tcPr>
            <w:tcW w:w="3965" w:type="dxa"/>
            <w:shd w:val="clear" w:color="auto" w:fill="auto"/>
          </w:tcPr>
          <w:p w:rsidR="00CB08F0" w:rsidRDefault="00BA04FF">
            <w:pPr>
              <w:rPr>
                <w:b/>
              </w:rPr>
            </w:pPr>
            <w:r>
              <w:rPr>
                <w:b/>
              </w:rPr>
              <w:t>TOPLANTI SAATİ</w:t>
            </w:r>
          </w:p>
        </w:tc>
        <w:tc>
          <w:tcPr>
            <w:tcW w:w="6349" w:type="dxa"/>
            <w:shd w:val="clear" w:color="auto" w:fill="auto"/>
          </w:tcPr>
          <w:p w:rsidR="00CB08F0" w:rsidRDefault="00BA04FF">
            <w:r>
              <w:t>10:00</w:t>
            </w:r>
          </w:p>
          <w:p w:rsidR="00CB08F0" w:rsidRDefault="00CB08F0"/>
        </w:tc>
      </w:tr>
      <w:tr w:rsidR="00CB08F0">
        <w:tblPrEx>
          <w:tblCellMar>
            <w:left w:w="108" w:type="dxa"/>
            <w:right w:w="108" w:type="dxa"/>
          </w:tblCellMar>
          <w:tblLook w:val="04A0" w:firstRow="1" w:lastRow="0" w:firstColumn="1" w:lastColumn="0" w:noHBand="0" w:noVBand="1"/>
        </w:tblPrEx>
        <w:tc>
          <w:tcPr>
            <w:tcW w:w="3965" w:type="dxa"/>
            <w:shd w:val="clear" w:color="auto" w:fill="auto"/>
          </w:tcPr>
          <w:p w:rsidR="00CB08F0" w:rsidRDefault="00BA04FF">
            <w:pPr>
              <w:rPr>
                <w:b/>
              </w:rPr>
            </w:pPr>
            <w:r>
              <w:rPr>
                <w:b/>
              </w:rPr>
              <w:t>TOPLANTIYA KATILANLAR</w:t>
            </w:r>
          </w:p>
        </w:tc>
        <w:tc>
          <w:tcPr>
            <w:tcW w:w="6349" w:type="dxa"/>
            <w:shd w:val="clear" w:color="auto" w:fill="auto"/>
          </w:tcPr>
          <w:p w:rsidR="00CB08F0" w:rsidRDefault="00BA04FF">
            <w:r>
              <w:t>Müdür Yardımcısı</w:t>
            </w:r>
          </w:p>
          <w:p w:rsidR="00CB08F0" w:rsidRDefault="00BA04FF">
            <w:r>
              <w:t>Zümre Başkanı ve Ders Öğretmeni Zeki DOĞAN</w:t>
            </w:r>
          </w:p>
          <w:p w:rsidR="00CB08F0" w:rsidRDefault="00CB08F0"/>
        </w:tc>
      </w:tr>
    </w:tbl>
    <w:p w:rsidR="00CB08F0" w:rsidRDefault="00CB08F0">
      <w:pPr>
        <w:rPr>
          <w:b/>
          <w:bCs/>
        </w:rPr>
      </w:pPr>
    </w:p>
    <w:p w:rsidR="00CB08F0" w:rsidRDefault="00CB08F0">
      <w:pPr>
        <w:jc w:val="center"/>
        <w:rPr>
          <w:b/>
          <w:bCs/>
        </w:rPr>
      </w:pPr>
    </w:p>
    <w:p w:rsidR="00CB08F0" w:rsidRDefault="00BA04FF">
      <w:pPr>
        <w:jc w:val="center"/>
        <w:rPr>
          <w:b/>
          <w:bCs/>
        </w:rPr>
      </w:pPr>
      <w:r>
        <w:rPr>
          <w:b/>
          <w:bCs/>
        </w:rPr>
        <w:t>GÜNDEM MADDELERİ</w:t>
      </w:r>
    </w:p>
    <w:p w:rsidR="00CB08F0" w:rsidRDefault="00CB08F0">
      <w:pPr>
        <w:jc w:val="center"/>
        <w:rPr>
          <w:b/>
          <w:bCs/>
        </w:rPr>
      </w:pPr>
    </w:p>
    <w:p w:rsidR="00CB08F0" w:rsidRDefault="00BA04FF">
      <w:pPr>
        <w:numPr>
          <w:ilvl w:val="0"/>
          <w:numId w:val="1"/>
        </w:numPr>
      </w:pPr>
      <w:r>
        <w:t>Açılış ve yoklama.</w:t>
      </w:r>
    </w:p>
    <w:p w:rsidR="00CB08F0" w:rsidRDefault="00BA04FF">
      <w:pPr>
        <w:numPr>
          <w:ilvl w:val="0"/>
          <w:numId w:val="1"/>
        </w:numPr>
      </w:pPr>
      <w:r>
        <w:t>Zümre ile ilgili yönetmelik maddelerinin okunması.</w:t>
      </w:r>
    </w:p>
    <w:p w:rsidR="00CB08F0" w:rsidRDefault="00BA04FF">
      <w:pPr>
        <w:pStyle w:val="ListeParagraf"/>
        <w:numPr>
          <w:ilvl w:val="0"/>
          <w:numId w:val="1"/>
        </w:numPr>
      </w:pPr>
      <w:r>
        <w:t>Türk milli eğitiminin amaçlarının okunması</w:t>
      </w:r>
    </w:p>
    <w:p w:rsidR="00CB08F0" w:rsidRDefault="00BA04FF">
      <w:pPr>
        <w:numPr>
          <w:ilvl w:val="0"/>
          <w:numId w:val="1"/>
        </w:numPr>
      </w:pPr>
      <w:r>
        <w:t xml:space="preserve">Bir önceki toplantıda alınan kararların değerlendirilmesi </w:t>
      </w:r>
    </w:p>
    <w:p w:rsidR="00CB08F0" w:rsidRDefault="00BA04FF">
      <w:pPr>
        <w:numPr>
          <w:ilvl w:val="0"/>
          <w:numId w:val="1"/>
        </w:numPr>
      </w:pPr>
      <w:r>
        <w:t>Deprem sebebiyle afet bölgesi illeri olarak belirlenen illerde (Adana, Adıyaman, Diyarbakır, Elazığ, Gaziantep, Hatay, Kahramanmaraş, Kilis, Malatya, Osmaniye, Şanlıurfa ), 2022-2023 eğitim öğretim yılının ikinci dönemine yönelik öğrenme kayıplarının giderilmesi amacıyla tamamlayıcı etkinliklerin planlanması</w:t>
      </w:r>
    </w:p>
    <w:p w:rsidR="00CB08F0" w:rsidRDefault="00BA04FF">
      <w:pPr>
        <w:numPr>
          <w:ilvl w:val="0"/>
          <w:numId w:val="1"/>
        </w:numPr>
      </w:pPr>
      <w:r>
        <w:t xml:space="preserve">Planlamaların; eğitim ve öğretimle ilgili mevzuat, okulun kuruluş amacı ve ilgili alanın öğretim programına uygun yapılması </w:t>
      </w:r>
      <w:r>
        <w:rPr>
          <w:lang w:val="en-US"/>
        </w:rPr>
        <w:t>ve MEB Çerçeve Planlarının esas alınması</w:t>
      </w:r>
    </w:p>
    <w:p w:rsidR="00CB08F0" w:rsidRDefault="00BA04FF">
      <w:pPr>
        <w:numPr>
          <w:ilvl w:val="0"/>
          <w:numId w:val="1"/>
        </w:numPr>
      </w:pPr>
      <w:r>
        <w:t>Atatürkçülükle ilgili konuların üzerinde durularak çalışmaların buna göre planlanması</w:t>
      </w:r>
    </w:p>
    <w:p w:rsidR="00CB08F0" w:rsidRDefault="00BA04FF">
      <w:pPr>
        <w:numPr>
          <w:ilvl w:val="0"/>
          <w:numId w:val="1"/>
        </w:numPr>
      </w:pPr>
      <w:r>
        <w:t>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CB08F0" w:rsidRDefault="00BA04FF">
      <w:pPr>
        <w:numPr>
          <w:ilvl w:val="0"/>
          <w:numId w:val="1"/>
        </w:numPr>
      </w:pPr>
      <w:r>
        <w:t xml:space="preserve">Derslerin daha verimli işlenebilmesi için ihtiyaç duyulan kitap, araç-gereç ve benzeri öğretim materyallerinin belirlenmesi, </w:t>
      </w:r>
    </w:p>
    <w:p w:rsidR="00CB08F0" w:rsidRDefault="00BA04FF">
      <w:pPr>
        <w:numPr>
          <w:ilvl w:val="0"/>
          <w:numId w:val="1"/>
        </w:numPr>
      </w:pPr>
      <w: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rsidR="00CB08F0" w:rsidRDefault="00BA04FF">
      <w:pPr>
        <w:numPr>
          <w:ilvl w:val="0"/>
          <w:numId w:val="1"/>
        </w:numPr>
      </w:pPr>
      <w:r>
        <w:t>Okutulacak ders kitaplarının görüşülmesi.</w:t>
      </w:r>
    </w:p>
    <w:p w:rsidR="00CB08F0" w:rsidRDefault="00BA04FF">
      <w:pPr>
        <w:numPr>
          <w:ilvl w:val="0"/>
          <w:numId w:val="1"/>
        </w:numPr>
      </w:pPr>
      <w:r>
        <w:t xml:space="preserve">Derslerin işlenişinde uygulanacak öğretim yöntem ve tekniklerinin belirlenmesi, </w:t>
      </w:r>
    </w:p>
    <w:p w:rsidR="00CB08F0" w:rsidRDefault="00BA04FF">
      <w:pPr>
        <w:numPr>
          <w:ilvl w:val="0"/>
          <w:numId w:val="1"/>
        </w:numPr>
      </w:pPr>
      <w:r>
        <w:t xml:space="preserve">Yazılı sınavların ve ortak sınavların planlanması, </w:t>
      </w:r>
    </w:p>
    <w:p w:rsidR="00CB08F0" w:rsidRDefault="00BA04FF">
      <w:pPr>
        <w:numPr>
          <w:ilvl w:val="0"/>
          <w:numId w:val="1"/>
        </w:numPr>
      </w:pPr>
      <w:r>
        <w:t>Sınavlarda başarıyı arttıracak tedbirlerin görüşülmesi</w:t>
      </w:r>
    </w:p>
    <w:p w:rsidR="00CB08F0" w:rsidRDefault="00BA04FF">
      <w:pPr>
        <w:numPr>
          <w:ilvl w:val="0"/>
          <w:numId w:val="1"/>
        </w:numPr>
      </w:pPr>
      <w:r>
        <w:t>Özel eğitim ihtiyacı olan öğrenciler için bireyselleştirilmiş eğitim programları (BEP) ile ders planlarının görüşülmesi.</w:t>
      </w:r>
    </w:p>
    <w:p w:rsidR="00CB08F0" w:rsidRDefault="00BA04FF">
      <w:pPr>
        <w:numPr>
          <w:ilvl w:val="0"/>
          <w:numId w:val="1"/>
        </w:numPr>
      </w:pPr>
      <w:r>
        <w:t>Diğer zümre ve alan öğretmenleriyle yapılabilecek işbirliği ve esaslarının belirlenmesi,</w:t>
      </w:r>
    </w:p>
    <w:p w:rsidR="00CB08F0" w:rsidRDefault="00BA04FF">
      <w:pPr>
        <w:numPr>
          <w:ilvl w:val="0"/>
          <w:numId w:val="1"/>
        </w:numPr>
      </w:pPr>
      <w:r>
        <w:t>Öğretim alanı ile bilim ve teknolojideki gelişmelerin izlenerek uygulamalara yansıtılması,</w:t>
      </w:r>
    </w:p>
    <w:p w:rsidR="00CB08F0" w:rsidRDefault="00BA04FF">
      <w:pPr>
        <w:numPr>
          <w:ilvl w:val="0"/>
          <w:numId w:val="1"/>
        </w:numPr>
      </w:pPr>
      <w:r>
        <w:t>Yıllık planlar ile ilgili durum tespiti.</w:t>
      </w:r>
    </w:p>
    <w:p w:rsidR="00CB08F0" w:rsidRDefault="00BA04FF">
      <w:pPr>
        <w:numPr>
          <w:ilvl w:val="0"/>
          <w:numId w:val="1"/>
        </w:numPr>
      </w:pPr>
      <w:r>
        <w:t>Öğrencilerin ulusal ve uluslararası düzeyde katıldıkları çeşitli sınav ve yarışmalarda aldıkları sonuçlara ilişkin başarı durumları,</w:t>
      </w:r>
    </w:p>
    <w:p w:rsidR="00CB08F0" w:rsidRDefault="00BA04FF">
      <w:pPr>
        <w:numPr>
          <w:ilvl w:val="0"/>
          <w:numId w:val="1"/>
        </w:numPr>
      </w:pPr>
      <w:r>
        <w:t>Öğrenci başarısını arttırıcı önlemler alınması.</w:t>
      </w:r>
    </w:p>
    <w:p w:rsidR="00CB08F0" w:rsidRDefault="00BA04FF">
      <w:pPr>
        <w:numPr>
          <w:ilvl w:val="0"/>
          <w:numId w:val="1"/>
        </w:numPr>
      </w:pPr>
      <w:r>
        <w:lastRenderedPageBreak/>
        <w:t xml:space="preserve">Derslerin değerlendirilmesinde dikkate alınacak hususların tespit edilmesi; sınavların şekil, sayı ve süresiyle ürün değerlendirme ölçeklerin belirlenmesi, </w:t>
      </w:r>
    </w:p>
    <w:p w:rsidR="00CB08F0" w:rsidRDefault="00BA04FF">
      <w:pPr>
        <w:numPr>
          <w:ilvl w:val="0"/>
          <w:numId w:val="1"/>
        </w:numPr>
      </w:pPr>
      <w:r>
        <w:t>Öğrenci başarısının ölçülmesi ve değerlendirilmesi amacıyla sınav analizlerinin yapılması,</w:t>
      </w:r>
    </w:p>
    <w:p w:rsidR="00CB08F0" w:rsidRDefault="00BA04FF">
      <w:pPr>
        <w:numPr>
          <w:ilvl w:val="0"/>
          <w:numId w:val="1"/>
        </w:numPr>
      </w:pPr>
      <w:r>
        <w:t>Öğrencilerde girişimcilik bilincinin kazandırılmasına yönelik çalışmaların yapılması,</w:t>
      </w:r>
    </w:p>
    <w:p w:rsidR="00CB08F0" w:rsidRDefault="00BA04FF">
      <w:pPr>
        <w:numPr>
          <w:ilvl w:val="0"/>
          <w:numId w:val="1"/>
        </w:numPr>
      </w:pPr>
      <w:r>
        <w:t>Okul ve çevre imkânlarının değerlendirilerek, yapılacak deney, proje, gezi ve gözlemlerin planlanması,</w:t>
      </w:r>
    </w:p>
    <w:p w:rsidR="00CB08F0" w:rsidRDefault="00BA04FF">
      <w:pPr>
        <w:numPr>
          <w:ilvl w:val="0"/>
          <w:numId w:val="1"/>
        </w:numPr>
      </w:pPr>
      <w:r>
        <w:t>İş sağlığı ve güvenliği tedbirlerinin değerlendirilmesi</w:t>
      </w:r>
    </w:p>
    <w:p w:rsidR="00CB08F0" w:rsidRDefault="00BA04FF">
      <w:pPr>
        <w:numPr>
          <w:ilvl w:val="0"/>
          <w:numId w:val="1"/>
        </w:numPr>
      </w:pPr>
      <w:r>
        <w:t>Dilek ve temenniler.</w:t>
      </w:r>
    </w:p>
    <w:p w:rsidR="00CB08F0" w:rsidRDefault="00CB08F0"/>
    <w:p w:rsidR="00CB08F0" w:rsidRDefault="00CB08F0"/>
    <w:p w:rsidR="00CB08F0" w:rsidRDefault="00CB08F0"/>
    <w:p w:rsidR="00CB08F0" w:rsidRDefault="00BA04FF">
      <w:pPr>
        <w:pStyle w:val="AralkYok"/>
        <w:jc w:val="center"/>
        <w:rPr>
          <w:b/>
        </w:rPr>
      </w:pPr>
      <w:r>
        <w:rPr>
          <w:b/>
        </w:rPr>
        <w:t>GÜNDEM MADDELERİNİN GÖRÜŞÜLMESİ</w:t>
      </w:r>
    </w:p>
    <w:p w:rsidR="00CB08F0" w:rsidRDefault="00CB08F0">
      <w:pPr>
        <w:pStyle w:val="AralkYok"/>
        <w:jc w:val="center"/>
        <w:rPr>
          <w:b/>
        </w:rPr>
      </w:pPr>
    </w:p>
    <w:p w:rsidR="00CB08F0" w:rsidRDefault="00CB08F0">
      <w:pPr>
        <w:pStyle w:val="AralkYok"/>
        <w:jc w:val="center"/>
        <w:rPr>
          <w:b/>
        </w:rPr>
      </w:pPr>
    </w:p>
    <w:p w:rsidR="00CB08F0" w:rsidRDefault="00CB08F0">
      <w:pPr>
        <w:pStyle w:val="AralkYok"/>
        <w:rPr>
          <w:b/>
        </w:rPr>
      </w:pPr>
    </w:p>
    <w:p w:rsidR="00CB08F0" w:rsidRDefault="00BA04FF">
      <w:pPr>
        <w:pStyle w:val="AralkYok"/>
      </w:pPr>
      <w:r>
        <w:rPr>
          <w:b/>
        </w:rPr>
        <w:t xml:space="preserve">1. </w:t>
      </w:r>
      <w:r>
        <w:t xml:space="preserve"> Bayramyazı Ortaokulu 2023-2024 Sosyal Bilgiler Sene Başı Zümre Toplantısı, Müdür Yardımcısı </w:t>
      </w:r>
      <w:r>
        <w:rPr>
          <w:lang w:val="en-US"/>
        </w:rPr>
        <w:t>Aysun AYYILDIZ</w:t>
      </w:r>
      <w:r>
        <w:t xml:space="preserve"> başkanlığında, Sosyal Bilgiler Öğretmeni ve Zümre Başkanı Zeki DOĞAN’ın katılımı ile başladı. Ardından gündem maddelerinin görüşülmesine geçildi.</w:t>
      </w:r>
      <w:r>
        <w:br/>
      </w:r>
    </w:p>
    <w:p w:rsidR="00CB08F0" w:rsidRDefault="00BA04FF">
      <w:pPr>
        <w:pStyle w:val="AralkYok"/>
      </w:pPr>
      <w:r>
        <w:rPr>
          <w:b/>
        </w:rPr>
        <w:t xml:space="preserve">2.  </w:t>
      </w:r>
      <w:r>
        <w:t>Zümre ile ilgili yönetmelik maddeleri (Milli Eğitim Bakanlığı İlköğretim Kurumları Yönetmeliği-Madde 35, 1-5) Zeki DOĞAN tarafından okundu</w:t>
      </w:r>
      <w:r>
        <w:rPr>
          <w:b/>
        </w:rPr>
        <w:t xml:space="preserve">. </w:t>
      </w:r>
      <w:r>
        <w:t xml:space="preserve">Zümre toplantılarının önemine değinildi. Bu toplantılarda alınan kararların yıl boyunca uygulanacak yol haritası olduğu vurgulandı. </w:t>
      </w:r>
    </w:p>
    <w:p w:rsidR="00CB08F0" w:rsidRDefault="00CB08F0">
      <w:pPr>
        <w:pStyle w:val="AralkYok"/>
      </w:pPr>
    </w:p>
    <w:p w:rsidR="00CB08F0" w:rsidRDefault="00BA04FF">
      <w:pPr>
        <w:pStyle w:val="AralkYok"/>
      </w:pPr>
      <w:r>
        <w:rPr>
          <w:b/>
        </w:rPr>
        <w:t>3.</w:t>
      </w:r>
      <w:r>
        <w:t xml:space="preserve">  Türk milli eğitiminin amaçları, 1739 sayılı tebliğler dergisinden Zeki DOĞAN tarafından okundu.   Bu amaçlar doğrultusunda: Türk milletinin dünya tarihindeki rolünü ve etkisini diğer dünya milletleri arasındaki yeri ve önemini, yaptığı hizmetleri kavratmak köklü bir geçmişe sahip olmanın sorumluluğunu duymak, Atatürk ilkeleri doğrultusunda çalışma gururu vermek, Milli bağımsızlığın ve demokrasinin önemini kavratmak, Geçmiş ile bugün arasında kıyaslama yapıp, Türkiye’nin dünya üzerindeki yeri ve önemini kavratmak, Öğrencilerde ülkemizin kalkınmasında severek görev alma duygusunu geliştirmek, Türkiye dışındaki Türk devletlerini tanımak, Atatürkçü düşünce sistemini benimsetmek, Atatürk’ün dahi, asker, büyük devlet adamı, inkılâpçı kişiliğini ve önderlik vasfını tanıtmak, Atatürk ilke ve inkılâplarına yürekten bağlı vatandaşlar yetiştirmek doğrultusunda öğrencilerin yetiştirilmesi gerektiği belirtildi.</w:t>
      </w:r>
    </w:p>
    <w:p w:rsidR="00CB08F0" w:rsidRDefault="00CB08F0">
      <w:pPr>
        <w:pStyle w:val="AralkYok"/>
      </w:pPr>
    </w:p>
    <w:p w:rsidR="00CB08F0" w:rsidRDefault="00BA04FF">
      <w:pPr>
        <w:pStyle w:val="AralkYok"/>
      </w:pPr>
      <w:r>
        <w:rPr>
          <w:b/>
        </w:rPr>
        <w:t>4.</w:t>
      </w:r>
      <w:r>
        <w:t xml:space="preserve">  Zümre Başkanı Zeki DOĞAN, 2022-2023 eğitim öğretim yılında eğitim öğretim faaliyetlerinin 6 Şubat 2023’te yaşanan depremlerden dolayı </w:t>
      </w:r>
      <w:r>
        <w:rPr>
          <w:lang w:val="en-US"/>
        </w:rPr>
        <w:t xml:space="preserve">Elazığ'da </w:t>
      </w:r>
      <w:r>
        <w:t>gecikmeli başladığını, bazı illerde Mart ortasına, bazı illerde Mart sonuna kadar uzadığını, bu nedenle depremden etkilenen söz konusu illerde kazanımların ve müfredatın yetiştirilmesinde sıkıntılar yaşandığını ifade etti.</w:t>
      </w:r>
    </w:p>
    <w:p w:rsidR="00CB08F0" w:rsidRDefault="00CB08F0">
      <w:pPr>
        <w:pStyle w:val="AralkYok"/>
      </w:pPr>
    </w:p>
    <w:p w:rsidR="00CB08F0" w:rsidRDefault="00BA04FF">
      <w:pPr>
        <w:pStyle w:val="AralkYok"/>
      </w:pPr>
      <w:r>
        <w:rPr>
          <w:b/>
        </w:rPr>
        <w:t>5.</w:t>
      </w:r>
      <w:r>
        <w:t xml:space="preserve"> Ders Öğretmeni ve Zümre Başkanı Zeki DOĞAN, depremden etkilenen illerde öğrenme kayıplarının giderilmesi amacıyla yapılacak tamamlayıcı etkinliklerin, öğrencilerin hazır bulunuşluk düzeyi dikkate alınarak ve imkânların elverdiği ölçüde seviye tespit sınavları yapılarak belirlenmesinin yararlı olacağını söyledi.  Bu amaçla Bakanlıkça hazırlanacak programın, 11 Eylül ile 6 Ekim arasında eğitim öğretim faaliyetleri ile birlikte uygulanacağını belirtti. </w:t>
      </w:r>
    </w:p>
    <w:p w:rsidR="00CB08F0" w:rsidRDefault="00BA04FF">
      <w:pPr>
        <w:pStyle w:val="AralkYok"/>
      </w:pPr>
      <w:r>
        <w:br/>
      </w:r>
    </w:p>
    <w:p w:rsidR="00CB08F0" w:rsidRDefault="00BA04FF">
      <w:pPr>
        <w:pStyle w:val="AralkYok"/>
      </w:pPr>
      <w:r>
        <w:rPr>
          <w:b/>
        </w:rPr>
        <w:t xml:space="preserve">6.  </w:t>
      </w:r>
      <w:r>
        <w:t>2023–2024 Eğitim öğretim yılı çalışma takvimi incelendi. Zümre Başkanı Zeki DOĞAN, planlamaların yapılırken bu çizelgeye uygun hareket edilmesi gerektiğini söyledi.</w:t>
      </w:r>
    </w:p>
    <w:p w:rsidR="00CB08F0" w:rsidRDefault="00CB08F0">
      <w:pPr>
        <w:pStyle w:val="AralkYok"/>
      </w:pPr>
    </w:p>
    <w:p w:rsidR="00CB08F0" w:rsidRDefault="00BA04FF">
      <w:pPr>
        <w:pStyle w:val="AralkYok"/>
      </w:pPr>
      <w:r>
        <w:br/>
      </w:r>
    </w:p>
    <w:tbl>
      <w:tblPr>
        <w:tblW w:w="9970" w:type="dxa"/>
        <w:jc w:val="center"/>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0"/>
        <w:gridCol w:w="4180"/>
      </w:tblGrid>
      <w:tr w:rsidR="00CB08F0">
        <w:trPr>
          <w:trHeight w:val="262"/>
          <w:jc w:val="center"/>
        </w:trPr>
        <w:tc>
          <w:tcPr>
            <w:tcW w:w="5790" w:type="dxa"/>
            <w:shd w:val="clear" w:color="auto" w:fill="D9FFD9"/>
            <w:vAlign w:val="center"/>
          </w:tcPr>
          <w:p w:rsidR="00CB08F0" w:rsidRDefault="00BA04FF">
            <w:pPr>
              <w:rPr>
                <w:b/>
              </w:rPr>
            </w:pPr>
            <w:r>
              <w:rPr>
                <w:b/>
              </w:rPr>
              <w:lastRenderedPageBreak/>
              <w:t>2023-2024 Eğitim-Öğretim Yılı Başlangıcı</w:t>
            </w:r>
          </w:p>
        </w:tc>
        <w:tc>
          <w:tcPr>
            <w:tcW w:w="4180" w:type="dxa"/>
            <w:shd w:val="clear" w:color="auto" w:fill="D9FFD9"/>
            <w:vAlign w:val="center"/>
          </w:tcPr>
          <w:p w:rsidR="00CB08F0" w:rsidRDefault="00BA04FF">
            <w:pPr>
              <w:rPr>
                <w:b/>
              </w:rPr>
            </w:pPr>
            <w:r>
              <w:rPr>
                <w:b/>
              </w:rPr>
              <w:t>11 Eylül 2023 Pazartesi</w:t>
            </w:r>
          </w:p>
        </w:tc>
      </w:tr>
      <w:tr w:rsidR="00CB08F0">
        <w:trPr>
          <w:trHeight w:val="262"/>
          <w:jc w:val="center"/>
        </w:trPr>
        <w:tc>
          <w:tcPr>
            <w:tcW w:w="5790" w:type="dxa"/>
            <w:vAlign w:val="center"/>
          </w:tcPr>
          <w:p w:rsidR="00CB08F0" w:rsidRDefault="00BA04FF">
            <w:r>
              <w:t>Cumhuriyet Bayramı</w:t>
            </w:r>
          </w:p>
        </w:tc>
        <w:tc>
          <w:tcPr>
            <w:tcW w:w="4180" w:type="dxa"/>
            <w:vAlign w:val="center"/>
          </w:tcPr>
          <w:p w:rsidR="00CB08F0" w:rsidRDefault="00BA04FF">
            <w:pPr>
              <w:jc w:val="both"/>
            </w:pPr>
            <w:r>
              <w:t>29 Ekim 2023 Pazar</w:t>
            </w:r>
          </w:p>
        </w:tc>
      </w:tr>
      <w:tr w:rsidR="00CB08F0">
        <w:trPr>
          <w:trHeight w:val="262"/>
          <w:jc w:val="center"/>
        </w:trPr>
        <w:tc>
          <w:tcPr>
            <w:tcW w:w="5790" w:type="dxa"/>
            <w:vAlign w:val="center"/>
          </w:tcPr>
          <w:p w:rsidR="00CB08F0" w:rsidRDefault="00BA04FF">
            <w:r>
              <w:t>Atatürk’ü Anma Günü ve Atatürk Haftası</w:t>
            </w:r>
          </w:p>
        </w:tc>
        <w:tc>
          <w:tcPr>
            <w:tcW w:w="4180" w:type="dxa"/>
            <w:vAlign w:val="center"/>
          </w:tcPr>
          <w:p w:rsidR="00CB08F0" w:rsidRDefault="00BA04FF">
            <w:r>
              <w:t>10-16 Kasım 2023</w:t>
            </w:r>
          </w:p>
        </w:tc>
      </w:tr>
      <w:tr w:rsidR="00CB08F0">
        <w:trPr>
          <w:trHeight w:val="262"/>
          <w:jc w:val="center"/>
        </w:trPr>
        <w:tc>
          <w:tcPr>
            <w:tcW w:w="5790" w:type="dxa"/>
            <w:shd w:val="clear" w:color="auto" w:fill="EEECE1"/>
            <w:vAlign w:val="center"/>
          </w:tcPr>
          <w:p w:rsidR="00CB08F0" w:rsidRDefault="00BA04FF">
            <w:pPr>
              <w:rPr>
                <w:b/>
              </w:rPr>
            </w:pPr>
            <w:r>
              <w:rPr>
                <w:b/>
              </w:rPr>
              <w:t>1. Ara Tatil</w:t>
            </w:r>
          </w:p>
        </w:tc>
        <w:tc>
          <w:tcPr>
            <w:tcW w:w="4180" w:type="dxa"/>
            <w:shd w:val="clear" w:color="auto" w:fill="EEECE1"/>
            <w:vAlign w:val="center"/>
          </w:tcPr>
          <w:p w:rsidR="00CB08F0" w:rsidRDefault="00BA04FF">
            <w:pPr>
              <w:rPr>
                <w:b/>
              </w:rPr>
            </w:pPr>
            <w:r>
              <w:rPr>
                <w:b/>
              </w:rPr>
              <w:t>13-17 Kasım 2024</w:t>
            </w:r>
          </w:p>
        </w:tc>
      </w:tr>
      <w:tr w:rsidR="00CB08F0">
        <w:trPr>
          <w:trHeight w:val="274"/>
          <w:jc w:val="center"/>
        </w:trPr>
        <w:tc>
          <w:tcPr>
            <w:tcW w:w="5790" w:type="dxa"/>
            <w:vAlign w:val="center"/>
          </w:tcPr>
          <w:p w:rsidR="00CB08F0" w:rsidRDefault="00BA04FF">
            <w:r>
              <w:t xml:space="preserve">Yılbaşı </w:t>
            </w:r>
          </w:p>
        </w:tc>
        <w:tc>
          <w:tcPr>
            <w:tcW w:w="4180" w:type="dxa"/>
            <w:vAlign w:val="center"/>
          </w:tcPr>
          <w:p w:rsidR="00CB08F0" w:rsidRDefault="00BA04FF">
            <w:r>
              <w:t>01 Ocak 2024 Pazartesi</w:t>
            </w:r>
          </w:p>
        </w:tc>
      </w:tr>
      <w:tr w:rsidR="00CB08F0">
        <w:trPr>
          <w:trHeight w:val="262"/>
          <w:jc w:val="center"/>
        </w:trPr>
        <w:tc>
          <w:tcPr>
            <w:tcW w:w="5790" w:type="dxa"/>
            <w:shd w:val="clear" w:color="auto" w:fill="EEECE1"/>
            <w:vAlign w:val="center"/>
          </w:tcPr>
          <w:p w:rsidR="00CB08F0" w:rsidRDefault="00BA04FF">
            <w:pPr>
              <w:rPr>
                <w:b/>
              </w:rPr>
            </w:pPr>
            <w:r>
              <w:rPr>
                <w:b/>
              </w:rPr>
              <w:t>1. Dönemin Sona Ermesi</w:t>
            </w:r>
          </w:p>
        </w:tc>
        <w:tc>
          <w:tcPr>
            <w:tcW w:w="4180" w:type="dxa"/>
            <w:shd w:val="clear" w:color="auto" w:fill="EEECE1"/>
            <w:vAlign w:val="center"/>
          </w:tcPr>
          <w:p w:rsidR="00CB08F0" w:rsidRDefault="00BA04FF">
            <w:pPr>
              <w:rPr>
                <w:b/>
              </w:rPr>
            </w:pPr>
            <w:r>
              <w:rPr>
                <w:b/>
              </w:rPr>
              <w:t>19 Ocak 2024 Cuma</w:t>
            </w:r>
          </w:p>
        </w:tc>
      </w:tr>
      <w:tr w:rsidR="00CB08F0">
        <w:trPr>
          <w:trHeight w:val="262"/>
          <w:jc w:val="center"/>
        </w:trPr>
        <w:tc>
          <w:tcPr>
            <w:tcW w:w="5790" w:type="dxa"/>
            <w:shd w:val="clear" w:color="auto" w:fill="auto"/>
            <w:vAlign w:val="center"/>
          </w:tcPr>
          <w:p w:rsidR="00CB08F0" w:rsidRDefault="00BA04FF">
            <w:pPr>
              <w:rPr>
                <w:b/>
                <w:color w:val="FF0000"/>
              </w:rPr>
            </w:pPr>
            <w:r>
              <w:rPr>
                <w:b/>
                <w:color w:val="FF0000"/>
              </w:rPr>
              <w:t>Yarıyıl Tatili</w:t>
            </w:r>
          </w:p>
        </w:tc>
        <w:tc>
          <w:tcPr>
            <w:tcW w:w="4180" w:type="dxa"/>
            <w:shd w:val="clear" w:color="auto" w:fill="auto"/>
            <w:vAlign w:val="center"/>
          </w:tcPr>
          <w:p w:rsidR="00CB08F0" w:rsidRDefault="00BA04FF">
            <w:pPr>
              <w:rPr>
                <w:b/>
                <w:color w:val="FF0000"/>
              </w:rPr>
            </w:pPr>
            <w:r>
              <w:rPr>
                <w:b/>
                <w:color w:val="FF0000"/>
              </w:rPr>
              <w:t>22 Ocak–02 Şubat 2024</w:t>
            </w:r>
          </w:p>
        </w:tc>
      </w:tr>
      <w:tr w:rsidR="00CB08F0">
        <w:trPr>
          <w:trHeight w:val="262"/>
          <w:jc w:val="center"/>
        </w:trPr>
        <w:tc>
          <w:tcPr>
            <w:tcW w:w="5790" w:type="dxa"/>
            <w:shd w:val="clear" w:color="auto" w:fill="C5FFC5"/>
            <w:vAlign w:val="center"/>
          </w:tcPr>
          <w:p w:rsidR="00CB08F0" w:rsidRDefault="00BA04FF">
            <w:pPr>
              <w:rPr>
                <w:b/>
              </w:rPr>
            </w:pPr>
            <w:r>
              <w:rPr>
                <w:b/>
              </w:rPr>
              <w:t>2.Yarıyıl Başlangıcı</w:t>
            </w:r>
          </w:p>
        </w:tc>
        <w:tc>
          <w:tcPr>
            <w:tcW w:w="4180" w:type="dxa"/>
            <w:shd w:val="clear" w:color="auto" w:fill="C5FFC5"/>
            <w:vAlign w:val="center"/>
          </w:tcPr>
          <w:p w:rsidR="00CB08F0" w:rsidRDefault="00BA04FF">
            <w:pPr>
              <w:rPr>
                <w:b/>
              </w:rPr>
            </w:pPr>
            <w:r>
              <w:rPr>
                <w:b/>
              </w:rPr>
              <w:t>05 Şubat 2024 Pazartesi</w:t>
            </w:r>
          </w:p>
        </w:tc>
      </w:tr>
      <w:tr w:rsidR="00CB08F0">
        <w:trPr>
          <w:trHeight w:val="262"/>
          <w:jc w:val="center"/>
        </w:trPr>
        <w:tc>
          <w:tcPr>
            <w:tcW w:w="5790" w:type="dxa"/>
            <w:shd w:val="clear" w:color="auto" w:fill="EEECE1"/>
            <w:vAlign w:val="center"/>
          </w:tcPr>
          <w:p w:rsidR="00CB08F0" w:rsidRDefault="00BA04FF">
            <w:pPr>
              <w:rPr>
                <w:b/>
              </w:rPr>
            </w:pPr>
            <w:r>
              <w:rPr>
                <w:b/>
              </w:rPr>
              <w:t>2. Ara Tatil</w:t>
            </w:r>
          </w:p>
        </w:tc>
        <w:tc>
          <w:tcPr>
            <w:tcW w:w="4180" w:type="dxa"/>
            <w:shd w:val="clear" w:color="auto" w:fill="EEECE1"/>
            <w:vAlign w:val="center"/>
          </w:tcPr>
          <w:p w:rsidR="00CB08F0" w:rsidRDefault="00BA04FF">
            <w:pPr>
              <w:rPr>
                <w:b/>
              </w:rPr>
            </w:pPr>
            <w:r>
              <w:rPr>
                <w:b/>
              </w:rPr>
              <w:t>08-12 Nisan 2024</w:t>
            </w:r>
          </w:p>
        </w:tc>
      </w:tr>
      <w:tr w:rsidR="00CB08F0">
        <w:trPr>
          <w:trHeight w:val="262"/>
          <w:jc w:val="center"/>
        </w:trPr>
        <w:tc>
          <w:tcPr>
            <w:tcW w:w="5790" w:type="dxa"/>
            <w:shd w:val="clear" w:color="auto" w:fill="auto"/>
            <w:vAlign w:val="center"/>
          </w:tcPr>
          <w:p w:rsidR="00CB08F0" w:rsidRDefault="00BA04FF">
            <w:pPr>
              <w:rPr>
                <w:b/>
                <w:color w:val="FF0000"/>
              </w:rPr>
            </w:pPr>
            <w:r>
              <w:rPr>
                <w:b/>
                <w:color w:val="FF0000"/>
              </w:rPr>
              <w:t>Ramazan Bayramı</w:t>
            </w:r>
          </w:p>
        </w:tc>
        <w:tc>
          <w:tcPr>
            <w:tcW w:w="4180" w:type="dxa"/>
            <w:shd w:val="clear" w:color="auto" w:fill="auto"/>
            <w:vAlign w:val="center"/>
          </w:tcPr>
          <w:p w:rsidR="00CB08F0" w:rsidRDefault="00BA04FF">
            <w:pPr>
              <w:rPr>
                <w:b/>
                <w:color w:val="FF0000"/>
              </w:rPr>
            </w:pPr>
            <w:r>
              <w:rPr>
                <w:b/>
                <w:color w:val="FF0000"/>
              </w:rPr>
              <w:t>10-12 Nisan 2024</w:t>
            </w:r>
          </w:p>
        </w:tc>
      </w:tr>
      <w:tr w:rsidR="00CB08F0">
        <w:trPr>
          <w:trHeight w:val="262"/>
          <w:jc w:val="center"/>
        </w:trPr>
        <w:tc>
          <w:tcPr>
            <w:tcW w:w="5790" w:type="dxa"/>
            <w:vAlign w:val="center"/>
          </w:tcPr>
          <w:p w:rsidR="00CB08F0" w:rsidRDefault="00BA04FF">
            <w:r>
              <w:t>23 Nisan Ulusal Egemenlik ve Çocuk Bayramı</w:t>
            </w:r>
          </w:p>
        </w:tc>
        <w:tc>
          <w:tcPr>
            <w:tcW w:w="4180" w:type="dxa"/>
            <w:vAlign w:val="center"/>
          </w:tcPr>
          <w:p w:rsidR="00CB08F0" w:rsidRDefault="00BA04FF">
            <w:r>
              <w:t>23 Nisan 2024 Salı</w:t>
            </w:r>
          </w:p>
        </w:tc>
      </w:tr>
      <w:tr w:rsidR="00CB08F0">
        <w:trPr>
          <w:trHeight w:val="262"/>
          <w:jc w:val="center"/>
        </w:trPr>
        <w:tc>
          <w:tcPr>
            <w:tcW w:w="5790" w:type="dxa"/>
            <w:vAlign w:val="center"/>
          </w:tcPr>
          <w:p w:rsidR="00CB08F0" w:rsidRDefault="00BA04FF">
            <w:r>
              <w:t>Emek ve Dayanışma Günü</w:t>
            </w:r>
          </w:p>
        </w:tc>
        <w:tc>
          <w:tcPr>
            <w:tcW w:w="4180" w:type="dxa"/>
            <w:vAlign w:val="center"/>
          </w:tcPr>
          <w:p w:rsidR="00CB08F0" w:rsidRDefault="00BA04FF">
            <w:r>
              <w:t>1 Mayıs 2024 Çarşamba</w:t>
            </w:r>
          </w:p>
        </w:tc>
      </w:tr>
      <w:tr w:rsidR="00CB08F0">
        <w:trPr>
          <w:trHeight w:val="274"/>
          <w:jc w:val="center"/>
        </w:trPr>
        <w:tc>
          <w:tcPr>
            <w:tcW w:w="5790" w:type="dxa"/>
            <w:vAlign w:val="center"/>
          </w:tcPr>
          <w:p w:rsidR="00CB08F0" w:rsidRDefault="00BA04FF">
            <w:r>
              <w:t>19 Mayıs Atatürk’ü Anma ve Gençlik ve Spor Bayramı</w:t>
            </w:r>
          </w:p>
        </w:tc>
        <w:tc>
          <w:tcPr>
            <w:tcW w:w="4180" w:type="dxa"/>
            <w:vAlign w:val="center"/>
          </w:tcPr>
          <w:p w:rsidR="00CB08F0" w:rsidRDefault="00BA04FF">
            <w:r>
              <w:t xml:space="preserve">19 Mayıs 2024 Pazar </w:t>
            </w:r>
          </w:p>
        </w:tc>
      </w:tr>
      <w:tr w:rsidR="00CB08F0">
        <w:trPr>
          <w:trHeight w:val="262"/>
          <w:jc w:val="center"/>
        </w:trPr>
        <w:tc>
          <w:tcPr>
            <w:tcW w:w="5790" w:type="dxa"/>
            <w:shd w:val="clear" w:color="auto" w:fill="auto"/>
            <w:vAlign w:val="center"/>
          </w:tcPr>
          <w:p w:rsidR="00CB08F0" w:rsidRDefault="00BA04FF">
            <w:pPr>
              <w:rPr>
                <w:b/>
                <w:color w:val="FF0000"/>
              </w:rPr>
            </w:pPr>
            <w:r>
              <w:rPr>
                <w:b/>
                <w:color w:val="FF0000"/>
              </w:rPr>
              <w:t>2023-2024 Eğitim-Öğretim Yılının Sona Ermesi</w:t>
            </w:r>
          </w:p>
        </w:tc>
        <w:tc>
          <w:tcPr>
            <w:tcW w:w="4180" w:type="dxa"/>
            <w:shd w:val="clear" w:color="auto" w:fill="auto"/>
            <w:vAlign w:val="center"/>
          </w:tcPr>
          <w:p w:rsidR="00CB08F0" w:rsidRDefault="00BA04FF">
            <w:pPr>
              <w:rPr>
                <w:b/>
                <w:color w:val="FF0000"/>
              </w:rPr>
            </w:pPr>
            <w:r>
              <w:rPr>
                <w:b/>
                <w:color w:val="FF0000"/>
              </w:rPr>
              <w:t>14 Haziran 2024 Cuma</w:t>
            </w:r>
          </w:p>
        </w:tc>
      </w:tr>
      <w:tr w:rsidR="00CB08F0">
        <w:trPr>
          <w:trHeight w:val="262"/>
          <w:jc w:val="center"/>
        </w:trPr>
        <w:tc>
          <w:tcPr>
            <w:tcW w:w="5790" w:type="dxa"/>
            <w:shd w:val="clear" w:color="auto" w:fill="FFFFCC"/>
            <w:vAlign w:val="center"/>
          </w:tcPr>
          <w:p w:rsidR="00CB08F0" w:rsidRDefault="00BA04FF">
            <w:r>
              <w:t xml:space="preserve">Kurban Bayramı </w:t>
            </w:r>
          </w:p>
        </w:tc>
        <w:tc>
          <w:tcPr>
            <w:tcW w:w="4180" w:type="dxa"/>
            <w:shd w:val="clear" w:color="auto" w:fill="FFFFCC"/>
            <w:vAlign w:val="center"/>
          </w:tcPr>
          <w:p w:rsidR="00CB08F0" w:rsidRDefault="00BA04FF">
            <w:r>
              <w:t>16-19 Haziran 2024</w:t>
            </w:r>
          </w:p>
        </w:tc>
      </w:tr>
    </w:tbl>
    <w:p w:rsidR="00CB08F0" w:rsidRDefault="00CB08F0">
      <w:pPr>
        <w:pStyle w:val="AralkYok"/>
      </w:pPr>
    </w:p>
    <w:p w:rsidR="00CB08F0" w:rsidRDefault="00CB08F0">
      <w:pPr>
        <w:pStyle w:val="AralkYok"/>
      </w:pPr>
    </w:p>
    <w:p w:rsidR="00CB08F0" w:rsidRDefault="00BA04FF">
      <w:pPr>
        <w:pStyle w:val="AralkYok"/>
      </w:pPr>
      <w:r>
        <w:t xml:space="preserve">      Buna göre </w:t>
      </w:r>
      <w:r>
        <w:rPr>
          <w:b/>
        </w:rPr>
        <w:t>1. dönem</w:t>
      </w:r>
      <w:r>
        <w:t xml:space="preserve">: 89 iş günü / 18 hafta, </w:t>
      </w:r>
      <w:r>
        <w:rPr>
          <w:b/>
        </w:rPr>
        <w:t>2. dönem</w:t>
      </w:r>
      <w:r>
        <w:t>: 89 gün / 18 hafta ve toplamda:178 gün / 36 hafta eğitim öğretim sürecektir.</w:t>
      </w:r>
    </w:p>
    <w:p w:rsidR="00CB08F0" w:rsidRDefault="00BA04FF">
      <w:pPr>
        <w:pStyle w:val="AralkYok"/>
      </w:pPr>
      <w:r>
        <w:t xml:space="preserve">      Sosyal Bilgiler Öğretmeni Zeki DOĞAN çalışma takvimine göre aylık iş gününü belirtti.</w:t>
      </w:r>
    </w:p>
    <w:p w:rsidR="00CB08F0" w:rsidRDefault="00CB08F0">
      <w:pPr>
        <w:pStyle w:val="AralkYok"/>
      </w:pPr>
    </w:p>
    <w:p w:rsidR="00CB08F0" w:rsidRDefault="00CB08F0">
      <w:pPr>
        <w:pStyle w:val="AralkYok"/>
      </w:pPr>
    </w:p>
    <w:tbl>
      <w:tblPr>
        <w:tblW w:w="9735" w:type="dxa"/>
        <w:jc w:val="center"/>
        <w:tblCellSpacing w:w="0" w:type="dxa"/>
        <w:tblInd w:w="-303" w:type="dxa"/>
        <w:tblBorders>
          <w:top w:val="outset" w:sz="6" w:space="0" w:color="3399FF"/>
          <w:left w:val="outset" w:sz="6" w:space="0" w:color="3399FF"/>
          <w:bottom w:val="outset" w:sz="6" w:space="0" w:color="3399FF"/>
          <w:right w:val="outset" w:sz="6" w:space="0" w:color="3399FF"/>
        </w:tblBorders>
        <w:tblCellMar>
          <w:left w:w="0" w:type="dxa"/>
          <w:right w:w="0" w:type="dxa"/>
        </w:tblCellMar>
        <w:tblLook w:val="04A0" w:firstRow="1" w:lastRow="0" w:firstColumn="1" w:lastColumn="0" w:noHBand="0" w:noVBand="1"/>
      </w:tblPr>
      <w:tblGrid>
        <w:gridCol w:w="4709"/>
        <w:gridCol w:w="5026"/>
      </w:tblGrid>
      <w:tr w:rsidR="00CB08F0">
        <w:trPr>
          <w:tblCellSpacing w:w="0" w:type="dxa"/>
          <w:jc w:val="center"/>
        </w:trPr>
        <w:tc>
          <w:tcPr>
            <w:tcW w:w="4709" w:type="dxa"/>
            <w:tcBorders>
              <w:top w:val="outset" w:sz="6" w:space="0" w:color="3399FF"/>
              <w:left w:val="outset" w:sz="6" w:space="0" w:color="3399FF"/>
              <w:bottom w:val="outset" w:sz="6" w:space="0" w:color="3399FF"/>
              <w:right w:val="outset" w:sz="6" w:space="0" w:color="3399FF"/>
            </w:tcBorders>
            <w:vAlign w:val="center"/>
            <w:hideMark/>
          </w:tcPr>
          <w:p w:rsidR="00CB08F0" w:rsidRDefault="00BA04FF">
            <w:pPr>
              <w:pStyle w:val="NormalWeb"/>
              <w:jc w:val="center"/>
              <w:rPr>
                <w:rStyle w:val="Gl"/>
                <w:rFonts w:ascii="Times New Roman" w:hAnsi="Times New Roman"/>
              </w:rPr>
            </w:pPr>
            <w:r>
              <w:rPr>
                <w:rStyle w:val="Gl"/>
                <w:rFonts w:ascii="Times New Roman" w:hAnsi="Times New Roman"/>
              </w:rPr>
              <w:t>BİRİNCİ DÖNEM</w:t>
            </w:r>
          </w:p>
          <w:p w:rsidR="00CB08F0" w:rsidRDefault="00BA04FF">
            <w:pPr>
              <w:pStyle w:val="NormalWeb"/>
              <w:rPr>
                <w:rStyle w:val="Gl"/>
                <w:rFonts w:ascii="Times New Roman" w:hAnsi="Times New Roman"/>
                <w:b w:val="0"/>
              </w:rPr>
            </w:pPr>
            <w:r>
              <w:rPr>
                <w:rStyle w:val="Gl"/>
                <w:rFonts w:ascii="Times New Roman" w:hAnsi="Times New Roman"/>
                <w:b w:val="0"/>
              </w:rPr>
              <w:t xml:space="preserve">  </w:t>
            </w:r>
          </w:p>
          <w:p w:rsidR="00CB08F0" w:rsidRDefault="00BA04FF">
            <w:pPr>
              <w:pStyle w:val="NormalWeb"/>
              <w:rPr>
                <w:rFonts w:ascii="Times New Roman" w:hAnsi="Times New Roman"/>
              </w:rPr>
            </w:pPr>
            <w:r>
              <w:rPr>
                <w:rFonts w:ascii="Times New Roman" w:hAnsi="Times New Roman"/>
              </w:rPr>
              <w:t xml:space="preserve">  11-30 EYLÜL 2023 – 15 GÜN</w:t>
            </w:r>
          </w:p>
          <w:p w:rsidR="00CB08F0" w:rsidRDefault="00BA04FF">
            <w:pPr>
              <w:pStyle w:val="NormalWeb"/>
              <w:rPr>
                <w:rFonts w:ascii="Times New Roman" w:hAnsi="Times New Roman"/>
              </w:rPr>
            </w:pPr>
            <w:r>
              <w:rPr>
                <w:rFonts w:ascii="Times New Roman" w:hAnsi="Times New Roman"/>
              </w:rPr>
              <w:t xml:space="preserve">  01-31 EKİM 2023 – 22 GÜN</w:t>
            </w:r>
          </w:p>
          <w:p w:rsidR="00CB08F0" w:rsidRDefault="00BA04FF">
            <w:pPr>
              <w:pStyle w:val="NormalWeb"/>
              <w:rPr>
                <w:rFonts w:ascii="Times New Roman" w:hAnsi="Times New Roman"/>
              </w:rPr>
            </w:pPr>
            <w:r>
              <w:rPr>
                <w:rFonts w:ascii="Times New Roman" w:hAnsi="Times New Roman"/>
              </w:rPr>
              <w:t xml:space="preserve">  01-30 KASIM 2023 – 17 GÜN</w:t>
            </w:r>
          </w:p>
          <w:p w:rsidR="00CB08F0" w:rsidRDefault="00BA04FF">
            <w:pPr>
              <w:pStyle w:val="NormalWeb"/>
              <w:rPr>
                <w:rFonts w:ascii="Times New Roman" w:hAnsi="Times New Roman"/>
              </w:rPr>
            </w:pPr>
            <w:r>
              <w:rPr>
                <w:rFonts w:ascii="Times New Roman" w:hAnsi="Times New Roman"/>
              </w:rPr>
              <w:t xml:space="preserve">  01-31 ARALIK 2023 – 21 GÜN</w:t>
            </w:r>
          </w:p>
          <w:p w:rsidR="00CB08F0" w:rsidRDefault="00BA04FF">
            <w:pPr>
              <w:pStyle w:val="NormalWeb"/>
              <w:rPr>
                <w:rFonts w:ascii="Times New Roman" w:hAnsi="Times New Roman"/>
              </w:rPr>
            </w:pPr>
            <w:r>
              <w:rPr>
                <w:rFonts w:ascii="Times New Roman" w:hAnsi="Times New Roman"/>
              </w:rPr>
              <w:t xml:space="preserve">  02-19 OCAK 2024 – 14 GÜN</w:t>
            </w:r>
          </w:p>
          <w:p w:rsidR="00CB08F0" w:rsidRDefault="00BA04FF">
            <w:pPr>
              <w:pStyle w:val="NormalWeb"/>
              <w:jc w:val="center"/>
              <w:rPr>
                <w:rFonts w:ascii="Times New Roman" w:hAnsi="Times New Roman"/>
              </w:rPr>
            </w:pPr>
            <w:r>
              <w:rPr>
                <w:rFonts w:ascii="Times New Roman" w:hAnsi="Times New Roman"/>
              </w:rPr>
              <w:t>Toplam: 89 Gün</w:t>
            </w:r>
          </w:p>
        </w:tc>
        <w:tc>
          <w:tcPr>
            <w:tcW w:w="5026" w:type="dxa"/>
            <w:tcBorders>
              <w:top w:val="outset" w:sz="6" w:space="0" w:color="3399FF"/>
              <w:left w:val="outset" w:sz="6" w:space="0" w:color="3399FF"/>
              <w:bottom w:val="outset" w:sz="6" w:space="0" w:color="3399FF"/>
              <w:right w:val="outset" w:sz="6" w:space="0" w:color="3399FF"/>
            </w:tcBorders>
            <w:vAlign w:val="center"/>
            <w:hideMark/>
          </w:tcPr>
          <w:p w:rsidR="00CB08F0" w:rsidRDefault="00BA04FF">
            <w:pPr>
              <w:pStyle w:val="NormalWeb"/>
              <w:jc w:val="center"/>
              <w:rPr>
                <w:rStyle w:val="Gl"/>
                <w:rFonts w:ascii="Times New Roman" w:hAnsi="Times New Roman"/>
              </w:rPr>
            </w:pPr>
            <w:r>
              <w:rPr>
                <w:rStyle w:val="Gl"/>
                <w:rFonts w:ascii="Times New Roman" w:hAnsi="Times New Roman"/>
              </w:rPr>
              <w:t xml:space="preserve">İKİNCİ DÖNEM </w:t>
            </w:r>
          </w:p>
          <w:p w:rsidR="00CB08F0" w:rsidRDefault="00CB08F0">
            <w:pPr>
              <w:pStyle w:val="NormalWeb"/>
              <w:jc w:val="center"/>
              <w:rPr>
                <w:rStyle w:val="Gl"/>
                <w:rFonts w:ascii="Times New Roman" w:hAnsi="Times New Roman"/>
              </w:rPr>
            </w:pPr>
          </w:p>
          <w:p w:rsidR="00CB08F0" w:rsidRDefault="00BA04FF">
            <w:pPr>
              <w:pStyle w:val="NormalWeb"/>
              <w:rPr>
                <w:rFonts w:ascii="Times New Roman" w:hAnsi="Times New Roman"/>
              </w:rPr>
            </w:pPr>
            <w:r>
              <w:rPr>
                <w:rFonts w:ascii="Times New Roman" w:hAnsi="Times New Roman"/>
              </w:rPr>
              <w:t xml:space="preserve">  05-29 ŞUBAT 2024 – 19 GÜN</w:t>
            </w:r>
          </w:p>
          <w:p w:rsidR="00CB08F0" w:rsidRDefault="00BA04FF">
            <w:pPr>
              <w:pStyle w:val="NormalWeb"/>
              <w:rPr>
                <w:rFonts w:ascii="Times New Roman" w:hAnsi="Times New Roman"/>
              </w:rPr>
            </w:pPr>
            <w:r>
              <w:rPr>
                <w:rFonts w:ascii="Times New Roman" w:hAnsi="Times New Roman"/>
              </w:rPr>
              <w:t xml:space="preserve">  01-31 MART 2024 – 21 GÜN</w:t>
            </w:r>
          </w:p>
          <w:p w:rsidR="00CB08F0" w:rsidRDefault="00BA04FF">
            <w:pPr>
              <w:pStyle w:val="NormalWeb"/>
              <w:rPr>
                <w:rFonts w:ascii="Times New Roman" w:hAnsi="Times New Roman"/>
              </w:rPr>
            </w:pPr>
            <w:r>
              <w:rPr>
                <w:rFonts w:ascii="Times New Roman" w:hAnsi="Times New Roman"/>
              </w:rPr>
              <w:t xml:space="preserve">  01-30 NİSAN 2024 – 17 GÜN</w:t>
            </w:r>
          </w:p>
          <w:p w:rsidR="00CB08F0" w:rsidRDefault="00BA04FF">
            <w:pPr>
              <w:pStyle w:val="NormalWeb"/>
              <w:rPr>
                <w:rFonts w:ascii="Times New Roman" w:hAnsi="Times New Roman"/>
              </w:rPr>
            </w:pPr>
            <w:r>
              <w:rPr>
                <w:rFonts w:ascii="Times New Roman" w:hAnsi="Times New Roman"/>
              </w:rPr>
              <w:t xml:space="preserve">  01-31 MAYIS 2024 – 22 GÜN</w:t>
            </w:r>
          </w:p>
          <w:p w:rsidR="00CB08F0" w:rsidRDefault="00BA04FF">
            <w:pPr>
              <w:pStyle w:val="NormalWeb"/>
              <w:rPr>
                <w:rFonts w:ascii="Times New Roman" w:hAnsi="Times New Roman"/>
              </w:rPr>
            </w:pPr>
            <w:r>
              <w:rPr>
                <w:rFonts w:ascii="Times New Roman" w:hAnsi="Times New Roman"/>
              </w:rPr>
              <w:t xml:space="preserve">  01-14 HAZİRAN 2024 – 10 GÜN</w:t>
            </w:r>
          </w:p>
          <w:p w:rsidR="00CB08F0" w:rsidRDefault="00BA04FF">
            <w:pPr>
              <w:pStyle w:val="NormalWeb"/>
              <w:jc w:val="center"/>
              <w:rPr>
                <w:rFonts w:ascii="Times New Roman" w:hAnsi="Times New Roman"/>
              </w:rPr>
            </w:pPr>
            <w:r>
              <w:rPr>
                <w:rFonts w:ascii="Times New Roman" w:hAnsi="Times New Roman"/>
              </w:rPr>
              <w:t>Toplam: 89 Gün</w:t>
            </w:r>
          </w:p>
        </w:tc>
      </w:tr>
    </w:tbl>
    <w:p w:rsidR="00CB08F0" w:rsidRDefault="00CB08F0">
      <w:pPr>
        <w:pStyle w:val="AralkYok"/>
      </w:pPr>
    </w:p>
    <w:p w:rsidR="00CB08F0" w:rsidRDefault="00BA04FF">
      <w:r>
        <w:t>Zümre Başkanı Zeki DOĞAN, planlamaları</w:t>
      </w:r>
      <w:r>
        <w:rPr>
          <w:lang w:val="en-US"/>
        </w:rPr>
        <w:t>n</w:t>
      </w:r>
      <w:r>
        <w:t xml:space="preserve">; eğitim ve öğretimle ilgili mevzuata uygun olarak yapılması, </w:t>
      </w:r>
      <w:r>
        <w:rPr>
          <w:lang w:val="en-US"/>
        </w:rPr>
        <w:t xml:space="preserve">MEB tarafından hazırlanan Çerçeve Planlarının esas alınması, </w:t>
      </w:r>
      <w:r>
        <w:t>yapılacak çalışmaların ve etkinliklerin okulun kuruluş amacına ve Sosyal Bilgiler Öğretim Programına uygun yapılmasına dikkat edilmesi gerektiğini söyledi.</w:t>
      </w:r>
    </w:p>
    <w:p w:rsidR="00CB08F0" w:rsidRDefault="00CB08F0">
      <w:pPr>
        <w:rPr>
          <w:b/>
        </w:rPr>
      </w:pPr>
    </w:p>
    <w:p w:rsidR="00CB08F0" w:rsidRDefault="00BA04FF">
      <w:r>
        <w:rPr>
          <w:b/>
        </w:rPr>
        <w:t xml:space="preserve">7.   </w:t>
      </w:r>
      <w:r>
        <w:t>Atatürkçülük konularının</w:t>
      </w:r>
      <w:r>
        <w:rPr>
          <w:b/>
        </w:rPr>
        <w:t xml:space="preserve"> </w:t>
      </w:r>
      <w:r>
        <w:t>2504 sayılı Tebliğler Dergisinde belirtildiği şekilde yıllık planlara yansıtılmasına ve azami derecede dikkat edilerek derslerde işlenmesi gerektiği konusunda görüş birliğine varıldı.</w:t>
      </w:r>
    </w:p>
    <w:p w:rsidR="00CB08F0" w:rsidRDefault="00CB08F0">
      <w:pPr>
        <w:rPr>
          <w:b/>
        </w:rPr>
      </w:pPr>
    </w:p>
    <w:p w:rsidR="00CB08F0" w:rsidRDefault="00BA04FF">
      <w:r>
        <w:rPr>
          <w:b/>
        </w:rPr>
        <w:t xml:space="preserve">8. </w:t>
      </w:r>
      <w:r>
        <w:t>Sosyal Bilgiler Öğretim Programı ve T.C. İnkılap Tarihi Programı</w:t>
      </w:r>
      <w:r>
        <w:rPr>
          <w:b/>
        </w:rPr>
        <w:t xml:space="preserve"> </w:t>
      </w:r>
      <w:r>
        <w:t>Öğretim Programı hakkında bilgi veren</w:t>
      </w:r>
      <w:r>
        <w:rPr>
          <w:b/>
        </w:rPr>
        <w:t xml:space="preserve"> </w:t>
      </w:r>
      <w:r>
        <w:t xml:space="preserve">Zümre Başkanı Zeki DOĞAN, konu ve kazanımların müfredat programı dikkate alınarak, yıllık plana göre işlenmesi ve planlamaların buna göre yapılması gerektiğini söyledi. </w:t>
      </w:r>
    </w:p>
    <w:p w:rsidR="00CB08F0" w:rsidRDefault="00BA04FF">
      <w:r>
        <w:rPr>
          <w:lang w:val="en-US"/>
        </w:rPr>
        <w:t xml:space="preserve">Ayrıca bu yıl Afet Bilinci, Temel Yaşam Becerileri, Türk Sosyal Hayatında Aile, Kültür ve Medeniyetimize Yön Verenler, Ahlak ve Yurttaşlık Eğitimi, Görgü Kuralları ve Nezaket, Masal ve Destanlarımız ve Halk Oyunları gibi yeni Seçmeli Derslerin müfredata eklendiğini ifade etti. </w:t>
      </w:r>
    </w:p>
    <w:p w:rsidR="00CB08F0" w:rsidRDefault="00BA04FF">
      <w:r>
        <w:t xml:space="preserve">Müdür Yardımcısı </w:t>
      </w:r>
      <w:r>
        <w:rPr>
          <w:lang w:val="en-US"/>
        </w:rPr>
        <w:t xml:space="preserve">Aysun AYYILDIZ, </w:t>
      </w:r>
      <w:r>
        <w:t xml:space="preserve">dersler işlenirken öğrenci merkezli ve öğrencilerin aktif olduğu bir sistem benimsenmesinin yararlı olduğunu söyleyerek, öğrenciler merkeze alınarak ders işlendiğinde derse katılımın daha fazla olduğunu ifade etti. </w:t>
      </w:r>
    </w:p>
    <w:p w:rsidR="00CB08F0" w:rsidRDefault="00BA04FF">
      <w:r>
        <w:t>Derslerin kazanımlar doğrultusunda ve ders kitabı esas alınarak işlenmesi konusunda görüş birliğine varıldı.</w:t>
      </w:r>
    </w:p>
    <w:p w:rsidR="00CB08F0" w:rsidRDefault="00CB08F0"/>
    <w:p w:rsidR="00CB08F0" w:rsidRDefault="00BA04FF">
      <w:pPr>
        <w:pStyle w:val="AralkYok"/>
      </w:pPr>
      <w:r>
        <w:rPr>
          <w:b/>
        </w:rPr>
        <w:t xml:space="preserve">9.   </w:t>
      </w:r>
      <w:r>
        <w:rPr>
          <w:bCs/>
          <w:iCs/>
        </w:rPr>
        <w:t xml:space="preserve">Derslerde kullanılacak araç gereçler konusunda bilgi veren Zeki DOĞAN, ders için temel kaynağın </w:t>
      </w:r>
      <w:r>
        <w:t xml:space="preserve">Milli Eğitim Bakanlığı tarafından gönderilen kitaplar olduğunu hatırlattı. </w:t>
      </w:r>
      <w:r>
        <w:rPr>
          <w:bCs/>
          <w:iCs/>
        </w:rPr>
        <w:t>Ayrıca d</w:t>
      </w:r>
      <w:r>
        <w:t>ers saati ve konuların önemi ve dağılımı dikkate alınarak gerekli görülen belgesel ve filmlerin sadece belli bölümleri, önceden yapılan seçmeler sonucu izletilebileceği konusunda görüş birliğine varıldı. Bunun dışında derslerde Akıllı Tahtadan, Eğitim Bilişim Ağı (EBA)’dan ve MEB Kazanım Testlerinden yararlanılmasının yararlı olacağı ifade edildi.</w:t>
      </w:r>
    </w:p>
    <w:p w:rsidR="00CB08F0" w:rsidRDefault="00CB08F0">
      <w:pPr>
        <w:pStyle w:val="AralkYok"/>
      </w:pPr>
    </w:p>
    <w:p w:rsidR="00CB08F0" w:rsidRDefault="00BA04FF">
      <w:pPr>
        <w:pStyle w:val="AralkYok"/>
        <w:rPr>
          <w:bCs/>
          <w:iCs/>
        </w:rPr>
      </w:pPr>
      <w:r>
        <w:t>Z</w:t>
      </w:r>
      <w:r>
        <w:rPr>
          <w:bCs/>
          <w:iCs/>
        </w:rPr>
        <w:t>ümre öğretmenleri arasında araç/gereç/materyal ve doküman konusunda karşılıklı alışverişte bulunulmasının yararlı olacağı konusunda görüş birliğine varıldı. Derslerde kullanılacak kaynak araç ve gereçler ise ders ve ünite çerçevesinde şöyle belirlenmiştir.</w:t>
      </w:r>
    </w:p>
    <w:p w:rsidR="00CB08F0" w:rsidRDefault="00BA04FF">
      <w:pPr>
        <w:pStyle w:val="AralkYok"/>
        <w:rPr>
          <w:b/>
          <w:bCs/>
          <w:iCs/>
          <w:color w:val="0000FF"/>
        </w:rPr>
      </w:pPr>
      <w:r>
        <w:rPr>
          <w:b/>
          <w:bCs/>
          <w:iCs/>
          <w:color w:val="0000FF"/>
        </w:rPr>
        <w:t>( Bu bölümde kendinize göre ekleme ve çıkarmalar yapabilirsiniz)</w:t>
      </w:r>
    </w:p>
    <w:tbl>
      <w:tblPr>
        <w:tblStyle w:val="TabloKlavuzu"/>
        <w:tblW w:w="0" w:type="auto"/>
        <w:tblInd w:w="250" w:type="dxa"/>
        <w:tblLook w:val="04A0" w:firstRow="1" w:lastRow="0" w:firstColumn="1" w:lastColumn="0" w:noHBand="0" w:noVBand="1"/>
      </w:tblPr>
      <w:tblGrid>
        <w:gridCol w:w="974"/>
        <w:gridCol w:w="2639"/>
        <w:gridCol w:w="5991"/>
      </w:tblGrid>
      <w:tr w:rsidR="00CB08F0">
        <w:tc>
          <w:tcPr>
            <w:tcW w:w="992" w:type="dxa"/>
            <w:shd w:val="clear" w:color="auto" w:fill="auto"/>
          </w:tcPr>
          <w:p w:rsidR="00CB08F0" w:rsidRDefault="00BA04FF">
            <w:pPr>
              <w:pStyle w:val="AralkYok"/>
              <w:rPr>
                <w:b/>
              </w:rPr>
            </w:pPr>
            <w:r>
              <w:rPr>
                <w:b/>
              </w:rPr>
              <w:t>SINIF</w:t>
            </w:r>
          </w:p>
        </w:tc>
        <w:tc>
          <w:tcPr>
            <w:tcW w:w="2694" w:type="dxa"/>
            <w:shd w:val="clear" w:color="auto" w:fill="auto"/>
          </w:tcPr>
          <w:p w:rsidR="00CB08F0" w:rsidRDefault="00BA04FF">
            <w:pPr>
              <w:pStyle w:val="AralkYok"/>
              <w:rPr>
                <w:b/>
              </w:rPr>
            </w:pPr>
            <w:r>
              <w:rPr>
                <w:b/>
              </w:rPr>
              <w:t>DERS</w:t>
            </w:r>
          </w:p>
        </w:tc>
        <w:tc>
          <w:tcPr>
            <w:tcW w:w="6670" w:type="dxa"/>
            <w:shd w:val="clear" w:color="auto" w:fill="auto"/>
          </w:tcPr>
          <w:p w:rsidR="00CB08F0" w:rsidRDefault="00BA04FF">
            <w:pPr>
              <w:pStyle w:val="AralkYok"/>
              <w:rPr>
                <w:b/>
                <w:color w:val="0000FF"/>
              </w:rPr>
            </w:pPr>
            <w:r>
              <w:rPr>
                <w:b/>
                <w:color w:val="0000FF"/>
              </w:rPr>
              <w:t>KAYNAK, ARAÇ VE GEREÇLER</w:t>
            </w:r>
          </w:p>
          <w:p w:rsidR="00CB08F0" w:rsidRDefault="00CB08F0">
            <w:pPr>
              <w:pStyle w:val="AralkYok"/>
              <w:rPr>
                <w:b/>
              </w:rPr>
            </w:pPr>
          </w:p>
        </w:tc>
      </w:tr>
      <w:tr w:rsidR="00CB08F0">
        <w:tc>
          <w:tcPr>
            <w:tcW w:w="992" w:type="dxa"/>
            <w:shd w:val="clear" w:color="auto" w:fill="FFFFCC"/>
          </w:tcPr>
          <w:p w:rsidR="00CB08F0" w:rsidRDefault="00BA04FF">
            <w:pPr>
              <w:pStyle w:val="AralkYok"/>
              <w:rPr>
                <w:b/>
              </w:rPr>
            </w:pPr>
            <w:r>
              <w:rPr>
                <w:b/>
              </w:rPr>
              <w:t>5</w:t>
            </w:r>
          </w:p>
        </w:tc>
        <w:tc>
          <w:tcPr>
            <w:tcW w:w="2694" w:type="dxa"/>
            <w:shd w:val="clear" w:color="auto" w:fill="FFFFCC"/>
          </w:tcPr>
          <w:p w:rsidR="00CB08F0" w:rsidRDefault="00BA04FF">
            <w:pPr>
              <w:pStyle w:val="AralkYok"/>
              <w:rPr>
                <w:b/>
              </w:rPr>
            </w:pPr>
            <w:r>
              <w:rPr>
                <w:b/>
              </w:rPr>
              <w:t>SOSYAL BİLGİLER</w:t>
            </w:r>
          </w:p>
        </w:tc>
        <w:tc>
          <w:tcPr>
            <w:tcW w:w="6670" w:type="dxa"/>
            <w:shd w:val="clear" w:color="auto" w:fill="FFFFCC"/>
          </w:tcPr>
          <w:p w:rsidR="00CB08F0" w:rsidRDefault="00BA04FF">
            <w:pPr>
              <w:pStyle w:val="AralkYok"/>
            </w:pPr>
            <w:r>
              <w:t>Akıllı Tahta, EBA, MEB Kazanım Testleri, MEB Çalışma Fasikülleri, Küre, Haritalar, Coğrafya ve Tarih Atlası, Bilim Çocuk Dergileri, Türkçe Sözlük, İmla Kılavuzu, Fotoğraflar, T.C. 1982 Anayasası, İnsan Hakları Evrensel Beyannamesi, Dünya Çocuk Hakları Sözleşmesi, Gazete Kupürleri,  Genel Ağ, Bilim İnsanları, İlkçağ Anadolu ve Mezopotamya Uygarlıkları, Türkiye Fiziki Haritası, Türkiye İklim Haritası</w:t>
            </w:r>
          </w:p>
        </w:tc>
      </w:tr>
      <w:tr w:rsidR="00CB08F0">
        <w:tc>
          <w:tcPr>
            <w:tcW w:w="992" w:type="dxa"/>
            <w:shd w:val="clear" w:color="auto" w:fill="FFFFCC"/>
          </w:tcPr>
          <w:p w:rsidR="00CB08F0" w:rsidRDefault="00BA04FF">
            <w:pPr>
              <w:pStyle w:val="AralkYok"/>
              <w:rPr>
                <w:b/>
              </w:rPr>
            </w:pPr>
            <w:r>
              <w:rPr>
                <w:b/>
              </w:rPr>
              <w:t>6</w:t>
            </w:r>
          </w:p>
        </w:tc>
        <w:tc>
          <w:tcPr>
            <w:tcW w:w="2694" w:type="dxa"/>
            <w:shd w:val="clear" w:color="auto" w:fill="FFFFCC"/>
          </w:tcPr>
          <w:p w:rsidR="00CB08F0" w:rsidRDefault="00BA04FF">
            <w:r>
              <w:rPr>
                <w:b/>
              </w:rPr>
              <w:t>SOSYAL BİLGİLER</w:t>
            </w:r>
          </w:p>
        </w:tc>
        <w:tc>
          <w:tcPr>
            <w:tcW w:w="6670" w:type="dxa"/>
            <w:shd w:val="clear" w:color="auto" w:fill="FFFFCC"/>
          </w:tcPr>
          <w:p w:rsidR="00CB08F0" w:rsidRDefault="00BA04FF">
            <w:pPr>
              <w:pStyle w:val="AralkYok"/>
              <w:rPr>
                <w:b/>
              </w:rPr>
            </w:pPr>
            <w:r>
              <w:t xml:space="preserve">Akıllı Tahta, EBA, MEB Kazanım Testleri, MEB Çalışma Fasikülleri, Küre, Haritalar, Türkiye Fiziki Haritası, Türkiye İklim Haritası Coğrafya ve Tarih Atlası, Filmler, Belgeseller, Türkçe Sözlük, İmla Kılavuzu, Fotoğraflar, T.C. 1982 Anayasası, Medeni Kanun, İnsan Hakları Evrensel Beyannamesi, Dünya Çocuk Hakları Sözleşmesi, Gazete Kupürleri,  İnternet, </w:t>
            </w:r>
          </w:p>
        </w:tc>
      </w:tr>
      <w:tr w:rsidR="00CB08F0">
        <w:tc>
          <w:tcPr>
            <w:tcW w:w="992" w:type="dxa"/>
            <w:shd w:val="clear" w:color="auto" w:fill="FFFFCC"/>
          </w:tcPr>
          <w:p w:rsidR="00CB08F0" w:rsidRDefault="00BA04FF">
            <w:pPr>
              <w:pStyle w:val="AralkYok"/>
              <w:rPr>
                <w:b/>
              </w:rPr>
            </w:pPr>
            <w:r>
              <w:rPr>
                <w:b/>
              </w:rPr>
              <w:t>7</w:t>
            </w:r>
          </w:p>
        </w:tc>
        <w:tc>
          <w:tcPr>
            <w:tcW w:w="2694" w:type="dxa"/>
            <w:shd w:val="clear" w:color="auto" w:fill="FFFFCC"/>
          </w:tcPr>
          <w:p w:rsidR="00CB08F0" w:rsidRDefault="00BA04FF">
            <w:r>
              <w:rPr>
                <w:b/>
              </w:rPr>
              <w:t>SOSYAL BİLGİLER</w:t>
            </w:r>
          </w:p>
        </w:tc>
        <w:tc>
          <w:tcPr>
            <w:tcW w:w="6670" w:type="dxa"/>
            <w:shd w:val="clear" w:color="auto" w:fill="FFFFCC"/>
          </w:tcPr>
          <w:p w:rsidR="00CB08F0" w:rsidRDefault="00BA04FF">
            <w:pPr>
              <w:pStyle w:val="AralkYok"/>
              <w:rPr>
                <w:b/>
              </w:rPr>
            </w:pPr>
            <w:r>
              <w:t xml:space="preserve">Akıllı Tahta, EBA, MEB Kazanım Testleri, MEB Çalışma Fasikülleri, RTÜK Akıllı İşaretler, T.C. 1982 Anayasası, Küre, Haritalar, Osmanlı Devleti Kuruluş Dönemi Haritası, Osmanlı Devleti Yükselme Dönemi Haritası, Coğrafya ve Tarih Atlası, Filmler, Belgeseller, Osmanlı Padişahları Albümü, Türk-İslam Bilim İnsanları, Medeni Kanun, İnsan Hakları Evrensel Beyannamesi, Dünya Çocuk Hakları Sözleşmesi, Gazete Kupürleri,  Genel Ağ, </w:t>
            </w:r>
          </w:p>
        </w:tc>
      </w:tr>
      <w:tr w:rsidR="00CB08F0">
        <w:tc>
          <w:tcPr>
            <w:tcW w:w="992" w:type="dxa"/>
            <w:shd w:val="clear" w:color="auto" w:fill="FFFFCC"/>
          </w:tcPr>
          <w:p w:rsidR="00CB08F0" w:rsidRDefault="00BA04FF">
            <w:pPr>
              <w:pStyle w:val="AralkYok"/>
              <w:rPr>
                <w:b/>
              </w:rPr>
            </w:pPr>
            <w:r>
              <w:rPr>
                <w:b/>
              </w:rPr>
              <w:t>8</w:t>
            </w:r>
          </w:p>
        </w:tc>
        <w:tc>
          <w:tcPr>
            <w:tcW w:w="2694" w:type="dxa"/>
            <w:shd w:val="clear" w:color="auto" w:fill="FFFFCC"/>
          </w:tcPr>
          <w:p w:rsidR="00CB08F0" w:rsidRDefault="00BA04FF">
            <w:pPr>
              <w:pStyle w:val="AralkYok"/>
              <w:rPr>
                <w:b/>
              </w:rPr>
            </w:pPr>
            <w:r>
              <w:rPr>
                <w:b/>
              </w:rPr>
              <w:t>T.C.İNKILAP TARİHİ</w:t>
            </w:r>
            <w:r>
              <w:rPr>
                <w:b/>
              </w:rPr>
              <w:br/>
              <w:t>VE ATATÜRKÇÜLÜK</w:t>
            </w:r>
          </w:p>
        </w:tc>
        <w:tc>
          <w:tcPr>
            <w:tcW w:w="6670" w:type="dxa"/>
            <w:shd w:val="clear" w:color="auto" w:fill="FFFFCC"/>
          </w:tcPr>
          <w:p w:rsidR="00CB08F0" w:rsidRDefault="00BA04FF">
            <w:pPr>
              <w:pStyle w:val="AralkYok"/>
            </w:pPr>
            <w:r>
              <w:t>Akıllı Tahta, EBA, MEB Kazanım Testleri, MEB Çalışma Fasikülleri, MEB Örnek Sorular, Kurtuluş Savaşı Haritaları, Atatürk Albümü, Atatürk Köşesi, Romanlar, Filmler, Belgeseller, Sarı Zeybek, Nutuk, Çanakkale Filmi, Cumhuriyet Filmi, Kurtuluş Filmi, Genel Ağ, Gazete Kupürleri,</w:t>
            </w:r>
          </w:p>
        </w:tc>
      </w:tr>
    </w:tbl>
    <w:p w:rsidR="00CB08F0" w:rsidRDefault="00CB08F0"/>
    <w:p w:rsidR="00CB08F0" w:rsidRDefault="00BA04FF">
      <w:pPr>
        <w:pStyle w:val="AralkYok"/>
      </w:pPr>
      <w:r>
        <w:rPr>
          <w:b/>
        </w:rPr>
        <w:t xml:space="preserve">10.  </w:t>
      </w:r>
      <w:r>
        <w:t>İlköğretim Kurumları Yönetmeliği ve yapılan değişikliklerdeki ders ve etkinliklere katılım ile proje görevleri bölümü Zeki DOĞAN tarafından okundu.</w:t>
      </w:r>
    </w:p>
    <w:p w:rsidR="00CB08F0" w:rsidRDefault="00BA04FF">
      <w:pPr>
        <w:pStyle w:val="AralkYok"/>
        <w:rPr>
          <w:b/>
        </w:rPr>
      </w:pPr>
      <w:r>
        <w:t xml:space="preserve">Buna göre </w:t>
      </w:r>
      <w:r>
        <w:rPr>
          <w:b/>
        </w:rPr>
        <w:t>“ Öğrencilerin başarıları sınavlarla birlikte proje, ders içi performanslarına dayalı olarak değerlendirilir. Öğrenciler, bir ders yılında istedikleri ders veya derslerden bireysel ya da grup çalışması şeklinde en az bir proje hazırlar. Projeler, öğretmence belirlenen ölçütlere göre hazırlanan değerlendirme ölçeği veya dereceli puanlama anahtarına göre değerlendirilir. Öğretmenler, değerlendirme ölçütlerini belirlerken öğrencilerin görüşlerinden de yararlanabilir”</w:t>
      </w:r>
    </w:p>
    <w:p w:rsidR="00CB08F0" w:rsidRDefault="00BA04FF">
      <w:pPr>
        <w:pStyle w:val="AralkYok"/>
      </w:pPr>
      <w:r>
        <w:lastRenderedPageBreak/>
        <w:t>Proje konularının öğretmen tarafından önceden hazırlanıp öğrencilere duyurulması ancak öğrencilerin istedikleri herhangi bir konuda da proje hazırlayabilmeleri uygun görüldü. Proje görevlerinin değerlendirilmesi aşamasında öğretmen tarafından proje ile ilgili dereceli puanlama anahtarı (rubric) yapılması kararlaştırıldı.</w:t>
      </w:r>
    </w:p>
    <w:p w:rsidR="00CB08F0" w:rsidRDefault="00CB08F0">
      <w:pPr>
        <w:pStyle w:val="AralkYok"/>
      </w:pPr>
    </w:p>
    <w:p w:rsidR="00CB08F0" w:rsidRDefault="00BA04FF">
      <w:pPr>
        <w:pStyle w:val="AralkYok"/>
      </w:pPr>
      <w:r>
        <w:t>Zümre Başkanı Zeki DOĞAN, Proje Ödevlerinin Ekim ayı içerisinde verilip Mayıs ayı içinde alınmasının uygun olacağını belirtti. Ayrıca Proje konularının bizzat öğretmen tarafından verilebileceği gibi, öğrencinin kendini geliştirebilmesi ve kendini ifade edebilmesi için öğrencinin istediği herhangi bir konuda proje alabilmesinin yararlı olacağını söyledi.</w:t>
      </w:r>
    </w:p>
    <w:p w:rsidR="00CB08F0" w:rsidRDefault="00CB08F0">
      <w:pPr>
        <w:pStyle w:val="AralkYok"/>
      </w:pPr>
    </w:p>
    <w:p w:rsidR="00CB08F0" w:rsidRDefault="00BA04FF">
      <w:pPr>
        <w:pStyle w:val="AralkYok"/>
        <w:rPr>
          <w:b/>
          <w:bCs/>
          <w:iCs/>
          <w:color w:val="0000FF"/>
        </w:rPr>
      </w:pPr>
      <w:r>
        <w:t xml:space="preserve">2023-2024 eğitim öğretim yılında öğrencilere verilebilecek proje ödevleri şöyle belirlenmiştir: </w:t>
      </w:r>
      <w:r>
        <w:rPr>
          <w:b/>
          <w:bCs/>
          <w:iCs/>
          <w:color w:val="0000FF"/>
        </w:rPr>
        <w:t>( Bu bölümde kendinize göre ekleme ve çıkarmalar yapabilirsiniz)</w:t>
      </w:r>
    </w:p>
    <w:p w:rsidR="00CB08F0" w:rsidRDefault="00CB08F0">
      <w:pPr>
        <w:pStyle w:val="AralkYok"/>
      </w:pPr>
    </w:p>
    <w:tbl>
      <w:tblPr>
        <w:tblStyle w:val="TabloKlavuzu"/>
        <w:tblW w:w="0" w:type="auto"/>
        <w:tblLook w:val="04A0" w:firstRow="1" w:lastRow="0" w:firstColumn="1" w:lastColumn="0" w:noHBand="0" w:noVBand="1"/>
      </w:tblPr>
      <w:tblGrid>
        <w:gridCol w:w="4986"/>
        <w:gridCol w:w="4868"/>
      </w:tblGrid>
      <w:tr w:rsidR="00CB08F0">
        <w:tc>
          <w:tcPr>
            <w:tcW w:w="5303" w:type="dxa"/>
          </w:tcPr>
          <w:p w:rsidR="00CB08F0" w:rsidRDefault="00BA04FF">
            <w:pPr>
              <w:jc w:val="center"/>
              <w:rPr>
                <w:b/>
                <w:color w:val="0000FF"/>
              </w:rPr>
            </w:pPr>
            <w:r>
              <w:rPr>
                <w:b/>
                <w:color w:val="0000FF"/>
              </w:rPr>
              <w:t>SOSYAL BİLGİLER - 5</w:t>
            </w:r>
          </w:p>
          <w:p w:rsidR="00CB08F0" w:rsidRDefault="00BA04FF">
            <w:pPr>
              <w:pStyle w:val="AralkYok"/>
              <w:jc w:val="center"/>
              <w:rPr>
                <w:color w:val="0000FF"/>
              </w:rPr>
            </w:pPr>
            <w:r>
              <w:rPr>
                <w:b/>
                <w:color w:val="0000FF"/>
              </w:rPr>
              <w:t>PROJE ÖDEVİ KONULARI</w:t>
            </w:r>
          </w:p>
        </w:tc>
        <w:tc>
          <w:tcPr>
            <w:tcW w:w="5303" w:type="dxa"/>
          </w:tcPr>
          <w:p w:rsidR="00CB08F0" w:rsidRDefault="00BA04FF">
            <w:pPr>
              <w:jc w:val="center"/>
              <w:rPr>
                <w:b/>
                <w:color w:val="0000FF"/>
              </w:rPr>
            </w:pPr>
            <w:r>
              <w:rPr>
                <w:b/>
                <w:color w:val="0000FF"/>
              </w:rPr>
              <w:t>SOSYAL BİLGİLER - 6</w:t>
            </w:r>
          </w:p>
          <w:p w:rsidR="00CB08F0" w:rsidRDefault="00BA04FF">
            <w:pPr>
              <w:pStyle w:val="AralkYok"/>
              <w:jc w:val="center"/>
              <w:rPr>
                <w:color w:val="0000FF"/>
              </w:rPr>
            </w:pPr>
            <w:r>
              <w:rPr>
                <w:b/>
                <w:color w:val="0000FF"/>
              </w:rPr>
              <w:t>PROJE ÖDEVİ KONULARI</w:t>
            </w:r>
          </w:p>
        </w:tc>
      </w:tr>
      <w:tr w:rsidR="00CB08F0">
        <w:tc>
          <w:tcPr>
            <w:tcW w:w="5303" w:type="dxa"/>
          </w:tcPr>
          <w:p w:rsidR="00CB08F0" w:rsidRDefault="00BA04FF">
            <w:pPr>
              <w:pStyle w:val="NormalSiyah"/>
              <w:numPr>
                <w:ilvl w:val="0"/>
                <w:numId w:val="23"/>
              </w:numPr>
              <w:spacing w:line="0" w:lineRule="atLeast"/>
              <w:ind w:left="426" w:right="360"/>
              <w:jc w:val="left"/>
              <w:rPr>
                <w:color w:val="auto"/>
              </w:rPr>
            </w:pPr>
            <w:r>
              <w:rPr>
                <w:color w:val="auto"/>
              </w:rPr>
              <w:t>İlkçağ Anadolu Uygarlıkları</w:t>
            </w:r>
          </w:p>
          <w:p w:rsidR="00CB08F0" w:rsidRDefault="00BA04FF">
            <w:pPr>
              <w:pStyle w:val="NormalSiyah"/>
              <w:numPr>
                <w:ilvl w:val="0"/>
                <w:numId w:val="23"/>
              </w:numPr>
              <w:spacing w:line="0" w:lineRule="atLeast"/>
              <w:ind w:left="426" w:right="360"/>
              <w:jc w:val="left"/>
              <w:rPr>
                <w:color w:val="auto"/>
              </w:rPr>
            </w:pPr>
            <w:r>
              <w:rPr>
                <w:color w:val="auto"/>
              </w:rPr>
              <w:t>Mezopotamya Uygarlıkları</w:t>
            </w:r>
          </w:p>
          <w:p w:rsidR="00CB08F0" w:rsidRDefault="00BA04FF">
            <w:pPr>
              <w:pStyle w:val="NormalSiyah"/>
              <w:numPr>
                <w:ilvl w:val="0"/>
                <w:numId w:val="23"/>
              </w:numPr>
              <w:spacing w:line="0" w:lineRule="atLeast"/>
              <w:ind w:left="426" w:right="360"/>
              <w:jc w:val="left"/>
              <w:rPr>
                <w:color w:val="auto"/>
              </w:rPr>
            </w:pPr>
            <w:r>
              <w:rPr>
                <w:color w:val="auto"/>
              </w:rPr>
              <w:t>Kültürel Değerlerimiz</w:t>
            </w:r>
          </w:p>
          <w:p w:rsidR="00CB08F0" w:rsidRDefault="00BA04FF">
            <w:pPr>
              <w:pStyle w:val="NormalSiyah"/>
              <w:numPr>
                <w:ilvl w:val="0"/>
                <w:numId w:val="23"/>
              </w:numPr>
              <w:spacing w:line="0" w:lineRule="atLeast"/>
              <w:ind w:left="426" w:right="360"/>
              <w:jc w:val="left"/>
              <w:rPr>
                <w:color w:val="auto"/>
              </w:rPr>
            </w:pPr>
            <w:r>
              <w:rPr>
                <w:color w:val="auto"/>
              </w:rPr>
              <w:t>Bölgelerin Ekonomik Faaliyetlerinin Haritada Resimlerle Gösterilmesi</w:t>
            </w:r>
          </w:p>
          <w:p w:rsidR="00CB08F0" w:rsidRDefault="00BA04FF">
            <w:pPr>
              <w:pStyle w:val="NormalSiyah"/>
              <w:numPr>
                <w:ilvl w:val="0"/>
                <w:numId w:val="23"/>
              </w:numPr>
              <w:spacing w:line="0" w:lineRule="atLeast"/>
              <w:ind w:left="426" w:right="360"/>
              <w:jc w:val="left"/>
              <w:rPr>
                <w:color w:val="auto"/>
              </w:rPr>
            </w:pPr>
            <w:r>
              <w:rPr>
                <w:color w:val="auto"/>
              </w:rPr>
              <w:t>Bölgemizde Tarım</w:t>
            </w:r>
          </w:p>
          <w:p w:rsidR="00CB08F0" w:rsidRDefault="00BA04FF">
            <w:pPr>
              <w:pStyle w:val="NormalSiyah"/>
              <w:numPr>
                <w:ilvl w:val="0"/>
                <w:numId w:val="23"/>
              </w:numPr>
              <w:spacing w:line="0" w:lineRule="atLeast"/>
              <w:ind w:left="426" w:right="360"/>
              <w:jc w:val="left"/>
              <w:rPr>
                <w:color w:val="auto"/>
              </w:rPr>
            </w:pPr>
            <w:r>
              <w:rPr>
                <w:color w:val="auto"/>
              </w:rPr>
              <w:t>Bölgemizi Tanıyalım</w:t>
            </w:r>
          </w:p>
          <w:p w:rsidR="00CB08F0" w:rsidRDefault="00BA04FF">
            <w:pPr>
              <w:pStyle w:val="NormalSiyah"/>
              <w:numPr>
                <w:ilvl w:val="0"/>
                <w:numId w:val="23"/>
              </w:numPr>
              <w:spacing w:line="0" w:lineRule="atLeast"/>
              <w:ind w:left="426" w:right="360"/>
              <w:jc w:val="left"/>
              <w:rPr>
                <w:color w:val="auto"/>
              </w:rPr>
            </w:pPr>
            <w:r>
              <w:rPr>
                <w:color w:val="auto"/>
              </w:rPr>
              <w:t>Bilim İnsanları</w:t>
            </w:r>
          </w:p>
          <w:p w:rsidR="00CB08F0" w:rsidRDefault="00BA04FF">
            <w:pPr>
              <w:pStyle w:val="NormalSiyah"/>
              <w:numPr>
                <w:ilvl w:val="0"/>
                <w:numId w:val="23"/>
              </w:numPr>
              <w:spacing w:line="0" w:lineRule="atLeast"/>
              <w:ind w:left="426" w:right="360"/>
              <w:jc w:val="left"/>
              <w:rPr>
                <w:color w:val="auto"/>
              </w:rPr>
            </w:pPr>
            <w:r>
              <w:rPr>
                <w:color w:val="auto"/>
              </w:rPr>
              <w:t>Cumhurbaşkanlığı Forsu</w:t>
            </w:r>
          </w:p>
          <w:p w:rsidR="00CB08F0" w:rsidRDefault="00BA04FF">
            <w:pPr>
              <w:pStyle w:val="NormalSiyah"/>
              <w:numPr>
                <w:ilvl w:val="0"/>
                <w:numId w:val="23"/>
              </w:numPr>
              <w:spacing w:line="0" w:lineRule="atLeast"/>
              <w:ind w:left="426" w:right="360"/>
              <w:jc w:val="left"/>
              <w:rPr>
                <w:color w:val="auto"/>
              </w:rPr>
            </w:pPr>
            <w:r>
              <w:rPr>
                <w:color w:val="auto"/>
              </w:rPr>
              <w:t>Dünden Bugüne Teknolojik Buluşlar</w:t>
            </w:r>
          </w:p>
          <w:p w:rsidR="00CB08F0" w:rsidRDefault="00BA04FF">
            <w:pPr>
              <w:pStyle w:val="NormalSiyah"/>
              <w:numPr>
                <w:ilvl w:val="0"/>
                <w:numId w:val="23"/>
              </w:numPr>
              <w:spacing w:line="0" w:lineRule="atLeast"/>
              <w:ind w:left="426" w:right="360"/>
              <w:jc w:val="left"/>
              <w:rPr>
                <w:color w:val="auto"/>
              </w:rPr>
            </w:pPr>
            <w:r>
              <w:rPr>
                <w:color w:val="auto"/>
              </w:rPr>
              <w:t>Kabartma Haritası Hazırlama</w:t>
            </w:r>
          </w:p>
          <w:p w:rsidR="00CB08F0" w:rsidRDefault="00BA04FF">
            <w:pPr>
              <w:pStyle w:val="NormalSiyah"/>
              <w:numPr>
                <w:ilvl w:val="0"/>
                <w:numId w:val="23"/>
              </w:numPr>
              <w:spacing w:line="0" w:lineRule="atLeast"/>
              <w:ind w:left="426" w:right="360"/>
              <w:jc w:val="left"/>
              <w:rPr>
                <w:color w:val="auto"/>
              </w:rPr>
            </w:pPr>
            <w:r>
              <w:rPr>
                <w:color w:val="auto"/>
              </w:rPr>
              <w:t>Şehrimizdeki Ekonomik Faaliyetler</w:t>
            </w:r>
          </w:p>
          <w:p w:rsidR="00CB08F0" w:rsidRDefault="00BA04FF">
            <w:pPr>
              <w:pStyle w:val="NormalSiyah"/>
              <w:numPr>
                <w:ilvl w:val="0"/>
                <w:numId w:val="23"/>
              </w:numPr>
              <w:spacing w:line="0" w:lineRule="atLeast"/>
              <w:ind w:left="426" w:right="360"/>
              <w:jc w:val="left"/>
              <w:rPr>
                <w:color w:val="auto"/>
              </w:rPr>
            </w:pPr>
            <w:r>
              <w:rPr>
                <w:color w:val="auto"/>
              </w:rPr>
              <w:t>Cumhurbaşkanlarımız</w:t>
            </w:r>
          </w:p>
          <w:p w:rsidR="00CB08F0" w:rsidRDefault="00BA04FF">
            <w:pPr>
              <w:pStyle w:val="NormalSiyah"/>
              <w:numPr>
                <w:ilvl w:val="0"/>
                <w:numId w:val="23"/>
              </w:numPr>
              <w:spacing w:line="0" w:lineRule="atLeast"/>
              <w:ind w:left="426" w:right="360"/>
              <w:jc w:val="left"/>
              <w:rPr>
                <w:color w:val="auto"/>
              </w:rPr>
            </w:pPr>
            <w:r>
              <w:rPr>
                <w:color w:val="auto"/>
              </w:rPr>
              <w:t>Bakanlıklarımız</w:t>
            </w:r>
          </w:p>
          <w:p w:rsidR="00CB08F0" w:rsidRDefault="00BA04FF">
            <w:pPr>
              <w:pStyle w:val="NormalSiyah"/>
              <w:numPr>
                <w:ilvl w:val="0"/>
                <w:numId w:val="23"/>
              </w:numPr>
              <w:spacing w:line="0" w:lineRule="atLeast"/>
              <w:ind w:left="426" w:right="360"/>
              <w:jc w:val="left"/>
              <w:rPr>
                <w:color w:val="auto"/>
              </w:rPr>
            </w:pPr>
            <w:r>
              <w:rPr>
                <w:color w:val="auto"/>
              </w:rPr>
              <w:t>Hangi Ürün Hangi Bölgede</w:t>
            </w:r>
          </w:p>
          <w:p w:rsidR="00CB08F0" w:rsidRDefault="00BA04FF">
            <w:pPr>
              <w:pStyle w:val="NormalSiyah"/>
              <w:numPr>
                <w:ilvl w:val="0"/>
                <w:numId w:val="23"/>
              </w:numPr>
              <w:spacing w:line="0" w:lineRule="atLeast"/>
              <w:ind w:left="426" w:right="360"/>
              <w:jc w:val="left"/>
              <w:rPr>
                <w:color w:val="auto"/>
              </w:rPr>
            </w:pPr>
            <w:r>
              <w:rPr>
                <w:color w:val="auto"/>
              </w:rPr>
              <w:t>Teknolojik Ürünlerin Fayda ve Zararları</w:t>
            </w:r>
          </w:p>
          <w:p w:rsidR="00CB08F0" w:rsidRDefault="00BA04FF">
            <w:pPr>
              <w:pStyle w:val="NormalSiyah"/>
              <w:numPr>
                <w:ilvl w:val="0"/>
                <w:numId w:val="23"/>
              </w:numPr>
              <w:spacing w:line="0" w:lineRule="atLeast"/>
              <w:ind w:left="426" w:right="360"/>
              <w:jc w:val="left"/>
              <w:rPr>
                <w:color w:val="auto"/>
              </w:rPr>
            </w:pPr>
            <w:r>
              <w:rPr>
                <w:color w:val="auto"/>
              </w:rPr>
              <w:t>Ortak Miras Ürünleri</w:t>
            </w:r>
          </w:p>
        </w:tc>
        <w:tc>
          <w:tcPr>
            <w:tcW w:w="5303" w:type="dxa"/>
          </w:tcPr>
          <w:p w:rsidR="00CB08F0" w:rsidRDefault="00BA04FF">
            <w:pPr>
              <w:pStyle w:val="NormalSiyah"/>
              <w:numPr>
                <w:ilvl w:val="0"/>
                <w:numId w:val="24"/>
              </w:numPr>
              <w:tabs>
                <w:tab w:val="clear" w:pos="567"/>
              </w:tabs>
              <w:spacing w:line="0" w:lineRule="atLeast"/>
              <w:ind w:right="360"/>
              <w:jc w:val="left"/>
              <w:rPr>
                <w:color w:val="auto"/>
              </w:rPr>
            </w:pPr>
            <w:r>
              <w:rPr>
                <w:color w:val="auto"/>
              </w:rPr>
              <w:t xml:space="preserve">Orta Asya İlk Türk Devletleri - Kitapçık hazırlama </w:t>
            </w:r>
          </w:p>
          <w:p w:rsidR="00CB08F0" w:rsidRDefault="00BA04FF">
            <w:pPr>
              <w:pStyle w:val="NormalSiyah"/>
              <w:numPr>
                <w:ilvl w:val="0"/>
                <w:numId w:val="24"/>
              </w:numPr>
              <w:tabs>
                <w:tab w:val="clear" w:pos="567"/>
              </w:tabs>
              <w:spacing w:line="0" w:lineRule="atLeast"/>
              <w:ind w:right="360"/>
              <w:jc w:val="left"/>
              <w:rPr>
                <w:color w:val="auto"/>
              </w:rPr>
            </w:pPr>
            <w:r>
              <w:rPr>
                <w:color w:val="auto"/>
              </w:rPr>
              <w:t>İlk Müslüman Türk Devletleri - Broşür hazırlama</w:t>
            </w:r>
          </w:p>
          <w:p w:rsidR="00CB08F0" w:rsidRDefault="00BA04FF">
            <w:pPr>
              <w:pStyle w:val="NormalSiyah"/>
              <w:numPr>
                <w:ilvl w:val="0"/>
                <w:numId w:val="24"/>
              </w:numPr>
              <w:tabs>
                <w:tab w:val="clear" w:pos="567"/>
              </w:tabs>
              <w:spacing w:line="0" w:lineRule="atLeast"/>
              <w:ind w:right="360"/>
              <w:jc w:val="left"/>
              <w:rPr>
                <w:color w:val="auto"/>
              </w:rPr>
            </w:pPr>
            <w:r>
              <w:rPr>
                <w:color w:val="auto"/>
              </w:rPr>
              <w:t>Türkiye Kabartma Haritası yapma</w:t>
            </w:r>
          </w:p>
          <w:p w:rsidR="00CB08F0" w:rsidRDefault="00BA04FF">
            <w:pPr>
              <w:pStyle w:val="NormalSiyah"/>
              <w:numPr>
                <w:ilvl w:val="0"/>
                <w:numId w:val="24"/>
              </w:numPr>
              <w:tabs>
                <w:tab w:val="clear" w:pos="567"/>
              </w:tabs>
              <w:spacing w:line="0" w:lineRule="atLeast"/>
              <w:ind w:right="360"/>
              <w:jc w:val="left"/>
              <w:rPr>
                <w:color w:val="auto"/>
              </w:rPr>
            </w:pPr>
            <w:r>
              <w:rPr>
                <w:color w:val="auto"/>
              </w:rPr>
              <w:t>Paralel ve Meridyenler-Model Küre</w:t>
            </w:r>
          </w:p>
          <w:p w:rsidR="00CB08F0" w:rsidRDefault="00BA04FF">
            <w:pPr>
              <w:pStyle w:val="NormalSiyah"/>
              <w:numPr>
                <w:ilvl w:val="0"/>
                <w:numId w:val="24"/>
              </w:numPr>
              <w:tabs>
                <w:tab w:val="clear" w:pos="567"/>
              </w:tabs>
              <w:spacing w:line="0" w:lineRule="atLeast"/>
              <w:ind w:right="360"/>
              <w:jc w:val="left"/>
              <w:rPr>
                <w:color w:val="auto"/>
              </w:rPr>
            </w:pPr>
            <w:r>
              <w:rPr>
                <w:color w:val="auto"/>
              </w:rPr>
              <w:t>Ülkemizde görülen iklimler- Slayt hazırlama</w:t>
            </w:r>
          </w:p>
          <w:p w:rsidR="00CB08F0" w:rsidRDefault="00BA04FF">
            <w:pPr>
              <w:pStyle w:val="NormalSiyah"/>
              <w:numPr>
                <w:ilvl w:val="0"/>
                <w:numId w:val="24"/>
              </w:numPr>
              <w:tabs>
                <w:tab w:val="clear" w:pos="567"/>
              </w:tabs>
              <w:spacing w:line="0" w:lineRule="atLeast"/>
              <w:ind w:right="360"/>
              <w:jc w:val="left"/>
              <w:rPr>
                <w:color w:val="auto"/>
              </w:rPr>
            </w:pPr>
            <w:r>
              <w:rPr>
                <w:color w:val="auto"/>
              </w:rPr>
              <w:t>Bölgelerimizde yetiştirilen tarım ürünlerini harita düzeneğinde gösterme</w:t>
            </w:r>
          </w:p>
          <w:p w:rsidR="00CB08F0" w:rsidRDefault="00BA04FF">
            <w:pPr>
              <w:pStyle w:val="NormalSiyah"/>
              <w:numPr>
                <w:ilvl w:val="0"/>
                <w:numId w:val="24"/>
              </w:numPr>
              <w:tabs>
                <w:tab w:val="clear" w:pos="567"/>
              </w:tabs>
              <w:spacing w:line="0" w:lineRule="atLeast"/>
              <w:ind w:right="360"/>
              <w:jc w:val="left"/>
              <w:rPr>
                <w:color w:val="auto"/>
              </w:rPr>
            </w:pPr>
            <w:r>
              <w:rPr>
                <w:color w:val="auto"/>
              </w:rPr>
              <w:t>Üretim ve Pazarlama projesi hazırlama</w:t>
            </w:r>
          </w:p>
          <w:p w:rsidR="00CB08F0" w:rsidRDefault="00BA04FF">
            <w:pPr>
              <w:pStyle w:val="NormalSiyah"/>
              <w:numPr>
                <w:ilvl w:val="0"/>
                <w:numId w:val="24"/>
              </w:numPr>
              <w:tabs>
                <w:tab w:val="clear" w:pos="567"/>
              </w:tabs>
              <w:spacing w:line="0" w:lineRule="atLeast"/>
              <w:ind w:right="360"/>
              <w:jc w:val="left"/>
              <w:rPr>
                <w:color w:val="auto"/>
              </w:rPr>
            </w:pPr>
            <w:r>
              <w:rPr>
                <w:color w:val="auto"/>
              </w:rPr>
              <w:t>Ülkemizdeki madenler -Sunu hazırlama</w:t>
            </w:r>
          </w:p>
          <w:p w:rsidR="00CB08F0" w:rsidRDefault="00BA04FF">
            <w:pPr>
              <w:pStyle w:val="NormalSiyah"/>
              <w:numPr>
                <w:ilvl w:val="0"/>
                <w:numId w:val="24"/>
              </w:numPr>
              <w:tabs>
                <w:tab w:val="clear" w:pos="567"/>
              </w:tabs>
              <w:spacing w:line="0" w:lineRule="atLeast"/>
              <w:ind w:right="360"/>
              <w:jc w:val="left"/>
              <w:rPr>
                <w:color w:val="auto"/>
              </w:rPr>
            </w:pPr>
            <w:r>
              <w:rPr>
                <w:color w:val="auto"/>
              </w:rPr>
              <w:t>Türkiye’de Yenilenebilir Enerji Kaynakları</w:t>
            </w:r>
          </w:p>
          <w:p w:rsidR="00CB08F0" w:rsidRDefault="00BA04FF">
            <w:pPr>
              <w:pStyle w:val="NormalSiyah"/>
              <w:numPr>
                <w:ilvl w:val="0"/>
                <w:numId w:val="24"/>
              </w:numPr>
              <w:tabs>
                <w:tab w:val="clear" w:pos="567"/>
              </w:tabs>
              <w:spacing w:line="0" w:lineRule="atLeast"/>
              <w:ind w:right="360"/>
              <w:jc w:val="left"/>
              <w:rPr>
                <w:color w:val="auto"/>
              </w:rPr>
            </w:pPr>
            <w:r>
              <w:rPr>
                <w:color w:val="auto"/>
              </w:rPr>
              <w:t>Nano Teknoloji</w:t>
            </w:r>
          </w:p>
          <w:p w:rsidR="00CB08F0" w:rsidRDefault="00CB08F0">
            <w:pPr>
              <w:pStyle w:val="AralkYok"/>
            </w:pPr>
          </w:p>
        </w:tc>
      </w:tr>
      <w:tr w:rsidR="00CB08F0">
        <w:tc>
          <w:tcPr>
            <w:tcW w:w="5303" w:type="dxa"/>
          </w:tcPr>
          <w:p w:rsidR="00CB08F0" w:rsidRDefault="00BA04FF">
            <w:pPr>
              <w:jc w:val="center"/>
              <w:rPr>
                <w:b/>
                <w:color w:val="0000FF"/>
              </w:rPr>
            </w:pPr>
            <w:r>
              <w:rPr>
                <w:b/>
                <w:color w:val="0000FF"/>
              </w:rPr>
              <w:t>SOSYAL BİLGİLER - 7</w:t>
            </w:r>
          </w:p>
          <w:p w:rsidR="00CB08F0" w:rsidRDefault="00BA04FF">
            <w:pPr>
              <w:pStyle w:val="AralkYok"/>
              <w:jc w:val="center"/>
              <w:rPr>
                <w:color w:val="0000FF"/>
              </w:rPr>
            </w:pPr>
            <w:r>
              <w:rPr>
                <w:b/>
                <w:color w:val="0000FF"/>
              </w:rPr>
              <w:t>PROJE ÖDEVİ KONULARI</w:t>
            </w:r>
          </w:p>
        </w:tc>
        <w:tc>
          <w:tcPr>
            <w:tcW w:w="5303" w:type="dxa"/>
          </w:tcPr>
          <w:p w:rsidR="00CB08F0" w:rsidRDefault="00BA04FF">
            <w:pPr>
              <w:jc w:val="center"/>
              <w:rPr>
                <w:b/>
                <w:color w:val="0000FF"/>
              </w:rPr>
            </w:pPr>
            <w:r>
              <w:rPr>
                <w:b/>
                <w:color w:val="0000FF"/>
              </w:rPr>
              <w:t>T.C.İNKILAP TARİHİ VE ATATÜRKÇÜLÜK</w:t>
            </w:r>
          </w:p>
          <w:p w:rsidR="00CB08F0" w:rsidRDefault="00BA04FF">
            <w:pPr>
              <w:pStyle w:val="AralkYok"/>
              <w:jc w:val="center"/>
              <w:rPr>
                <w:color w:val="0000FF"/>
              </w:rPr>
            </w:pPr>
            <w:r>
              <w:rPr>
                <w:b/>
                <w:color w:val="0000FF"/>
              </w:rPr>
              <w:t>PROJE ÖDEVİ KONULARI</w:t>
            </w:r>
          </w:p>
        </w:tc>
      </w:tr>
      <w:tr w:rsidR="00CB08F0">
        <w:tc>
          <w:tcPr>
            <w:tcW w:w="5303" w:type="dxa"/>
          </w:tcPr>
          <w:p w:rsidR="00CB08F0" w:rsidRDefault="00BA04FF">
            <w:pPr>
              <w:pStyle w:val="ListeParagraf"/>
              <w:numPr>
                <w:ilvl w:val="0"/>
                <w:numId w:val="25"/>
              </w:numPr>
            </w:pPr>
            <w:r>
              <w:t>İletişimi etkileyen faktörleri anlatan bir senaryo hazırlama</w:t>
            </w:r>
          </w:p>
          <w:p w:rsidR="00CB08F0" w:rsidRDefault="00BA04FF">
            <w:pPr>
              <w:pStyle w:val="ListeParagraf"/>
              <w:numPr>
                <w:ilvl w:val="0"/>
                <w:numId w:val="25"/>
              </w:numPr>
            </w:pPr>
            <w:r>
              <w:t>Osmanlı Padişahları Albümü hazırlama</w:t>
            </w:r>
          </w:p>
          <w:p w:rsidR="00CB08F0" w:rsidRDefault="00BA04FF">
            <w:pPr>
              <w:pStyle w:val="ListeParagraf"/>
              <w:numPr>
                <w:ilvl w:val="0"/>
                <w:numId w:val="25"/>
              </w:numPr>
            </w:pPr>
            <w:r>
              <w:t>Oturduğunuz mahallede yedi haneyi kapsayacak bir nüfus sayımı gerçekleştirerek elde ettiğiniz verileri grafikler haline getiriniz</w:t>
            </w:r>
          </w:p>
          <w:p w:rsidR="00CB08F0" w:rsidRDefault="00BA04FF">
            <w:pPr>
              <w:pStyle w:val="ListeParagraf"/>
              <w:numPr>
                <w:ilvl w:val="0"/>
                <w:numId w:val="25"/>
              </w:numPr>
            </w:pPr>
            <w:r>
              <w:t>Türk-İslam Bilim Adamları Albümü hazırlama</w:t>
            </w:r>
          </w:p>
          <w:p w:rsidR="00CB08F0" w:rsidRDefault="00BA04FF">
            <w:pPr>
              <w:pStyle w:val="ListeParagraf"/>
              <w:numPr>
                <w:ilvl w:val="0"/>
                <w:numId w:val="25"/>
              </w:numPr>
            </w:pPr>
            <w:r>
              <w:t>Ahilik</w:t>
            </w:r>
          </w:p>
          <w:p w:rsidR="00CB08F0" w:rsidRDefault="00BA04FF">
            <w:pPr>
              <w:pStyle w:val="ListeParagraf"/>
              <w:numPr>
                <w:ilvl w:val="0"/>
                <w:numId w:val="25"/>
              </w:numPr>
            </w:pPr>
            <w:r>
              <w:t>Sanayi İnkılabı ve Sonuçları</w:t>
            </w:r>
          </w:p>
          <w:p w:rsidR="00CB08F0" w:rsidRDefault="00BA04FF">
            <w:pPr>
              <w:pStyle w:val="ListeParagraf"/>
              <w:numPr>
                <w:ilvl w:val="0"/>
                <w:numId w:val="25"/>
              </w:numPr>
            </w:pPr>
            <w:r>
              <w:t>Enderun Mektebi</w:t>
            </w:r>
          </w:p>
          <w:p w:rsidR="00CB08F0" w:rsidRDefault="00BA04FF">
            <w:pPr>
              <w:pStyle w:val="ListeParagraf"/>
              <w:numPr>
                <w:ilvl w:val="0"/>
                <w:numId w:val="25"/>
              </w:numPr>
            </w:pPr>
            <w:r>
              <w:t>Ali Kuşçu, İbn-i Sina araştırma</w:t>
            </w:r>
          </w:p>
          <w:p w:rsidR="00CB08F0" w:rsidRDefault="00BA04FF">
            <w:pPr>
              <w:pStyle w:val="ListeParagraf"/>
              <w:numPr>
                <w:ilvl w:val="0"/>
                <w:numId w:val="25"/>
              </w:numPr>
            </w:pPr>
            <w:r>
              <w:t>Vakıf Kültürü</w:t>
            </w:r>
          </w:p>
          <w:p w:rsidR="00CB08F0" w:rsidRDefault="00BA04FF">
            <w:pPr>
              <w:pStyle w:val="ListeParagraf"/>
              <w:numPr>
                <w:ilvl w:val="0"/>
                <w:numId w:val="25"/>
              </w:numPr>
            </w:pPr>
            <w:r>
              <w:t>Dünyada Demokrasinin Gelişimim</w:t>
            </w:r>
          </w:p>
          <w:p w:rsidR="00CB08F0" w:rsidRDefault="00BA04FF">
            <w:pPr>
              <w:pStyle w:val="ListeParagraf"/>
              <w:numPr>
                <w:ilvl w:val="0"/>
                <w:numId w:val="25"/>
              </w:numPr>
            </w:pPr>
            <w:r>
              <w:t>Ülkemizde Demokrasinin Gelişimi</w:t>
            </w:r>
          </w:p>
          <w:p w:rsidR="00CB08F0" w:rsidRDefault="00CB08F0"/>
          <w:p w:rsidR="00CB08F0" w:rsidRDefault="00CB08F0">
            <w:pPr>
              <w:pStyle w:val="ListeParagraf"/>
              <w:ind w:left="360"/>
            </w:pPr>
          </w:p>
        </w:tc>
        <w:tc>
          <w:tcPr>
            <w:tcW w:w="5303" w:type="dxa"/>
          </w:tcPr>
          <w:p w:rsidR="00CB08F0" w:rsidRDefault="00BA04FF">
            <w:pPr>
              <w:pStyle w:val="ListeParagraf"/>
              <w:numPr>
                <w:ilvl w:val="0"/>
                <w:numId w:val="26"/>
              </w:numPr>
              <w:tabs>
                <w:tab w:val="left" w:pos="1875"/>
              </w:tabs>
              <w:spacing w:line="0" w:lineRule="atLeast"/>
              <w:ind w:right="360"/>
              <w:jc w:val="both"/>
            </w:pPr>
            <w:r>
              <w:t>Atatürk’ün hayatı ile ilgili fotoğraf albümü oluşturma</w:t>
            </w:r>
          </w:p>
          <w:p w:rsidR="00CB08F0" w:rsidRDefault="00BA04FF">
            <w:pPr>
              <w:pStyle w:val="ListeParagraf"/>
              <w:numPr>
                <w:ilvl w:val="0"/>
                <w:numId w:val="26"/>
              </w:numPr>
              <w:tabs>
                <w:tab w:val="left" w:pos="1875"/>
              </w:tabs>
              <w:spacing w:line="0" w:lineRule="atLeast"/>
              <w:ind w:right="360"/>
              <w:jc w:val="both"/>
            </w:pPr>
            <w:r>
              <w:t>Atatürk Köşesi Hazırlama</w:t>
            </w:r>
          </w:p>
          <w:p w:rsidR="00CB08F0" w:rsidRDefault="00BA04FF">
            <w:pPr>
              <w:pStyle w:val="ListeParagraf"/>
              <w:numPr>
                <w:ilvl w:val="0"/>
                <w:numId w:val="26"/>
              </w:numPr>
              <w:tabs>
                <w:tab w:val="left" w:pos="1875"/>
              </w:tabs>
              <w:spacing w:line="0" w:lineRule="atLeast"/>
              <w:ind w:right="360"/>
              <w:jc w:val="both"/>
            </w:pPr>
            <w:r>
              <w:t xml:space="preserve">Atatürk’ün Hayatı –Kronolojik-      </w:t>
            </w:r>
          </w:p>
          <w:p w:rsidR="00CB08F0" w:rsidRDefault="00BA04FF">
            <w:pPr>
              <w:pStyle w:val="ListeParagraf"/>
              <w:numPr>
                <w:ilvl w:val="0"/>
                <w:numId w:val="26"/>
              </w:numPr>
              <w:tabs>
                <w:tab w:val="left" w:pos="1875"/>
              </w:tabs>
              <w:spacing w:line="0" w:lineRule="atLeast"/>
              <w:ind w:right="360"/>
              <w:jc w:val="both"/>
            </w:pPr>
            <w:r>
              <w:t>Milli Mücadele Dergisi Hazırlama</w:t>
            </w:r>
          </w:p>
          <w:p w:rsidR="00CB08F0" w:rsidRDefault="00BA04FF">
            <w:pPr>
              <w:pStyle w:val="ListeParagraf"/>
              <w:numPr>
                <w:ilvl w:val="0"/>
                <w:numId w:val="26"/>
              </w:numPr>
              <w:tabs>
                <w:tab w:val="left" w:pos="1875"/>
              </w:tabs>
              <w:spacing w:line="0" w:lineRule="atLeast"/>
              <w:ind w:right="360"/>
              <w:jc w:val="both"/>
            </w:pPr>
            <w:r>
              <w:t xml:space="preserve">Milli Mücadele - Hazırlık Dönemi </w:t>
            </w:r>
          </w:p>
          <w:p w:rsidR="00CB08F0" w:rsidRDefault="00BA04FF">
            <w:pPr>
              <w:pStyle w:val="ListeParagraf"/>
              <w:numPr>
                <w:ilvl w:val="0"/>
                <w:numId w:val="26"/>
              </w:numPr>
              <w:tabs>
                <w:tab w:val="left" w:pos="1875"/>
              </w:tabs>
              <w:spacing w:line="0" w:lineRule="atLeast"/>
              <w:ind w:right="360"/>
              <w:jc w:val="both"/>
            </w:pPr>
            <w:r>
              <w:t>Milli Mücadele – Savaş Dönemi</w:t>
            </w:r>
          </w:p>
          <w:p w:rsidR="00CB08F0" w:rsidRDefault="00BA04FF">
            <w:pPr>
              <w:pStyle w:val="ListeParagraf"/>
              <w:numPr>
                <w:ilvl w:val="0"/>
                <w:numId w:val="26"/>
              </w:numPr>
              <w:tabs>
                <w:tab w:val="left" w:pos="1875"/>
              </w:tabs>
              <w:spacing w:line="0" w:lineRule="atLeast"/>
              <w:ind w:right="360"/>
              <w:jc w:val="both"/>
            </w:pPr>
            <w:r>
              <w:t>Zararlı ve Yararlı Cemiyetler</w:t>
            </w:r>
          </w:p>
          <w:p w:rsidR="00CB08F0" w:rsidRDefault="00BA04FF">
            <w:pPr>
              <w:pStyle w:val="ListeParagraf"/>
              <w:numPr>
                <w:ilvl w:val="0"/>
                <w:numId w:val="26"/>
              </w:numPr>
              <w:tabs>
                <w:tab w:val="left" w:pos="1875"/>
              </w:tabs>
              <w:spacing w:line="0" w:lineRule="atLeast"/>
              <w:ind w:right="360"/>
              <w:jc w:val="both"/>
            </w:pPr>
            <w:r>
              <w:t>Lozan Barış Antlaşması</w:t>
            </w:r>
          </w:p>
          <w:p w:rsidR="00CB08F0" w:rsidRDefault="00BA04FF">
            <w:pPr>
              <w:pStyle w:val="ListeParagraf"/>
              <w:numPr>
                <w:ilvl w:val="0"/>
                <w:numId w:val="26"/>
              </w:numPr>
              <w:tabs>
                <w:tab w:val="left" w:pos="1875"/>
              </w:tabs>
              <w:spacing w:line="0" w:lineRule="atLeast"/>
              <w:ind w:right="360"/>
            </w:pPr>
            <w:r>
              <w:t>Atatürk’ün Sözleriyle İlkelerini anlatma</w:t>
            </w:r>
          </w:p>
          <w:p w:rsidR="00CB08F0" w:rsidRDefault="00BA04FF">
            <w:pPr>
              <w:pStyle w:val="ListeParagraf"/>
              <w:numPr>
                <w:ilvl w:val="0"/>
                <w:numId w:val="26"/>
              </w:numPr>
              <w:tabs>
                <w:tab w:val="left" w:pos="1875"/>
              </w:tabs>
              <w:spacing w:line="0" w:lineRule="atLeast"/>
              <w:ind w:right="360"/>
              <w:jc w:val="both"/>
            </w:pPr>
            <w:r>
              <w:t>Atatürk İlkeleri Dergisi Hazırlama</w:t>
            </w:r>
          </w:p>
          <w:p w:rsidR="00CB08F0" w:rsidRDefault="00BA04FF">
            <w:pPr>
              <w:pStyle w:val="ListeParagraf"/>
              <w:numPr>
                <w:ilvl w:val="0"/>
                <w:numId w:val="26"/>
              </w:numPr>
              <w:tabs>
                <w:tab w:val="left" w:pos="1875"/>
              </w:tabs>
              <w:spacing w:line="0" w:lineRule="atLeast"/>
              <w:ind w:right="360"/>
            </w:pPr>
            <w:r>
              <w:t>Atatürk İnkılaplarının Türk Toplumuna Sağladığı Faydalar</w:t>
            </w:r>
          </w:p>
          <w:p w:rsidR="00CB08F0" w:rsidRDefault="00BA04FF">
            <w:pPr>
              <w:pStyle w:val="ListeParagraf"/>
              <w:numPr>
                <w:ilvl w:val="0"/>
                <w:numId w:val="26"/>
              </w:numPr>
              <w:tabs>
                <w:tab w:val="left" w:pos="1875"/>
              </w:tabs>
              <w:spacing w:line="0" w:lineRule="atLeast"/>
              <w:ind w:right="360"/>
              <w:jc w:val="both"/>
            </w:pPr>
            <w:r>
              <w:t xml:space="preserve">Eğitim Alanında Yapılan İnkılaplar   </w:t>
            </w:r>
          </w:p>
          <w:p w:rsidR="00CB08F0" w:rsidRDefault="00BA04FF">
            <w:pPr>
              <w:pStyle w:val="ListeParagraf"/>
              <w:numPr>
                <w:ilvl w:val="0"/>
                <w:numId w:val="26"/>
              </w:numPr>
              <w:tabs>
                <w:tab w:val="left" w:pos="1875"/>
              </w:tabs>
              <w:spacing w:line="0" w:lineRule="atLeast"/>
              <w:ind w:right="360"/>
              <w:jc w:val="both"/>
            </w:pPr>
            <w:r>
              <w:t>Montrö Boğazlar Sözleşmesi</w:t>
            </w:r>
          </w:p>
          <w:p w:rsidR="00CB08F0" w:rsidRDefault="00BA04FF">
            <w:pPr>
              <w:pStyle w:val="ListeParagraf"/>
              <w:numPr>
                <w:ilvl w:val="0"/>
                <w:numId w:val="26"/>
              </w:numPr>
            </w:pPr>
            <w:r>
              <w:t>II. Dünya Savaşı ve Türkiye</w:t>
            </w:r>
          </w:p>
        </w:tc>
      </w:tr>
    </w:tbl>
    <w:p w:rsidR="00CB08F0" w:rsidRDefault="00CB08F0">
      <w:pPr>
        <w:pStyle w:val="AralkYok"/>
      </w:pPr>
    </w:p>
    <w:p w:rsidR="00CB08F0" w:rsidRDefault="00BA04FF">
      <w:r>
        <w:t xml:space="preserve">Proje Ödevlerinin ve Ders İçi Katılım Puanlarının İlköğretim Kurumları Yönetmeliğinin 22. Maddesinin 2. fıkrasında yer alan </w:t>
      </w:r>
      <w:r>
        <w:rPr>
          <w:b/>
        </w:rPr>
        <w:t>“Ortaokul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w:t>
      </w:r>
      <w:r>
        <w:t xml:space="preserve"> </w:t>
      </w:r>
    </w:p>
    <w:p w:rsidR="00CB08F0" w:rsidRDefault="00BA04FF">
      <w:r>
        <w:t xml:space="preserve">3.fıkrasında yer alan” (Değişik Fıkra: RG 16/06/2016-29744) </w:t>
      </w:r>
      <w:r>
        <w:rPr>
          <w:b/>
        </w:rPr>
        <w:t>Öğrencilere her dönemde her bir dersin haftalık ders saati sayısı 2 ve daha az olanlara 2, haftalık ders saati sayısı 2 den fazla olanlara ise 3 defa ders etkinliklerine katılım puanı verilir.”</w:t>
      </w:r>
      <w:r>
        <w:t xml:space="preserve"> ifadelerine uyularak verilmesi ve değerlendirilmesi istendi. </w:t>
      </w:r>
      <w:r>
        <w:br/>
      </w:r>
    </w:p>
    <w:p w:rsidR="00CB08F0" w:rsidRDefault="00BA04FF">
      <w:r>
        <w:t>Proje görevlerinin değerlendirmesinde geçmiş yıllarda olduğu gibi değerlendirme ölçeklerinin (rubric) kullanılabileceği gibi, öğretmenin kendisinin hazırlamış olduğu ya da uygun gördüğü bir derecelendirme ölçeğinin kullanılabileceği kararlaştırıldı. Verilen ödeve uygun derecelendirme ölçeğinin bir örneğinin sınıfa asılmasının öğrencilerin geri dönüt alabilmesi açısından uygun olacağı konusunda görüş birliğine varıldı.</w:t>
      </w:r>
    </w:p>
    <w:p w:rsidR="00CB08F0" w:rsidRDefault="00BA04FF">
      <w:r>
        <w:t>Ders kitabında yer alan Ünite Değerlendirme Soruları ile etkinliklerin mümkün olduğunca öğretmen tarafından kontrol edilmesi ve ders içi performans değerlendirmesi olarak işlenmesi kararlaştırıldı.</w:t>
      </w:r>
    </w:p>
    <w:p w:rsidR="00CB08F0" w:rsidRDefault="00CB08F0">
      <w:pPr>
        <w:pStyle w:val="AralkYok"/>
        <w:rPr>
          <w:b/>
        </w:rPr>
      </w:pPr>
    </w:p>
    <w:p w:rsidR="00CB08F0" w:rsidRDefault="00BA04FF">
      <w:pPr>
        <w:pStyle w:val="AralkYok"/>
      </w:pPr>
      <w:r>
        <w:rPr>
          <w:b/>
        </w:rPr>
        <w:t xml:space="preserve">11.  </w:t>
      </w:r>
      <w:r>
        <w:t xml:space="preserve">Okulumuzda bu yıl okutulacak ders kitapları şöyledir: </w:t>
      </w:r>
      <w:r>
        <w:rPr>
          <w:b/>
          <w:color w:val="0000FF"/>
        </w:rPr>
        <w:t>(Bu bölümü okulunuza gelen ders kitaplarına göre düzenleyin)</w:t>
      </w:r>
    </w:p>
    <w:tbl>
      <w:tblPr>
        <w:tblStyle w:val="TabloKlavuzu"/>
        <w:tblW w:w="0" w:type="auto"/>
        <w:tblLook w:val="04A0" w:firstRow="1" w:lastRow="0" w:firstColumn="1" w:lastColumn="0" w:noHBand="0" w:noVBand="1"/>
      </w:tblPr>
      <w:tblGrid>
        <w:gridCol w:w="1817"/>
        <w:gridCol w:w="3451"/>
        <w:gridCol w:w="4586"/>
      </w:tblGrid>
      <w:tr w:rsidR="00CB08F0">
        <w:tc>
          <w:tcPr>
            <w:tcW w:w="1951" w:type="dxa"/>
            <w:shd w:val="clear" w:color="auto" w:fill="FFFFCC"/>
          </w:tcPr>
          <w:p w:rsidR="00CB08F0" w:rsidRDefault="00BA04FF">
            <w:pPr>
              <w:pStyle w:val="AralkYok"/>
              <w:jc w:val="center"/>
              <w:rPr>
                <w:b/>
              </w:rPr>
            </w:pPr>
            <w:r>
              <w:rPr>
                <w:b/>
              </w:rPr>
              <w:t>Sınıf</w:t>
            </w:r>
          </w:p>
        </w:tc>
        <w:tc>
          <w:tcPr>
            <w:tcW w:w="3686" w:type="dxa"/>
            <w:shd w:val="clear" w:color="auto" w:fill="FFFFCC"/>
          </w:tcPr>
          <w:p w:rsidR="00CB08F0" w:rsidRDefault="00BA04FF">
            <w:pPr>
              <w:pStyle w:val="AralkYok"/>
              <w:jc w:val="center"/>
              <w:rPr>
                <w:b/>
              </w:rPr>
            </w:pPr>
            <w:r>
              <w:rPr>
                <w:b/>
              </w:rPr>
              <w:t>Ders</w:t>
            </w:r>
          </w:p>
        </w:tc>
        <w:tc>
          <w:tcPr>
            <w:tcW w:w="4969" w:type="dxa"/>
            <w:shd w:val="clear" w:color="auto" w:fill="FFFFCC"/>
          </w:tcPr>
          <w:p w:rsidR="00CB08F0" w:rsidRDefault="00BA04FF">
            <w:pPr>
              <w:pStyle w:val="AralkYok"/>
              <w:jc w:val="center"/>
              <w:rPr>
                <w:b/>
              </w:rPr>
            </w:pPr>
            <w:r>
              <w:rPr>
                <w:b/>
              </w:rPr>
              <w:t>Yayınevi</w:t>
            </w:r>
          </w:p>
        </w:tc>
      </w:tr>
      <w:tr w:rsidR="00CB08F0">
        <w:tc>
          <w:tcPr>
            <w:tcW w:w="1951" w:type="dxa"/>
            <w:shd w:val="clear" w:color="auto" w:fill="CCFFFF"/>
          </w:tcPr>
          <w:p w:rsidR="00CB08F0" w:rsidRDefault="00BA04FF">
            <w:pPr>
              <w:pStyle w:val="AralkYok"/>
              <w:jc w:val="center"/>
              <w:rPr>
                <w:b/>
              </w:rPr>
            </w:pPr>
            <w:r>
              <w:rPr>
                <w:b/>
              </w:rPr>
              <w:t>5</w:t>
            </w:r>
          </w:p>
        </w:tc>
        <w:tc>
          <w:tcPr>
            <w:tcW w:w="3686" w:type="dxa"/>
            <w:shd w:val="clear" w:color="auto" w:fill="CCFFFF"/>
          </w:tcPr>
          <w:p w:rsidR="00CB08F0" w:rsidRDefault="00BA04FF">
            <w:pPr>
              <w:pStyle w:val="AralkYok"/>
            </w:pPr>
            <w:r>
              <w:t>Sosyal Bilgiler</w:t>
            </w:r>
          </w:p>
        </w:tc>
        <w:tc>
          <w:tcPr>
            <w:tcW w:w="4969" w:type="dxa"/>
            <w:shd w:val="clear" w:color="auto" w:fill="F2F2F2"/>
          </w:tcPr>
          <w:p w:rsidR="00CB08F0" w:rsidRDefault="00BA04FF">
            <w:pPr>
              <w:pStyle w:val="AralkYok"/>
              <w:rPr>
                <w:b/>
                <w:color w:val="0000FF"/>
              </w:rPr>
            </w:pPr>
            <w:r>
              <w:rPr>
                <w:b/>
                <w:color w:val="0000FF"/>
                <w:lang w:val="en-US"/>
              </w:rPr>
              <w:t>Ata</w:t>
            </w:r>
            <w:r>
              <w:rPr>
                <w:b/>
                <w:color w:val="0000FF"/>
              </w:rPr>
              <w:t xml:space="preserve"> Yayın</w:t>
            </w:r>
            <w:r>
              <w:rPr>
                <w:b/>
                <w:color w:val="0000FF"/>
                <w:lang w:val="en-US"/>
              </w:rPr>
              <w:t>cılık</w:t>
            </w:r>
          </w:p>
          <w:p w:rsidR="00CB08F0" w:rsidRDefault="00CB08F0">
            <w:pPr>
              <w:pStyle w:val="AralkYok"/>
              <w:rPr>
                <w:b/>
                <w:color w:val="0000FF"/>
              </w:rPr>
            </w:pPr>
          </w:p>
        </w:tc>
      </w:tr>
      <w:tr w:rsidR="00CB08F0">
        <w:tc>
          <w:tcPr>
            <w:tcW w:w="1951" w:type="dxa"/>
            <w:shd w:val="clear" w:color="auto" w:fill="CCFFFF"/>
          </w:tcPr>
          <w:p w:rsidR="00CB08F0" w:rsidRDefault="00BA04FF">
            <w:pPr>
              <w:pStyle w:val="AralkYok"/>
              <w:jc w:val="center"/>
              <w:rPr>
                <w:b/>
              </w:rPr>
            </w:pPr>
            <w:r>
              <w:rPr>
                <w:b/>
              </w:rPr>
              <w:t>6</w:t>
            </w:r>
          </w:p>
        </w:tc>
        <w:tc>
          <w:tcPr>
            <w:tcW w:w="3686" w:type="dxa"/>
            <w:shd w:val="clear" w:color="auto" w:fill="CCFFFF"/>
          </w:tcPr>
          <w:p w:rsidR="00CB08F0" w:rsidRDefault="00BA04FF">
            <w:r>
              <w:t>Sosyal Bilgiler</w:t>
            </w:r>
          </w:p>
        </w:tc>
        <w:tc>
          <w:tcPr>
            <w:tcW w:w="4969" w:type="dxa"/>
            <w:shd w:val="clear" w:color="auto" w:fill="F2F2F2"/>
          </w:tcPr>
          <w:p w:rsidR="00CB08F0" w:rsidRDefault="00BA04FF">
            <w:pPr>
              <w:pStyle w:val="AralkYok"/>
              <w:rPr>
                <w:b/>
                <w:color w:val="0000FF"/>
              </w:rPr>
            </w:pPr>
            <w:r>
              <w:rPr>
                <w:b/>
                <w:color w:val="0000FF"/>
                <w:lang w:val="en-US"/>
              </w:rPr>
              <w:t>Anadol</w:t>
            </w:r>
            <w:r>
              <w:rPr>
                <w:b/>
                <w:color w:val="0000FF"/>
              </w:rPr>
              <w:t xml:space="preserve"> Yayın</w:t>
            </w:r>
            <w:r>
              <w:rPr>
                <w:b/>
                <w:color w:val="0000FF"/>
                <w:lang w:val="en-US"/>
              </w:rPr>
              <w:t>cılık</w:t>
            </w:r>
          </w:p>
          <w:p w:rsidR="00CB08F0" w:rsidRDefault="00CB08F0">
            <w:pPr>
              <w:pStyle w:val="AralkYok"/>
              <w:rPr>
                <w:b/>
                <w:color w:val="0000FF"/>
              </w:rPr>
            </w:pPr>
          </w:p>
        </w:tc>
      </w:tr>
      <w:tr w:rsidR="00CB08F0">
        <w:tc>
          <w:tcPr>
            <w:tcW w:w="1951" w:type="dxa"/>
            <w:shd w:val="clear" w:color="auto" w:fill="CCFFFF"/>
          </w:tcPr>
          <w:p w:rsidR="00CB08F0" w:rsidRDefault="00BA04FF">
            <w:pPr>
              <w:pStyle w:val="AralkYok"/>
              <w:jc w:val="center"/>
              <w:rPr>
                <w:b/>
              </w:rPr>
            </w:pPr>
            <w:r>
              <w:rPr>
                <w:b/>
              </w:rPr>
              <w:t>7</w:t>
            </w:r>
          </w:p>
        </w:tc>
        <w:tc>
          <w:tcPr>
            <w:tcW w:w="3686" w:type="dxa"/>
            <w:shd w:val="clear" w:color="auto" w:fill="CCFFFF"/>
          </w:tcPr>
          <w:p w:rsidR="00CB08F0" w:rsidRDefault="00BA04FF">
            <w:r>
              <w:t>Sosyal Bilgiler</w:t>
            </w:r>
          </w:p>
        </w:tc>
        <w:tc>
          <w:tcPr>
            <w:tcW w:w="4969" w:type="dxa"/>
            <w:shd w:val="clear" w:color="auto" w:fill="F2F2F2"/>
          </w:tcPr>
          <w:p w:rsidR="00CB08F0" w:rsidRDefault="00BA04FF">
            <w:pPr>
              <w:pStyle w:val="AralkYok"/>
              <w:rPr>
                <w:b/>
                <w:color w:val="0000FF"/>
              </w:rPr>
            </w:pPr>
            <w:r>
              <w:rPr>
                <w:b/>
                <w:color w:val="0000FF"/>
                <w:lang w:val="en-US"/>
              </w:rPr>
              <w:t>EKOYAY</w:t>
            </w:r>
            <w:r>
              <w:rPr>
                <w:b/>
                <w:color w:val="0000FF"/>
              </w:rPr>
              <w:t xml:space="preserve"> Yayınları  </w:t>
            </w:r>
          </w:p>
          <w:p w:rsidR="00CB08F0" w:rsidRDefault="00CB08F0">
            <w:pPr>
              <w:pStyle w:val="AralkYok"/>
              <w:rPr>
                <w:b/>
                <w:color w:val="0000FF"/>
              </w:rPr>
            </w:pPr>
          </w:p>
        </w:tc>
      </w:tr>
      <w:tr w:rsidR="00CB08F0">
        <w:tc>
          <w:tcPr>
            <w:tcW w:w="1951" w:type="dxa"/>
            <w:shd w:val="clear" w:color="auto" w:fill="CCFFFF"/>
          </w:tcPr>
          <w:p w:rsidR="00CB08F0" w:rsidRDefault="00BA04FF">
            <w:pPr>
              <w:pStyle w:val="AralkYok"/>
              <w:jc w:val="center"/>
              <w:rPr>
                <w:b/>
              </w:rPr>
            </w:pPr>
            <w:r>
              <w:rPr>
                <w:b/>
              </w:rPr>
              <w:t>8</w:t>
            </w:r>
          </w:p>
        </w:tc>
        <w:tc>
          <w:tcPr>
            <w:tcW w:w="3686" w:type="dxa"/>
            <w:shd w:val="clear" w:color="auto" w:fill="CCFFFF"/>
          </w:tcPr>
          <w:p w:rsidR="00CB08F0" w:rsidRDefault="00BA04FF">
            <w:pPr>
              <w:pStyle w:val="AralkYok"/>
            </w:pPr>
            <w:r>
              <w:t>T.C. İnkılap Tarihi ve Atatürkçülük</w:t>
            </w:r>
          </w:p>
        </w:tc>
        <w:tc>
          <w:tcPr>
            <w:tcW w:w="4969" w:type="dxa"/>
            <w:shd w:val="clear" w:color="auto" w:fill="F2F2F2"/>
          </w:tcPr>
          <w:p w:rsidR="00CB08F0" w:rsidRDefault="00BA04FF">
            <w:pPr>
              <w:pStyle w:val="AralkYok"/>
              <w:rPr>
                <w:b/>
                <w:color w:val="0000FF"/>
              </w:rPr>
            </w:pPr>
            <w:r>
              <w:rPr>
                <w:b/>
                <w:color w:val="0000FF"/>
                <w:lang w:val="en-US"/>
              </w:rPr>
              <w:t>DersDestek</w:t>
            </w:r>
            <w:r>
              <w:rPr>
                <w:b/>
                <w:color w:val="0000FF"/>
              </w:rPr>
              <w:t xml:space="preserve"> Yayın</w:t>
            </w:r>
            <w:r>
              <w:rPr>
                <w:b/>
                <w:color w:val="0000FF"/>
                <w:lang w:val="en-US"/>
              </w:rPr>
              <w:t>cılık</w:t>
            </w:r>
          </w:p>
        </w:tc>
      </w:tr>
    </w:tbl>
    <w:p w:rsidR="00CB08F0" w:rsidRDefault="00CB08F0">
      <w:pPr>
        <w:pStyle w:val="AralkYok"/>
      </w:pPr>
    </w:p>
    <w:p w:rsidR="00CB08F0" w:rsidRDefault="00BA04FF">
      <w:r>
        <w:t>Zümre Başkanı Zeki DOĞAN, geçmiş yıllarda olduğu gibi ders planlaması yapılırken mutlaka önceden bir hazırlık yapılması gerektiğini, bu amaçla günlük plan tarzında bir planlamanın yapılmasının yararlı olacağını belirtti.</w:t>
      </w:r>
    </w:p>
    <w:p w:rsidR="00CB08F0" w:rsidRDefault="00CB08F0">
      <w:pPr>
        <w:rPr>
          <w:b/>
        </w:rPr>
      </w:pPr>
    </w:p>
    <w:p w:rsidR="00CB08F0" w:rsidRDefault="00BA04FF">
      <w:r>
        <w:rPr>
          <w:b/>
        </w:rPr>
        <w:t>12. Derslerin işlenmesi</w:t>
      </w:r>
      <w:r>
        <w:t xml:space="preserve"> ile ilgili esaslar şu şekilde kararlaştırılmıştır:</w:t>
      </w:r>
    </w:p>
    <w:p w:rsidR="00CB08F0" w:rsidRDefault="00CB08F0">
      <w:pPr>
        <w:ind w:left="786"/>
      </w:pPr>
    </w:p>
    <w:p w:rsidR="00CB08F0" w:rsidRDefault="00BA04FF">
      <w:pPr>
        <w:numPr>
          <w:ilvl w:val="0"/>
          <w:numId w:val="20"/>
        </w:numPr>
      </w:pPr>
      <w:r>
        <w:t>Konular öğrenci merkezli işlenecektir.</w:t>
      </w:r>
    </w:p>
    <w:p w:rsidR="00CB08F0" w:rsidRDefault="00BA04FF">
      <w:pPr>
        <w:numPr>
          <w:ilvl w:val="0"/>
          <w:numId w:val="20"/>
        </w:numPr>
      </w:pPr>
      <w:r>
        <w:t>Derslerin işlenmesinde öğrenci hazır bulunuşluk seviyesi dikkate alınacaktır.</w:t>
      </w:r>
    </w:p>
    <w:p w:rsidR="00CB08F0" w:rsidRDefault="00BA04FF">
      <w:pPr>
        <w:numPr>
          <w:ilvl w:val="0"/>
          <w:numId w:val="20"/>
        </w:numPr>
      </w:pPr>
      <w:r>
        <w:t>Konuların özelliğine göre anlatım, soru cevap, not tutturma, beyin fırtınası, tekrar, drama gibi yöntemler kullanılacaktır.</w:t>
      </w:r>
    </w:p>
    <w:p w:rsidR="00CB08F0" w:rsidRDefault="00BA04FF">
      <w:pPr>
        <w:numPr>
          <w:ilvl w:val="0"/>
          <w:numId w:val="20"/>
        </w:numPr>
      </w:pPr>
      <w:r>
        <w:t>Konunun anlaşılması için görsel ve işitsel araçlar (Akıllı Tahta, EBA, MEB Kazanım Testleri) kullanılacaktır.</w:t>
      </w:r>
    </w:p>
    <w:p w:rsidR="00CB08F0" w:rsidRDefault="00BA04FF">
      <w:pPr>
        <w:numPr>
          <w:ilvl w:val="0"/>
          <w:numId w:val="20"/>
        </w:numPr>
      </w:pPr>
      <w:r>
        <w:t>EBA’daki ders etkinlik ve alıştırmalarından mümkün olduğu kadar çok yararlanılacaktır.</w:t>
      </w:r>
    </w:p>
    <w:p w:rsidR="00CB08F0" w:rsidRDefault="00BA04FF">
      <w:pPr>
        <w:numPr>
          <w:ilvl w:val="0"/>
          <w:numId w:val="20"/>
        </w:numPr>
      </w:pPr>
      <w:r>
        <w:t>Derste konu içeriğine bağlı olarak zümre işbirliği ile öğrencilerin sinema filmi ve belgeseller izletilmesine karar verilmiştir.</w:t>
      </w:r>
    </w:p>
    <w:p w:rsidR="00CB08F0" w:rsidRDefault="00CB08F0"/>
    <w:p w:rsidR="00CB08F0" w:rsidRDefault="00BA04FF">
      <w:pPr>
        <w:widowControl w:val="0"/>
        <w:tabs>
          <w:tab w:val="center" w:pos="284"/>
          <w:tab w:val="right" w:pos="426"/>
        </w:tabs>
        <w:overflowPunct w:val="0"/>
        <w:autoSpaceDE w:val="0"/>
        <w:autoSpaceDN w:val="0"/>
        <w:adjustRightInd w:val="0"/>
      </w:pPr>
      <w:r>
        <w:rPr>
          <w:b/>
        </w:rPr>
        <w:t xml:space="preserve">13.  </w:t>
      </w:r>
      <w:r>
        <w:t>26 Temmuz</w:t>
      </w:r>
      <w:r>
        <w:rPr>
          <w:rStyle w:val="apple-converted-space"/>
        </w:rPr>
        <w:t> </w:t>
      </w:r>
      <w:r>
        <w:rPr>
          <w:rStyle w:val="grame"/>
        </w:rPr>
        <w:t xml:space="preserve">2014 </w:t>
      </w:r>
      <w:r>
        <w:t xml:space="preserve">tarihinde değişen </w:t>
      </w:r>
      <w:r>
        <w:rPr>
          <w:b/>
        </w:rPr>
        <w:t>İlköğretim Kurumları Yönetmeliğinin Ölçme ve Değerlendirme ile ilgili maddeleri</w:t>
      </w:r>
      <w:r>
        <w:t xml:space="preserve">  ( Madde 20-25) incelendi. Yönetmeliğe göre</w:t>
      </w:r>
    </w:p>
    <w:p w:rsidR="00CB08F0" w:rsidRDefault="00BA04FF">
      <w:pPr>
        <w:widowControl w:val="0"/>
        <w:tabs>
          <w:tab w:val="center" w:pos="284"/>
          <w:tab w:val="right" w:pos="426"/>
        </w:tabs>
        <w:overflowPunct w:val="0"/>
        <w:autoSpaceDE w:val="0"/>
        <w:autoSpaceDN w:val="0"/>
        <w:adjustRightInd w:val="0"/>
        <w:spacing w:after="200" w:line="276" w:lineRule="auto"/>
        <w:contextualSpacing/>
        <w:rPr>
          <w:sz w:val="22"/>
          <w:szCs w:val="22"/>
        </w:rPr>
      </w:pPr>
      <w:r>
        <w:rPr>
          <w:sz w:val="22"/>
          <w:szCs w:val="22"/>
        </w:rPr>
        <w:t>26/7/2014 tarihli ve 29072 sayılı Resmî Gazete’de yayımlanan Millî Eğitim Bakanlığı Okul Öncesi Eğitim ve İlköğretim Kurumları Yönetmeliğinin 22 nci maddesinin birinci fıkrasının (a) bendi aşağıdaki şekilde değiştirilmiş, aynı fıkraya aşağıdaki bentler eklenmiş ve beşinci ile altıncı fıkraları yürürlükten kaldırılmıştır.</w:t>
      </w:r>
    </w:p>
    <w:p w:rsidR="00CB08F0" w:rsidRDefault="00CB08F0">
      <w:pPr>
        <w:widowControl w:val="0"/>
        <w:tabs>
          <w:tab w:val="center" w:pos="284"/>
          <w:tab w:val="right" w:pos="426"/>
        </w:tabs>
        <w:overflowPunct w:val="0"/>
        <w:autoSpaceDE w:val="0"/>
        <w:autoSpaceDN w:val="0"/>
        <w:adjustRightInd w:val="0"/>
        <w:ind w:left="360"/>
        <w:contextualSpacing/>
        <w:rPr>
          <w:sz w:val="22"/>
          <w:szCs w:val="22"/>
        </w:rPr>
      </w:pPr>
    </w:p>
    <w:p w:rsidR="00CB08F0" w:rsidRDefault="00BA04FF">
      <w:pPr>
        <w:widowControl w:val="0"/>
        <w:tabs>
          <w:tab w:val="center" w:pos="284"/>
          <w:tab w:val="right" w:pos="426"/>
        </w:tabs>
        <w:overflowPunct w:val="0"/>
        <w:autoSpaceDE w:val="0"/>
        <w:autoSpaceDN w:val="0"/>
        <w:adjustRightInd w:val="0"/>
        <w:contextualSpacing/>
      </w:pPr>
      <w:r>
        <w:t xml:space="preserve">“a) 4, 5, 6, 7 ve 8 inci sınıflarda </w:t>
      </w:r>
      <w:r>
        <w:rPr>
          <w:b/>
        </w:rPr>
        <w:t>her dersten bir dönemde iki sınav yapılır.</w:t>
      </w:r>
      <w:r>
        <w:t xml:space="preserve"> Sınavların zamanı, en az bir hafta önceden öğrencilere duyurulur. Bir sınıfta/şubede bir günde yapılacak sınav sayısı ikiyi, her bir sınav süresi ise bir ders saatini geçemez. </w:t>
      </w:r>
      <w:r>
        <w:rPr>
          <w:b/>
        </w:rPr>
        <w:t>Ortak değerlendirme yapılmasına imkân vermek üzere; sınavlar ilgili zümre kararı doğrultusunda okul müdürlüğünce ortak olarak da yapılabilir.</w:t>
      </w:r>
      <w:r>
        <w:t xml:space="preserve"> Ortak sınavların soruları ve cevap anahtarları zümre öğretmenlerince hazırlanır.”</w:t>
      </w:r>
    </w:p>
    <w:p w:rsidR="00CB08F0" w:rsidRDefault="00CB08F0">
      <w:pPr>
        <w:widowControl w:val="0"/>
        <w:tabs>
          <w:tab w:val="center" w:pos="284"/>
          <w:tab w:val="right" w:pos="426"/>
        </w:tabs>
        <w:overflowPunct w:val="0"/>
        <w:autoSpaceDE w:val="0"/>
        <w:autoSpaceDN w:val="0"/>
        <w:adjustRightInd w:val="0"/>
        <w:contextualSpacing/>
      </w:pPr>
    </w:p>
    <w:p w:rsidR="00CB08F0" w:rsidRDefault="00BA04FF">
      <w:pPr>
        <w:widowControl w:val="0"/>
        <w:tabs>
          <w:tab w:val="center" w:pos="284"/>
          <w:tab w:val="right" w:pos="426"/>
        </w:tabs>
        <w:overflowPunct w:val="0"/>
        <w:autoSpaceDE w:val="0"/>
        <w:autoSpaceDN w:val="0"/>
        <w:adjustRightInd w:val="0"/>
        <w:contextualSpacing/>
      </w:pPr>
      <w:r>
        <w:t xml:space="preserve">“d) </w:t>
      </w:r>
      <w:r>
        <w:rPr>
          <w:b/>
        </w:rPr>
        <w:t>İl veya ilçe bazında ilgili zümre kararıyla ortak sınavlar yapılabilir.</w:t>
      </w:r>
    </w:p>
    <w:p w:rsidR="00CB08F0" w:rsidRDefault="00CB08F0">
      <w:pPr>
        <w:widowControl w:val="0"/>
        <w:tabs>
          <w:tab w:val="center" w:pos="284"/>
          <w:tab w:val="right" w:pos="426"/>
        </w:tabs>
        <w:overflowPunct w:val="0"/>
        <w:autoSpaceDE w:val="0"/>
        <w:autoSpaceDN w:val="0"/>
        <w:adjustRightInd w:val="0"/>
        <w:contextualSpacing/>
      </w:pPr>
    </w:p>
    <w:p w:rsidR="00CB08F0" w:rsidRDefault="00BA04FF">
      <w:pPr>
        <w:widowControl w:val="0"/>
        <w:tabs>
          <w:tab w:val="center" w:pos="284"/>
          <w:tab w:val="right" w:pos="426"/>
        </w:tabs>
        <w:overflowPunct w:val="0"/>
        <w:autoSpaceDE w:val="0"/>
        <w:autoSpaceDN w:val="0"/>
        <w:adjustRightInd w:val="0"/>
        <w:contextualSpacing/>
      </w:pPr>
      <w:r>
        <w:t xml:space="preserve">e) Gerektiğinde Bakanlıkça ülke veya bölge bazlı olarak ortak sınavlar yapılabilir. </w:t>
      </w:r>
    </w:p>
    <w:p w:rsidR="00CB08F0" w:rsidRDefault="00CB08F0">
      <w:pPr>
        <w:widowControl w:val="0"/>
        <w:tabs>
          <w:tab w:val="center" w:pos="284"/>
          <w:tab w:val="right" w:pos="426"/>
        </w:tabs>
        <w:overflowPunct w:val="0"/>
        <w:autoSpaceDE w:val="0"/>
        <w:autoSpaceDN w:val="0"/>
        <w:adjustRightInd w:val="0"/>
        <w:contextualSpacing/>
      </w:pPr>
    </w:p>
    <w:p w:rsidR="00CB08F0" w:rsidRDefault="00BA04FF">
      <w:pPr>
        <w:widowControl w:val="0"/>
        <w:tabs>
          <w:tab w:val="center" w:pos="284"/>
          <w:tab w:val="right" w:pos="426"/>
        </w:tabs>
        <w:overflowPunct w:val="0"/>
        <w:autoSpaceDE w:val="0"/>
        <w:autoSpaceDN w:val="0"/>
        <w:adjustRightInd w:val="0"/>
        <w:contextualSpacing/>
      </w:pPr>
      <w:r>
        <w:t>f) Ortak sınavların uygulanması ile ilgili usul ve esaslar Yönerge ile belirlenir.”</w:t>
      </w:r>
    </w:p>
    <w:p w:rsidR="00CB08F0" w:rsidRDefault="00CB08F0">
      <w:pPr>
        <w:widowControl w:val="0"/>
        <w:tabs>
          <w:tab w:val="center" w:pos="284"/>
          <w:tab w:val="right" w:pos="426"/>
        </w:tabs>
        <w:overflowPunct w:val="0"/>
        <w:autoSpaceDE w:val="0"/>
        <w:autoSpaceDN w:val="0"/>
        <w:adjustRightInd w:val="0"/>
        <w:ind w:left="360"/>
        <w:contextualSpacing/>
        <w:rPr>
          <w:sz w:val="22"/>
          <w:szCs w:val="22"/>
        </w:rPr>
      </w:pPr>
    </w:p>
    <w:p w:rsidR="00CB08F0" w:rsidRDefault="00BA04FF">
      <w:pPr>
        <w:widowControl w:val="0"/>
        <w:tabs>
          <w:tab w:val="center" w:pos="284"/>
          <w:tab w:val="right" w:pos="426"/>
        </w:tabs>
        <w:overflowPunct w:val="0"/>
        <w:autoSpaceDE w:val="0"/>
        <w:autoSpaceDN w:val="0"/>
        <w:adjustRightInd w:val="0"/>
        <w:textAlignment w:val="baseline"/>
      </w:pPr>
      <w:r>
        <w:t xml:space="preserve">Yönetmeliğe göre sözlü sınavlar için ders saati ayrılmayacağı, öğrencilerin ders durumuna göre ders içi performans notu verileceği belirtildi. </w:t>
      </w:r>
      <w:r>
        <w:br/>
        <w:t xml:space="preserve">   </w:t>
      </w:r>
    </w:p>
    <w:p w:rsidR="00CB08F0" w:rsidRDefault="00BA04FF">
      <w:pPr>
        <w:widowControl w:val="0"/>
        <w:tabs>
          <w:tab w:val="center" w:pos="284"/>
          <w:tab w:val="right" w:pos="426"/>
        </w:tabs>
        <w:overflowPunct w:val="0"/>
        <w:autoSpaceDE w:val="0"/>
        <w:autoSpaceDN w:val="0"/>
        <w:adjustRightInd w:val="0"/>
        <w:textAlignment w:val="baseline"/>
      </w:pPr>
      <w:r>
        <w:rPr>
          <w:b/>
        </w:rPr>
        <w:t>Yazılı sınavlar:</w:t>
      </w:r>
      <w:r>
        <w:t xml:space="preserve">  Sosyal Bilgiler 5-6-7 sınıflarda 2, 8. sınıflarda T.C. İnkılap Tarihi ve Atatürkçülük dersinde 2 yazılı yapılmasına, sınav tarihlerinin en az bir hafta önceden öğrencilere duyurulmasına ve bir sınıfa günde ikiden fazla sınav yapılmamasına, sınavların klasik sınav, çoktan seçmeli, doğru yanlış ve boşluk doldurmalı olmak üzere dersin amacına göre tespit edilmesine, test sınavlarının soru sayısının 20 den az olmamasına, sınavlarda öğrencilerin lehine olacak şekilde joker soru sorulabilmesine ve sınav sonuçlarının 10 gün içinde öğrencilere duyurulmasına ve hatalarının gösterilmesine dikkat edilmesi gerektiği ifade edildi.</w:t>
      </w:r>
    </w:p>
    <w:p w:rsidR="00CB08F0" w:rsidRDefault="00CB08F0">
      <w:pPr>
        <w:tabs>
          <w:tab w:val="center" w:pos="284"/>
          <w:tab w:val="right" w:pos="426"/>
        </w:tabs>
      </w:pPr>
    </w:p>
    <w:p w:rsidR="00CB08F0" w:rsidRDefault="00BA04FF">
      <w:pPr>
        <w:tabs>
          <w:tab w:val="center" w:pos="284"/>
          <w:tab w:val="right" w:pos="426"/>
        </w:tabs>
      </w:pPr>
      <w:r>
        <w:t>Zeki DOĞAN, normal şartlarda 2 sınav yapıldığını, ancak sınavlar arasında zaman farkının fazla olmasının öğrencilerde motivasyon eksikliğine ve bilgilerin unutulmasına neden olduğunu, bu nedenle istenildiği takdirde tekrar ve hatırlatma amacıyla etkinlik ve sınav yapılabileceğini ifade etti.</w:t>
      </w:r>
    </w:p>
    <w:p w:rsidR="00CB08F0" w:rsidRDefault="00CB08F0">
      <w:pPr>
        <w:tabs>
          <w:tab w:val="right" w:pos="426"/>
        </w:tabs>
      </w:pPr>
    </w:p>
    <w:p w:rsidR="00CB08F0" w:rsidRDefault="00BA04FF">
      <w:pPr>
        <w:tabs>
          <w:tab w:val="right" w:pos="426"/>
        </w:tabs>
        <w:rPr>
          <w:bCs/>
        </w:rPr>
      </w:pPr>
      <w:r>
        <w:t xml:space="preserve">Müdür Yardımcısı ..............................., sorular hazırlanırken </w:t>
      </w:r>
      <w:r>
        <w:rPr>
          <w:rStyle w:val="Gl"/>
          <w:b w:val="0"/>
        </w:rPr>
        <w:t>ağırlıklı olarak, bir önceki sınavdan sonra işlenen konulardan olmak kaydıyla geriye doğru azalan bir oranda ve dönem başından beri işlenen konulardan seçilmesi gerektiğini belirtti.</w:t>
      </w:r>
      <w:r>
        <w:rPr>
          <w:rStyle w:val="Gl"/>
          <w:b w:val="0"/>
        </w:rPr>
        <w:br/>
        <w:t xml:space="preserve">  </w:t>
      </w:r>
    </w:p>
    <w:p w:rsidR="00CB08F0" w:rsidRDefault="00BA04FF">
      <w:pPr>
        <w:tabs>
          <w:tab w:val="right" w:pos="426"/>
        </w:tabs>
      </w:pPr>
      <w:r>
        <w:t xml:space="preserve">Ayrıca </w:t>
      </w:r>
      <w:r>
        <w:rPr>
          <w:b/>
        </w:rPr>
        <w:t>yazılı tarihlerinin</w:t>
      </w:r>
      <w:r>
        <w:t xml:space="preserve"> yıllık planlarda belirtilmesine ancak müfredata göre bir hafta geç veya erken yapılabilmesine karar verildi.</w:t>
      </w:r>
    </w:p>
    <w:p w:rsidR="00CB08F0" w:rsidRDefault="00CB08F0">
      <w:pPr>
        <w:tabs>
          <w:tab w:val="right" w:pos="426"/>
        </w:tabs>
      </w:pPr>
    </w:p>
    <w:p w:rsidR="00CB08F0" w:rsidRDefault="00BA04FF">
      <w:pPr>
        <w:tabs>
          <w:tab w:val="right" w:pos="426"/>
        </w:tabs>
      </w:pPr>
      <w:r>
        <w:rPr>
          <w:b/>
          <w:color w:val="0000FF"/>
        </w:rPr>
        <w:t>(Bu bölümü kendinize göre düzenleyin)</w:t>
      </w:r>
    </w:p>
    <w:tbl>
      <w:tblPr>
        <w:tblW w:w="0" w:type="auto"/>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29"/>
        <w:gridCol w:w="4935"/>
        <w:gridCol w:w="3019"/>
      </w:tblGrid>
      <w:tr w:rsidR="00CB08F0">
        <w:trPr>
          <w:jc w:val="center"/>
        </w:trPr>
        <w:tc>
          <w:tcPr>
            <w:tcW w:w="993" w:type="dxa"/>
            <w:shd w:val="clear" w:color="auto" w:fill="FFFFCC"/>
          </w:tcPr>
          <w:p w:rsidR="00CB08F0" w:rsidRDefault="00BA04FF">
            <w:pPr>
              <w:jc w:val="center"/>
              <w:rPr>
                <w:b/>
              </w:rPr>
            </w:pPr>
            <w:r>
              <w:rPr>
                <w:b/>
              </w:rPr>
              <w:t>Dönem</w:t>
            </w:r>
          </w:p>
          <w:p w:rsidR="00CB08F0" w:rsidRDefault="00CB08F0">
            <w:pPr>
              <w:jc w:val="center"/>
            </w:pPr>
          </w:p>
        </w:tc>
        <w:tc>
          <w:tcPr>
            <w:tcW w:w="1236" w:type="dxa"/>
            <w:shd w:val="clear" w:color="auto" w:fill="FFFFCC"/>
          </w:tcPr>
          <w:p w:rsidR="00CB08F0" w:rsidRDefault="00BA04FF">
            <w:pPr>
              <w:jc w:val="center"/>
              <w:rPr>
                <w:b/>
              </w:rPr>
            </w:pPr>
            <w:r>
              <w:rPr>
                <w:b/>
              </w:rPr>
              <w:t>Yazılı Sayısı</w:t>
            </w:r>
          </w:p>
        </w:tc>
        <w:tc>
          <w:tcPr>
            <w:tcW w:w="5001" w:type="dxa"/>
            <w:shd w:val="clear" w:color="auto" w:fill="FFFFCC"/>
          </w:tcPr>
          <w:p w:rsidR="00CB08F0" w:rsidRDefault="00BA04FF">
            <w:pPr>
              <w:jc w:val="center"/>
              <w:rPr>
                <w:b/>
              </w:rPr>
            </w:pPr>
            <w:r>
              <w:rPr>
                <w:b/>
              </w:rPr>
              <w:t>Yazılı Şekli</w:t>
            </w:r>
          </w:p>
        </w:tc>
        <w:tc>
          <w:tcPr>
            <w:tcW w:w="3053" w:type="dxa"/>
            <w:shd w:val="clear" w:color="auto" w:fill="FFFFCC"/>
          </w:tcPr>
          <w:p w:rsidR="00CB08F0" w:rsidRDefault="00BA04FF">
            <w:pPr>
              <w:jc w:val="center"/>
              <w:rPr>
                <w:b/>
                <w:color w:val="0000FF"/>
              </w:rPr>
            </w:pPr>
            <w:r>
              <w:rPr>
                <w:b/>
                <w:color w:val="0000FF"/>
              </w:rPr>
              <w:t>Yazılı Tarihleri</w:t>
            </w:r>
          </w:p>
          <w:p w:rsidR="00CB08F0" w:rsidRDefault="00CB08F0">
            <w:pPr>
              <w:jc w:val="center"/>
              <w:rPr>
                <w:b/>
              </w:rPr>
            </w:pPr>
          </w:p>
        </w:tc>
      </w:tr>
      <w:tr w:rsidR="00CB08F0">
        <w:trPr>
          <w:jc w:val="center"/>
        </w:trPr>
        <w:tc>
          <w:tcPr>
            <w:tcW w:w="993" w:type="dxa"/>
            <w:vMerge w:val="restart"/>
            <w:shd w:val="clear" w:color="auto" w:fill="F2F2F2"/>
          </w:tcPr>
          <w:p w:rsidR="00CB08F0" w:rsidRDefault="00BA04FF">
            <w:pPr>
              <w:jc w:val="center"/>
              <w:rPr>
                <w:b/>
              </w:rPr>
            </w:pPr>
            <w:r>
              <w:rPr>
                <w:b/>
              </w:rPr>
              <w:br/>
              <w:t>1.</w:t>
            </w:r>
          </w:p>
          <w:p w:rsidR="00CB08F0" w:rsidRDefault="00BA04FF">
            <w:pPr>
              <w:jc w:val="center"/>
              <w:rPr>
                <w:b/>
              </w:rPr>
            </w:pPr>
            <w:r>
              <w:rPr>
                <w:b/>
              </w:rPr>
              <w:t>Dönem</w:t>
            </w:r>
          </w:p>
        </w:tc>
        <w:tc>
          <w:tcPr>
            <w:tcW w:w="1236" w:type="dxa"/>
            <w:shd w:val="clear" w:color="auto" w:fill="F2F2F2"/>
          </w:tcPr>
          <w:p w:rsidR="00CB08F0" w:rsidRDefault="00BA04FF">
            <w:pPr>
              <w:jc w:val="center"/>
              <w:rPr>
                <w:b/>
              </w:rPr>
            </w:pPr>
            <w:r>
              <w:rPr>
                <w:b/>
              </w:rPr>
              <w:t>1</w:t>
            </w:r>
          </w:p>
        </w:tc>
        <w:tc>
          <w:tcPr>
            <w:tcW w:w="5001" w:type="dxa"/>
            <w:shd w:val="clear" w:color="auto" w:fill="F2F2F2"/>
          </w:tcPr>
          <w:p w:rsidR="00CB08F0" w:rsidRDefault="00BA04FF">
            <w:r>
              <w:t>Klasik, Boşluk Doldurma, Doğru Yanlış Çoktan Seçmeli, Eşleştirme</w:t>
            </w:r>
          </w:p>
        </w:tc>
        <w:tc>
          <w:tcPr>
            <w:tcW w:w="3053" w:type="dxa"/>
            <w:shd w:val="clear" w:color="auto" w:fill="F2F2F2"/>
          </w:tcPr>
          <w:p w:rsidR="00CB08F0" w:rsidRDefault="00BA04FF">
            <w:pPr>
              <w:rPr>
                <w:bCs/>
              </w:rPr>
            </w:pPr>
            <w:r>
              <w:rPr>
                <w:bCs/>
              </w:rPr>
              <w:t xml:space="preserve">Kasım Ayının 1 ve 2. Haftası </w:t>
            </w:r>
            <w:r>
              <w:rPr>
                <w:bCs/>
                <w:color w:val="FF0000"/>
              </w:rPr>
              <w:t>(6-10 Kasım 2023)</w:t>
            </w:r>
          </w:p>
        </w:tc>
      </w:tr>
      <w:tr w:rsidR="00CB08F0">
        <w:trPr>
          <w:jc w:val="center"/>
        </w:trPr>
        <w:tc>
          <w:tcPr>
            <w:tcW w:w="993" w:type="dxa"/>
            <w:vMerge/>
            <w:shd w:val="clear" w:color="auto" w:fill="F2F2F2"/>
          </w:tcPr>
          <w:p w:rsidR="00CB08F0" w:rsidRDefault="00CB08F0">
            <w:pPr>
              <w:jc w:val="center"/>
              <w:rPr>
                <w:b/>
              </w:rPr>
            </w:pPr>
          </w:p>
        </w:tc>
        <w:tc>
          <w:tcPr>
            <w:tcW w:w="1236" w:type="dxa"/>
            <w:shd w:val="clear" w:color="auto" w:fill="F2F2F2"/>
          </w:tcPr>
          <w:p w:rsidR="00CB08F0" w:rsidRDefault="00BA04FF">
            <w:pPr>
              <w:jc w:val="center"/>
              <w:rPr>
                <w:b/>
              </w:rPr>
            </w:pPr>
            <w:r>
              <w:rPr>
                <w:b/>
              </w:rPr>
              <w:t>2</w:t>
            </w:r>
          </w:p>
        </w:tc>
        <w:tc>
          <w:tcPr>
            <w:tcW w:w="5001" w:type="dxa"/>
            <w:shd w:val="clear" w:color="auto" w:fill="F2F2F2"/>
          </w:tcPr>
          <w:p w:rsidR="00CB08F0" w:rsidRDefault="00BA04FF">
            <w:pPr>
              <w:tabs>
                <w:tab w:val="right" w:pos="426"/>
              </w:tabs>
            </w:pPr>
            <w:r>
              <w:t>Çoktan seçmeli ( Ortak Sınav )</w:t>
            </w:r>
          </w:p>
          <w:p w:rsidR="00CB08F0" w:rsidRDefault="00CB08F0"/>
        </w:tc>
        <w:tc>
          <w:tcPr>
            <w:tcW w:w="3053" w:type="dxa"/>
            <w:shd w:val="clear" w:color="auto" w:fill="F2F2F2"/>
          </w:tcPr>
          <w:p w:rsidR="00CB08F0" w:rsidRDefault="00BA04FF">
            <w:r>
              <w:rPr>
                <w:bCs/>
              </w:rPr>
              <w:t xml:space="preserve">Ocak Ayının 1. ve 2. Haftası </w:t>
            </w:r>
            <w:r>
              <w:rPr>
                <w:bCs/>
                <w:color w:val="FF0000"/>
              </w:rPr>
              <w:t>(8-12 Ocak 2024)</w:t>
            </w:r>
          </w:p>
        </w:tc>
      </w:tr>
      <w:tr w:rsidR="00CB08F0">
        <w:trPr>
          <w:jc w:val="center"/>
        </w:trPr>
        <w:tc>
          <w:tcPr>
            <w:tcW w:w="993" w:type="dxa"/>
            <w:vMerge w:val="restart"/>
            <w:shd w:val="clear" w:color="auto" w:fill="EBF7FF"/>
          </w:tcPr>
          <w:p w:rsidR="00CB08F0" w:rsidRDefault="00CB08F0">
            <w:pPr>
              <w:jc w:val="center"/>
              <w:rPr>
                <w:b/>
              </w:rPr>
            </w:pPr>
          </w:p>
          <w:p w:rsidR="00CB08F0" w:rsidRDefault="00BA04FF">
            <w:pPr>
              <w:jc w:val="center"/>
              <w:rPr>
                <w:b/>
              </w:rPr>
            </w:pPr>
            <w:r>
              <w:rPr>
                <w:b/>
              </w:rPr>
              <w:t>2.</w:t>
            </w:r>
          </w:p>
          <w:p w:rsidR="00CB08F0" w:rsidRDefault="00BA04FF">
            <w:pPr>
              <w:jc w:val="center"/>
              <w:rPr>
                <w:b/>
              </w:rPr>
            </w:pPr>
            <w:r>
              <w:rPr>
                <w:b/>
              </w:rPr>
              <w:t>Dönem</w:t>
            </w:r>
          </w:p>
        </w:tc>
        <w:tc>
          <w:tcPr>
            <w:tcW w:w="1236" w:type="dxa"/>
            <w:shd w:val="clear" w:color="auto" w:fill="EBF7FF"/>
          </w:tcPr>
          <w:p w:rsidR="00CB08F0" w:rsidRDefault="00BA04FF">
            <w:pPr>
              <w:jc w:val="center"/>
              <w:rPr>
                <w:b/>
              </w:rPr>
            </w:pPr>
            <w:r>
              <w:rPr>
                <w:b/>
              </w:rPr>
              <w:t>1</w:t>
            </w:r>
          </w:p>
        </w:tc>
        <w:tc>
          <w:tcPr>
            <w:tcW w:w="5001" w:type="dxa"/>
            <w:shd w:val="clear" w:color="auto" w:fill="EBF7FF"/>
          </w:tcPr>
          <w:p w:rsidR="00CB08F0" w:rsidRDefault="00BA04FF">
            <w:r>
              <w:t>Klasik, Boşluk Doldurma, Doğru Yanlış Çoktan Seçmeli, Eşleştirme</w:t>
            </w:r>
          </w:p>
        </w:tc>
        <w:tc>
          <w:tcPr>
            <w:tcW w:w="3053" w:type="dxa"/>
            <w:shd w:val="clear" w:color="auto" w:fill="EBF7FF"/>
          </w:tcPr>
          <w:p w:rsidR="00CB08F0" w:rsidRDefault="00BA04FF">
            <w:r>
              <w:t>Nisan Ayının 1. Haftası</w:t>
            </w:r>
          </w:p>
          <w:p w:rsidR="00CB08F0" w:rsidRDefault="00BA04FF">
            <w:r>
              <w:rPr>
                <w:color w:val="FF0000"/>
              </w:rPr>
              <w:t>(1-5 Nisan 2024)</w:t>
            </w:r>
          </w:p>
        </w:tc>
      </w:tr>
      <w:tr w:rsidR="00CB08F0">
        <w:trPr>
          <w:jc w:val="center"/>
        </w:trPr>
        <w:tc>
          <w:tcPr>
            <w:tcW w:w="993" w:type="dxa"/>
            <w:vMerge/>
            <w:shd w:val="clear" w:color="auto" w:fill="EBF7FF"/>
          </w:tcPr>
          <w:p w:rsidR="00CB08F0" w:rsidRDefault="00CB08F0"/>
        </w:tc>
        <w:tc>
          <w:tcPr>
            <w:tcW w:w="1236" w:type="dxa"/>
            <w:shd w:val="clear" w:color="auto" w:fill="EBF7FF"/>
          </w:tcPr>
          <w:p w:rsidR="00CB08F0" w:rsidRDefault="00BA04FF">
            <w:pPr>
              <w:jc w:val="center"/>
              <w:rPr>
                <w:b/>
              </w:rPr>
            </w:pPr>
            <w:r>
              <w:rPr>
                <w:b/>
              </w:rPr>
              <w:t>2</w:t>
            </w:r>
          </w:p>
        </w:tc>
        <w:tc>
          <w:tcPr>
            <w:tcW w:w="5001" w:type="dxa"/>
            <w:shd w:val="clear" w:color="auto" w:fill="EBF7FF"/>
          </w:tcPr>
          <w:p w:rsidR="00CB08F0" w:rsidRDefault="00BA04FF">
            <w:pPr>
              <w:tabs>
                <w:tab w:val="right" w:pos="426"/>
              </w:tabs>
            </w:pPr>
            <w:r>
              <w:t>20 Çoktan seçmeli ( Ortak Sınav )</w:t>
            </w:r>
          </w:p>
          <w:p w:rsidR="00CB08F0" w:rsidRDefault="00CB08F0"/>
        </w:tc>
        <w:tc>
          <w:tcPr>
            <w:tcW w:w="3053" w:type="dxa"/>
            <w:shd w:val="clear" w:color="auto" w:fill="EBF7FF"/>
          </w:tcPr>
          <w:p w:rsidR="00CB08F0" w:rsidRDefault="00BA04FF">
            <w:r>
              <w:t>Mayıs Ayının 4. Haftası</w:t>
            </w:r>
            <w:r>
              <w:br/>
            </w:r>
            <w:r>
              <w:rPr>
                <w:color w:val="FF0000"/>
              </w:rPr>
              <w:t>(27-31 Mayıs 2024)</w:t>
            </w:r>
          </w:p>
        </w:tc>
      </w:tr>
    </w:tbl>
    <w:p w:rsidR="00CB08F0" w:rsidRDefault="00CB08F0">
      <w:pPr>
        <w:tabs>
          <w:tab w:val="center" w:pos="284"/>
          <w:tab w:val="right" w:pos="426"/>
        </w:tabs>
        <w:rPr>
          <w:rStyle w:val="Gl"/>
          <w:b w:val="0"/>
        </w:rPr>
      </w:pPr>
    </w:p>
    <w:p w:rsidR="00CB08F0" w:rsidRDefault="00BA04FF">
      <w:pPr>
        <w:pStyle w:val="AralkYok"/>
        <w:rPr>
          <w:b/>
        </w:rPr>
      </w:pPr>
      <w:r>
        <w:rPr>
          <w:b/>
        </w:rPr>
        <w:t xml:space="preserve">14.  </w:t>
      </w:r>
      <w:r>
        <w:t xml:space="preserve">LGS ve Bursluluk Sınavları hakkında bilgi veren Müdür Yardımcısı Aysun AYYILDIZ </w:t>
      </w:r>
      <w:r w:rsidR="00481763">
        <w:t xml:space="preserve">bu yıl </w:t>
      </w:r>
      <w:r>
        <w:t xml:space="preserve">nitelikli okullara </w:t>
      </w:r>
      <w:r w:rsidR="00481763">
        <w:t xml:space="preserve">5 </w:t>
      </w:r>
      <w:r>
        <w:t>öğrenci gönderdiklerini ancak</w:t>
      </w:r>
      <w:r w:rsidR="00481763">
        <w:t xml:space="preserve"> bu sayıyı yükseltmek için tüm personelin ellerinden geleni</w:t>
      </w:r>
      <w:r>
        <w:t xml:space="preserve"> </w:t>
      </w:r>
      <w:r w:rsidR="00481763">
        <w:t xml:space="preserve">yaptığını ifade etti. </w:t>
      </w:r>
      <w:r>
        <w:t xml:space="preserve"> Köy okulu olmalarından dolayı Bursluluk Sınavlarındaki başarı düzeyinin ise vasat olduğunu </w:t>
      </w:r>
      <w:r w:rsidR="00481763">
        <w:t>belirtti</w:t>
      </w:r>
      <w:r>
        <w:t>.</w:t>
      </w:r>
    </w:p>
    <w:p w:rsidR="00CB08F0" w:rsidRDefault="00CB08F0">
      <w:pPr>
        <w:pStyle w:val="AralkYok"/>
      </w:pPr>
    </w:p>
    <w:p w:rsidR="00CB08F0" w:rsidRDefault="00CB08F0">
      <w:pPr>
        <w:pStyle w:val="AralkYok"/>
      </w:pPr>
    </w:p>
    <w:p w:rsidR="00CB08F0" w:rsidRDefault="00BA04FF">
      <w:pPr>
        <w:pStyle w:val="AralkYok"/>
      </w:pPr>
      <w:r>
        <w:t xml:space="preserve">Sınavlarda başarıyı arttırmak için, </w:t>
      </w:r>
    </w:p>
    <w:p w:rsidR="00CB08F0" w:rsidRDefault="00BA04FF">
      <w:pPr>
        <w:pStyle w:val="AralkYok"/>
        <w:numPr>
          <w:ilvl w:val="0"/>
          <w:numId w:val="33"/>
        </w:numPr>
      </w:pPr>
      <w:r>
        <w:t xml:space="preserve">Derslerin etkili ve öğrenci merkezli işlenmesi, </w:t>
      </w:r>
    </w:p>
    <w:p w:rsidR="00CB08F0" w:rsidRDefault="00BA04FF">
      <w:pPr>
        <w:pStyle w:val="AralkYok"/>
        <w:numPr>
          <w:ilvl w:val="0"/>
          <w:numId w:val="33"/>
        </w:numPr>
      </w:pPr>
      <w:r>
        <w:t xml:space="preserve">Akıllı Tahta, EBA ve MEB Kazanım Testlerinden yararlanılması, </w:t>
      </w:r>
    </w:p>
    <w:p w:rsidR="00CB08F0" w:rsidRDefault="00BA04FF">
      <w:pPr>
        <w:pStyle w:val="AralkYok"/>
        <w:numPr>
          <w:ilvl w:val="0"/>
          <w:numId w:val="33"/>
        </w:numPr>
      </w:pPr>
      <w:r>
        <w:t xml:space="preserve">Kazanım Testlerinin ve deneme sınavlarının uygulanması, </w:t>
      </w:r>
    </w:p>
    <w:p w:rsidR="00CB08F0" w:rsidRDefault="00BA04FF">
      <w:pPr>
        <w:pStyle w:val="AralkYok"/>
        <w:numPr>
          <w:ilvl w:val="0"/>
          <w:numId w:val="33"/>
        </w:numPr>
      </w:pPr>
      <w:r>
        <w:t xml:space="preserve">Destekleme ve Yetiştirme Kurslarına devam ve takibin sağlanması, </w:t>
      </w:r>
    </w:p>
    <w:p w:rsidR="00CB08F0" w:rsidRDefault="00BA04FF">
      <w:pPr>
        <w:pStyle w:val="AralkYok"/>
        <w:numPr>
          <w:ilvl w:val="0"/>
          <w:numId w:val="33"/>
        </w:numPr>
      </w:pPr>
      <w:r>
        <w:t xml:space="preserve">Velilerle işbirliğine gidilmesi, </w:t>
      </w:r>
    </w:p>
    <w:p w:rsidR="00CB08F0" w:rsidRDefault="00BA04FF">
      <w:pPr>
        <w:pStyle w:val="AralkYok"/>
        <w:numPr>
          <w:ilvl w:val="0"/>
          <w:numId w:val="33"/>
        </w:numPr>
      </w:pPr>
      <w:r>
        <w:t>Test tekniği üzerinde durulması gibi konularda görüş birliğine varıldı.</w:t>
      </w:r>
    </w:p>
    <w:p w:rsidR="00CB08F0" w:rsidRDefault="00CB08F0">
      <w:pPr>
        <w:pStyle w:val="AralkYok"/>
        <w:rPr>
          <w:b/>
        </w:rPr>
      </w:pPr>
    </w:p>
    <w:p w:rsidR="00CB08F0" w:rsidRDefault="00BA04FF">
      <w:pPr>
        <w:pStyle w:val="AralkYok"/>
      </w:pPr>
      <w:r>
        <w:rPr>
          <w:b/>
        </w:rPr>
        <w:t>15.</w:t>
      </w:r>
      <w:r>
        <w:t xml:space="preserve">  Okulumuzda Özel Eğitime ihtiyacı olan öğrenciler için Özel Eğitim Öğretmenleri ve Rehber Öğretmenle görüşülerek Bireyselleştirilmiş Eğitim Planı (BEP) yapılması ve sınavların bu plana göre hazırlanması gerektiği ifade edildi. Ayrıca Destek Eğitim Odasında eğitim alacak öğrencilerin Rehber Öğretmen, Sınıf Rehber Öğretmeni ve ilgili sınıfa giren öğretmenlerin ortak görüşü alınarak belirlenmesi ve bu öğrencilere azami özen gösterilmesi konusunda görüş birliğine varıldı.</w:t>
      </w:r>
    </w:p>
    <w:p w:rsidR="00CB08F0" w:rsidRDefault="00CB08F0">
      <w:pPr>
        <w:pStyle w:val="AralkYok"/>
      </w:pPr>
    </w:p>
    <w:p w:rsidR="00CB08F0" w:rsidRDefault="00BA04FF">
      <w:pPr>
        <w:pStyle w:val="AralkYok"/>
      </w:pPr>
      <w:r>
        <w:rPr>
          <w:b/>
        </w:rPr>
        <w:t>16.</w:t>
      </w:r>
      <w:r>
        <w:t xml:space="preserve"> Konuların özelliklerine göre diğer</w:t>
      </w:r>
      <w:r>
        <w:rPr>
          <w:b/>
        </w:rPr>
        <w:t xml:space="preserve"> </w:t>
      </w:r>
      <w:r>
        <w:t>zümre öğretmenleriyle ( Türkçe, Matematik, Fen ve Teknoloji, Din Kültürü ve Ahlak Bilgisi )  işbirliği yapılmasına karar verildi.</w:t>
      </w:r>
    </w:p>
    <w:p w:rsidR="00CB08F0" w:rsidRDefault="00CB08F0">
      <w:pPr>
        <w:pStyle w:val="AralkYok"/>
      </w:pPr>
    </w:p>
    <w:p w:rsidR="00CB08F0" w:rsidRDefault="00BA04FF">
      <w:pPr>
        <w:pStyle w:val="AralkYok"/>
      </w:pPr>
      <w:r>
        <w:rPr>
          <w:b/>
        </w:rPr>
        <w:t xml:space="preserve">17. </w:t>
      </w:r>
      <w:r>
        <w:t xml:space="preserve"> Zeki DOĞAN, kendi alanımızdaki çalışmalar ve değişikliklerin yanı sıra bilim ve teknoloji alanında meydana gelen değişikliklerin</w:t>
      </w:r>
      <w:r>
        <w:rPr>
          <w:b/>
        </w:rPr>
        <w:t xml:space="preserve"> </w:t>
      </w:r>
      <w:r>
        <w:t>de takip edilerek</w:t>
      </w:r>
      <w:r>
        <w:rPr>
          <w:b/>
        </w:rPr>
        <w:t xml:space="preserve">, </w:t>
      </w:r>
      <w:r>
        <w:t xml:space="preserve">derslerde işlenmesi ve uygulamalara yansıtılması gerektiğini ifade etti. Özellikle Tebliğler dergisinin ve yeni yönetmeliklerin düzenli olarak Milli Eğitim Bakanlığının internet sitesi </w:t>
      </w:r>
      <w:hyperlink r:id="rId9" w:history="1">
        <w:r>
          <w:rPr>
            <w:rStyle w:val="Kpr"/>
            <w:color w:val="auto"/>
          </w:rPr>
          <w:t>www.meb.gov.tr</w:t>
        </w:r>
      </w:hyperlink>
      <w:r>
        <w:t xml:space="preserve"> adresinden, müfredat ve programlar ile ilgili değişiklerinin Talim ve Terbiye Kurulu Başkanlığı’nın </w:t>
      </w:r>
      <w:hyperlink r:id="rId10" w:history="1">
        <w:r>
          <w:rPr>
            <w:rStyle w:val="Kpr"/>
            <w:color w:val="auto"/>
          </w:rPr>
          <w:t>http://ttkb.meb.gov.tr</w:t>
        </w:r>
      </w:hyperlink>
      <w:r>
        <w:t xml:space="preserve"> sayfasından takip edilmesi gerektiğini belirtti. Derslerle ilgili her türlü dokümanın </w:t>
      </w:r>
      <w:hyperlink r:id="rId11" w:history="1">
        <w:r>
          <w:rPr>
            <w:rStyle w:val="Kpr"/>
            <w:color w:val="auto"/>
          </w:rPr>
          <w:t>http://www.eba.gov.tr</w:t>
        </w:r>
      </w:hyperlink>
      <w:r>
        <w:t xml:space="preserve"> de bulunduğunu, bu nedenle EBA’nın titizlikle takip edilmesi gerektiği ifade edildi. İmkânlar ölçüsünde mesleki ve bilimsel yayınların da takip edilmesinin yararlı olacağı anlatıldı.</w:t>
      </w:r>
    </w:p>
    <w:p w:rsidR="00CB08F0" w:rsidRDefault="00CB08F0">
      <w:pPr>
        <w:pStyle w:val="AralkYok"/>
        <w:rPr>
          <w:b/>
        </w:rPr>
      </w:pPr>
    </w:p>
    <w:p w:rsidR="00CB08F0" w:rsidRDefault="00BA04FF">
      <w:pPr>
        <w:pStyle w:val="AralkYok"/>
        <w:rPr>
          <w:b/>
        </w:rPr>
      </w:pPr>
      <w:r>
        <w:rPr>
          <w:b/>
        </w:rPr>
        <w:t xml:space="preserve">18.  </w:t>
      </w:r>
      <w:r>
        <w:t xml:space="preserve">Derslere hazırlık aşamasında günlük plan yapılması ve plana uyulması gerektiği ifade edildi. Öğretmenlerin yıllık planların bir örneğini kendi dosyalarında ya da sabit disklerinde saklamalarının faydalı olacağı ifade edilerek, bir örneğinin de bilgisayar ortamında okul idaresine verilmesi kararlaştırıldı. </w:t>
      </w:r>
      <w:r>
        <w:br/>
        <w:t>Bununla birlikte yıllık planların uygulanmasında çevre şartlarına, konunun özelliklerine, öğrencilerin seviyelerine dikkat edilmesi kararlaştırılarak, özellikle çocukların bireysel farklılıklarına dikkat edilmesi gerektiği ifade edildi.</w:t>
      </w:r>
      <w:r>
        <w:br/>
      </w:r>
    </w:p>
    <w:p w:rsidR="00CB08F0" w:rsidRDefault="00BA04FF">
      <w:pPr>
        <w:rPr>
          <w:b/>
        </w:rPr>
      </w:pPr>
      <w:r>
        <w:rPr>
          <w:b/>
        </w:rPr>
        <w:t>19.</w:t>
      </w:r>
      <w:r>
        <w:t xml:space="preserve"> Öğrencilerin sadece akademik çalışmalarının değil, sportif ve sanatsal faaliyetlerdeki çalışmalarının da teşvik edilmesi, ulusal ve uluslararası düzeyde katıldıkları çeşitli sınav ve yarışmalarda aldıkları sonuçların göz önünde bulundurularak değerlendirilmesi gerektiği belirtildi.</w:t>
      </w:r>
      <w:r>
        <w:rPr>
          <w:lang w:val="en-US"/>
        </w:rPr>
        <w:t xml:space="preserve"> Bu amaçla Bakanlığımızın </w:t>
      </w:r>
      <w:r>
        <w:rPr>
          <w:b/>
          <w:lang w:val="en-US"/>
        </w:rPr>
        <w:t xml:space="preserve">Obezite ve dijital bağımlılıkla mücadele amacıyla her sabah ders başlamadan kendi imkânları ölçüsünde bir fiziksel aktivite organizasyonu yapmaları yönündeki açıklamasının önemle dikkate alınması gerektiği vurgulandı. </w:t>
      </w:r>
    </w:p>
    <w:p w:rsidR="00CB08F0" w:rsidRDefault="00CB08F0">
      <w:pPr>
        <w:rPr>
          <w:b/>
        </w:rPr>
      </w:pPr>
    </w:p>
    <w:p w:rsidR="00CB08F0" w:rsidRDefault="00BA04FF">
      <w:r>
        <w:rPr>
          <w:b/>
        </w:rPr>
        <w:t xml:space="preserve">20.  </w:t>
      </w:r>
      <w:r>
        <w:t>Öğrencilerin başarısını arttırıcı önlemler şöyle tespit edildi:</w:t>
      </w:r>
    </w:p>
    <w:p w:rsidR="00CB08F0" w:rsidRDefault="00BA04FF">
      <w:pPr>
        <w:numPr>
          <w:ilvl w:val="0"/>
          <w:numId w:val="21"/>
        </w:numPr>
      </w:pPr>
      <w:r>
        <w:t>Eğitim Bilişim Ağı (EBA) ve Akıllı Tahtadan yararlanılması,</w:t>
      </w:r>
    </w:p>
    <w:p w:rsidR="00CB08F0" w:rsidRDefault="00BA04FF">
      <w:pPr>
        <w:numPr>
          <w:ilvl w:val="0"/>
          <w:numId w:val="21"/>
        </w:numPr>
      </w:pPr>
      <w:r>
        <w:t>MEB Kazanım Testlerinin geri dönüt amaçlı kullanılması,</w:t>
      </w:r>
    </w:p>
    <w:p w:rsidR="00CB08F0" w:rsidRDefault="00BA04FF">
      <w:pPr>
        <w:numPr>
          <w:ilvl w:val="0"/>
          <w:numId w:val="21"/>
        </w:numPr>
      </w:pPr>
      <w:r>
        <w:t>Okul-aile işbirliğine önem verilmesi</w:t>
      </w:r>
    </w:p>
    <w:p w:rsidR="00CB08F0" w:rsidRDefault="00BA04FF">
      <w:pPr>
        <w:numPr>
          <w:ilvl w:val="0"/>
          <w:numId w:val="21"/>
        </w:numPr>
      </w:pPr>
      <w:r>
        <w:t>Öğrencilerin derste aktif kılınması</w:t>
      </w:r>
    </w:p>
    <w:p w:rsidR="00CB08F0" w:rsidRDefault="00BA04FF">
      <w:pPr>
        <w:numPr>
          <w:ilvl w:val="0"/>
          <w:numId w:val="21"/>
        </w:numPr>
      </w:pPr>
      <w:r>
        <w:t>Öğrenci seviyesine inilmesi</w:t>
      </w:r>
    </w:p>
    <w:p w:rsidR="00CB08F0" w:rsidRDefault="00BA04FF">
      <w:pPr>
        <w:numPr>
          <w:ilvl w:val="0"/>
          <w:numId w:val="21"/>
        </w:numPr>
      </w:pPr>
      <w:r>
        <w:t>Gerekli araç-gereçlerin etkili kullanılması</w:t>
      </w:r>
    </w:p>
    <w:p w:rsidR="00CB08F0" w:rsidRDefault="00BA04FF">
      <w:pPr>
        <w:numPr>
          <w:ilvl w:val="0"/>
          <w:numId w:val="21"/>
        </w:numPr>
      </w:pPr>
      <w:r>
        <w:t>Ödevlerin takip edilmesi</w:t>
      </w:r>
    </w:p>
    <w:p w:rsidR="00CB08F0" w:rsidRDefault="00BA04FF">
      <w:pPr>
        <w:numPr>
          <w:ilvl w:val="0"/>
          <w:numId w:val="21"/>
        </w:numPr>
      </w:pPr>
      <w:r>
        <w:lastRenderedPageBreak/>
        <w:t>Teknolojik araç-gereçlerden faydalanılması</w:t>
      </w:r>
    </w:p>
    <w:p w:rsidR="00CB08F0" w:rsidRDefault="00BA04FF">
      <w:pPr>
        <w:numPr>
          <w:ilvl w:val="0"/>
          <w:numId w:val="21"/>
        </w:numPr>
      </w:pPr>
      <w:r>
        <w:t>LGS ve Bursluluk Sınavlarına hazırlık için imkânlar ölçüsünde deneme sınavlarının yapılması</w:t>
      </w:r>
    </w:p>
    <w:p w:rsidR="00CB08F0" w:rsidRDefault="00BA04FF">
      <w:pPr>
        <w:numPr>
          <w:ilvl w:val="0"/>
          <w:numId w:val="21"/>
        </w:numPr>
      </w:pPr>
      <w:r>
        <w:t>Veli toplantılarının zamanında yapılması</w:t>
      </w:r>
    </w:p>
    <w:p w:rsidR="00CB08F0" w:rsidRDefault="00BA04FF">
      <w:pPr>
        <w:numPr>
          <w:ilvl w:val="0"/>
          <w:numId w:val="21"/>
        </w:numPr>
      </w:pPr>
      <w:r>
        <w:t>Velilerin okul ziyaretleri ve öğretmenlerle görüşmelerinin daha nitelikli, düzenli ve sağlıklı olması için planlama yapılması ve ziyaretlerin eğitim öğretim faaliyetlerini aksatmayacak şekilde zaman çizelgesi oluşturulması,</w:t>
      </w:r>
    </w:p>
    <w:p w:rsidR="00CB08F0" w:rsidRDefault="00BA04FF">
      <w:pPr>
        <w:numPr>
          <w:ilvl w:val="0"/>
          <w:numId w:val="21"/>
        </w:numPr>
      </w:pPr>
      <w:r>
        <w:t>Öğrencilerin okul içinde ve sınıflarda derslerini aksatacak şekilde cep telefonu kullanmamaları ve bu türden cihazlarla sınıflara girilmemesi için önlem alınması,</w:t>
      </w:r>
    </w:p>
    <w:p w:rsidR="00CB08F0" w:rsidRDefault="00BA04FF">
      <w:pPr>
        <w:numPr>
          <w:ilvl w:val="0"/>
          <w:numId w:val="21"/>
        </w:numPr>
      </w:pPr>
      <w:r>
        <w:t>Öğrencilerin güne dinç, neşeli, zinde başlaması ve sağlıklı yaşam için alışkanlıklar edinmesi için imkan dahilinde sınıflara geçmeden önce kısa bir süre de olsa kültürfizik hareketleri yaptırılması,</w:t>
      </w:r>
    </w:p>
    <w:p w:rsidR="00CB08F0" w:rsidRDefault="00CB08F0"/>
    <w:p w:rsidR="00CB08F0" w:rsidRDefault="00BA04FF">
      <w:pPr>
        <w:widowControl w:val="0"/>
        <w:tabs>
          <w:tab w:val="center" w:pos="284"/>
          <w:tab w:val="right" w:pos="426"/>
        </w:tabs>
        <w:overflowPunct w:val="0"/>
        <w:autoSpaceDE w:val="0"/>
        <w:autoSpaceDN w:val="0"/>
        <w:adjustRightInd w:val="0"/>
      </w:pPr>
      <w:r>
        <w:rPr>
          <w:b/>
        </w:rPr>
        <w:t xml:space="preserve">21.  </w:t>
      </w:r>
      <w:r>
        <w:t>Ölçme ve değerlendirme esasları hakkında gerekli açıklamalar yapan Zeki DOĞAN;</w:t>
      </w:r>
      <w:r>
        <w:rPr>
          <w:b/>
        </w:rPr>
        <w:t xml:space="preserve">  </w:t>
      </w:r>
      <w:r>
        <w:t>26/7/2014 tarihli ve 29072 sayılı Resmî Gazete’de yayımlanan Millî Eğitim Bakanlığı Okul Öncesi Eğitim ve İlköğretim Kurumları Yönetmeliğinin 22 nci maddesinin birinci fıkrasının (a) bendi aşağıdaki şekilde değiştirilmiş, aynı fıkraya aşağıdaki bentler eklenmiş ve beşinci ile altıncı fıkraları yürürlükten kaldırılmıştır.</w:t>
      </w:r>
    </w:p>
    <w:p w:rsidR="00CB08F0" w:rsidRDefault="00CB08F0">
      <w:pPr>
        <w:widowControl w:val="0"/>
        <w:tabs>
          <w:tab w:val="center" w:pos="284"/>
          <w:tab w:val="right" w:pos="426"/>
        </w:tabs>
        <w:overflowPunct w:val="0"/>
        <w:autoSpaceDE w:val="0"/>
        <w:autoSpaceDN w:val="0"/>
        <w:adjustRightInd w:val="0"/>
        <w:ind w:left="360"/>
        <w:contextualSpacing/>
      </w:pPr>
    </w:p>
    <w:p w:rsidR="00CB08F0" w:rsidRDefault="00BA04FF">
      <w:pPr>
        <w:widowControl w:val="0"/>
        <w:tabs>
          <w:tab w:val="center" w:pos="284"/>
          <w:tab w:val="right" w:pos="426"/>
        </w:tabs>
        <w:overflowPunct w:val="0"/>
        <w:autoSpaceDE w:val="0"/>
        <w:autoSpaceDN w:val="0"/>
        <w:adjustRightInd w:val="0"/>
        <w:contextualSpacing/>
      </w:pPr>
      <w:r>
        <w:t xml:space="preserve">“a) 4, 5, 6, 7 ve 8 inci sınıflarda </w:t>
      </w:r>
      <w:r>
        <w:rPr>
          <w:b/>
        </w:rPr>
        <w:t>her dersten bir dönemde iki sınav yapılır.</w:t>
      </w:r>
      <w:r>
        <w:t xml:space="preserve"> Sınavların zamanı, en az bir hafta önceden öğrencilere duyurulur. Bir sınıfta/şubede bir günde yapılacak sınav sayısı ikiyi, her bir sınav süresi ise bir ders saatini geçemez. </w:t>
      </w:r>
      <w:r>
        <w:rPr>
          <w:b/>
        </w:rPr>
        <w:t>Ortak değerlendirme yapılmasına imkân vermek üzere; sınavlar ilgili zümre kararı doğrultusunda okul müdürlüğünce ortak olarak da yapılabilir.</w:t>
      </w:r>
      <w:r>
        <w:t xml:space="preserve"> Ortak sınavların soruları ve cevap anahtarları zümre öğretmenlerince hazırlanır.”</w:t>
      </w:r>
    </w:p>
    <w:p w:rsidR="00CB08F0" w:rsidRDefault="00BA04FF">
      <w:pPr>
        <w:widowControl w:val="0"/>
        <w:tabs>
          <w:tab w:val="center" w:pos="284"/>
          <w:tab w:val="right" w:pos="426"/>
        </w:tabs>
        <w:overflowPunct w:val="0"/>
        <w:autoSpaceDE w:val="0"/>
        <w:autoSpaceDN w:val="0"/>
        <w:adjustRightInd w:val="0"/>
        <w:contextualSpacing/>
      </w:pPr>
      <w:r>
        <w:t xml:space="preserve">“d) </w:t>
      </w:r>
      <w:r>
        <w:rPr>
          <w:b/>
        </w:rPr>
        <w:t>İl veya ilçe bazında ilgili zümre kararıyla ortak sınavlar yapılabilir.</w:t>
      </w:r>
    </w:p>
    <w:p w:rsidR="00CB08F0" w:rsidRDefault="00BA04FF">
      <w:pPr>
        <w:widowControl w:val="0"/>
        <w:tabs>
          <w:tab w:val="center" w:pos="284"/>
          <w:tab w:val="right" w:pos="426"/>
        </w:tabs>
        <w:overflowPunct w:val="0"/>
        <w:autoSpaceDE w:val="0"/>
        <w:autoSpaceDN w:val="0"/>
        <w:adjustRightInd w:val="0"/>
        <w:contextualSpacing/>
      </w:pPr>
      <w:r>
        <w:t xml:space="preserve">e) Gerektiğinde Bakanlıkça ülke veya bölge bazlı olarak ortak sınavlar yapılabilir. </w:t>
      </w:r>
    </w:p>
    <w:p w:rsidR="00CB08F0" w:rsidRDefault="00BA04FF">
      <w:pPr>
        <w:widowControl w:val="0"/>
        <w:tabs>
          <w:tab w:val="center" w:pos="284"/>
          <w:tab w:val="right" w:pos="426"/>
        </w:tabs>
        <w:overflowPunct w:val="0"/>
        <w:autoSpaceDE w:val="0"/>
        <w:autoSpaceDN w:val="0"/>
        <w:adjustRightInd w:val="0"/>
        <w:contextualSpacing/>
      </w:pPr>
      <w:r>
        <w:t>f) Ortak sınavların uygulanması ile ilgili usul ve esaslar Yönerge ile belirlenir.”</w:t>
      </w:r>
    </w:p>
    <w:p w:rsidR="00CB08F0" w:rsidRDefault="00CB08F0">
      <w:pPr>
        <w:widowControl w:val="0"/>
        <w:tabs>
          <w:tab w:val="center" w:pos="284"/>
          <w:tab w:val="right" w:pos="426"/>
        </w:tabs>
        <w:overflowPunct w:val="0"/>
        <w:autoSpaceDE w:val="0"/>
        <w:autoSpaceDN w:val="0"/>
        <w:adjustRightInd w:val="0"/>
        <w:rPr>
          <w:b/>
        </w:rPr>
      </w:pPr>
    </w:p>
    <w:p w:rsidR="00CB08F0" w:rsidRDefault="00BA04FF">
      <w:pPr>
        <w:pStyle w:val="AralkYok"/>
      </w:pPr>
      <w:r>
        <w:rPr>
          <w:b/>
        </w:rPr>
        <w:t xml:space="preserve">22. </w:t>
      </w:r>
      <w:r>
        <w:t xml:space="preserve">Müdür Yardımcısı </w:t>
      </w:r>
      <w:r>
        <w:rPr>
          <w:lang w:val="en-US"/>
        </w:rPr>
        <w:t>Aysun AYYILDIZ,</w:t>
      </w:r>
      <w:r>
        <w:t>,</w:t>
      </w:r>
      <w:r>
        <w:rPr>
          <w:b/>
        </w:rPr>
        <w:t xml:space="preserve"> </w:t>
      </w:r>
      <w:r>
        <w:t>öğrenci başarısının ölçülmesi için mutlaka sınav analizlerinin yapılması, öğrenciye geri dönüt verilmesi, anlaşılmayan konulara tekrar geri dönülmesi ve sınav sonuçlarının veli toplantılarında velilerle paylaşılması gerektiğini söyledi.</w:t>
      </w:r>
    </w:p>
    <w:p w:rsidR="00CB08F0" w:rsidRDefault="00CB08F0">
      <w:pPr>
        <w:pStyle w:val="AralkYok"/>
        <w:rPr>
          <w:b/>
        </w:rPr>
      </w:pPr>
    </w:p>
    <w:p w:rsidR="00CB08F0" w:rsidRDefault="00BA04FF">
      <w:pPr>
        <w:pStyle w:val="AralkYok"/>
        <w:rPr>
          <w:b/>
        </w:rPr>
      </w:pPr>
      <w:r>
        <w:rPr>
          <w:b/>
        </w:rPr>
        <w:t>23.</w:t>
      </w:r>
      <w:r>
        <w:t xml:space="preserve"> Öğrencilere girişimcilik bilincinin kazandırılmasının ülkemizin kalkınmasında ve gelişmesinde büyük bir öneme sahip olduğu, bu amaçla özellikle bu konunun 5.sınıf konularıyla ilişkilendirilerek anlatılması ve öğrencilere bir şeyler üretme konusunda cesaret vermek gerektiği anlatıldı.</w:t>
      </w:r>
    </w:p>
    <w:p w:rsidR="00CB08F0" w:rsidRDefault="00CB08F0">
      <w:pPr>
        <w:pStyle w:val="AralkYok"/>
        <w:rPr>
          <w:b/>
        </w:rPr>
      </w:pPr>
    </w:p>
    <w:p w:rsidR="00CB08F0" w:rsidRDefault="00BA04FF">
      <w:pPr>
        <w:pStyle w:val="AralkYok"/>
      </w:pPr>
      <w:r>
        <w:rPr>
          <w:b/>
        </w:rPr>
        <w:t xml:space="preserve">24. </w:t>
      </w:r>
      <w:r>
        <w:t>Okul ve çevre imkânlarının değerlendirilerek, yapılacak deney, proje, gezi ve gözlemlerin buna göre planlanması</w:t>
      </w:r>
      <w:r>
        <w:rPr>
          <w:lang w:val="en-US"/>
        </w:rPr>
        <w:t xml:space="preserve">planlanması,  yapılacak </w:t>
      </w:r>
      <w:r>
        <w:t xml:space="preserve">etkinliklerin öğrenci ve çevre şartları göz önüne alınarak </w:t>
      </w:r>
      <w:r>
        <w:rPr>
          <w:lang w:val="en-US"/>
        </w:rPr>
        <w:t xml:space="preserve">belirlenmesi ve yıllık planlarda yer alması konusunda görüş birliğine varıldı. </w:t>
      </w:r>
      <w:r>
        <w:t>Öğrenciyi ve veliyi zor durumda bırakacak, öğretmene aşırı sorumluluk yükleyecek etkinliklerden kaçınılması gerektiği üzerinde duruldu.</w:t>
      </w:r>
    </w:p>
    <w:p w:rsidR="00CB08F0" w:rsidRDefault="00CB08F0">
      <w:pPr>
        <w:pStyle w:val="AralkYok"/>
      </w:pPr>
    </w:p>
    <w:p w:rsidR="00CB08F0" w:rsidRDefault="00BA04FF">
      <w:pPr>
        <w:pStyle w:val="AralkYok"/>
      </w:pPr>
      <w:r>
        <w:rPr>
          <w:b/>
        </w:rPr>
        <w:t>25.</w:t>
      </w:r>
      <w:r>
        <w:t xml:space="preserve"> Gerek okul içinde, gerekse nöbetlerde, öğrencilerin ve öğretmenlerin herhangi bir olumsuzlukla karşılaşmaması için gerekli iş sağlığı ve iş güvenliği tedbirlerinin alınması gerektiği ifade edildi. Bu konuda okul idaresi, nöbetçi öğretmen ve hizmetlilerle işbirliği yapılmasının yararlı olacağı konusunda görüş birliğine varıldı.</w:t>
      </w:r>
    </w:p>
    <w:p w:rsidR="00CB08F0" w:rsidRDefault="00CB08F0">
      <w:pPr>
        <w:pStyle w:val="AralkYok"/>
        <w:rPr>
          <w:b/>
        </w:rPr>
      </w:pPr>
    </w:p>
    <w:p w:rsidR="00CB08F0" w:rsidRDefault="00CB08F0">
      <w:pPr>
        <w:pStyle w:val="AralkYok"/>
        <w:rPr>
          <w:b/>
        </w:rPr>
      </w:pPr>
    </w:p>
    <w:p w:rsidR="00CB08F0" w:rsidRDefault="00BA04FF">
      <w:pPr>
        <w:pStyle w:val="AralkYok"/>
      </w:pPr>
      <w:r>
        <w:rPr>
          <w:b/>
        </w:rPr>
        <w:t>26.</w:t>
      </w:r>
      <w:r>
        <w:t xml:space="preserve"> Zümre Başkanı Zeki DOĞAN 2023–2024 Eğitim-Öğretim yılının başarılı bir yıl olmasını dileyerek toplantıyı bitirdi.</w:t>
      </w:r>
    </w:p>
    <w:p w:rsidR="00CB08F0" w:rsidRDefault="00CB08F0">
      <w:pPr>
        <w:pStyle w:val="AralkYok"/>
        <w:rPr>
          <w:b/>
        </w:rPr>
      </w:pPr>
    </w:p>
    <w:p w:rsidR="00CB08F0" w:rsidRDefault="00CB08F0">
      <w:pPr>
        <w:pStyle w:val="AralkYok"/>
        <w:rPr>
          <w:b/>
        </w:rPr>
      </w:pPr>
    </w:p>
    <w:p w:rsidR="00CB08F0" w:rsidRDefault="00CB08F0">
      <w:pPr>
        <w:pStyle w:val="AralkYok"/>
        <w:jc w:val="center"/>
        <w:rPr>
          <w:b/>
        </w:rPr>
      </w:pPr>
    </w:p>
    <w:p w:rsidR="00CB08F0" w:rsidRDefault="00CB08F0">
      <w:pPr>
        <w:pStyle w:val="AralkYok"/>
        <w:jc w:val="center"/>
        <w:rPr>
          <w:b/>
        </w:rPr>
      </w:pPr>
    </w:p>
    <w:p w:rsidR="00CB08F0" w:rsidRDefault="00CB08F0">
      <w:pPr>
        <w:pStyle w:val="AralkYok"/>
        <w:rPr>
          <w:b/>
        </w:rPr>
      </w:pPr>
      <w:bookmarkStart w:id="0" w:name="_GoBack"/>
      <w:bookmarkEnd w:id="0"/>
    </w:p>
    <w:p w:rsidR="00CB08F0" w:rsidRDefault="00CB08F0">
      <w:pPr>
        <w:pStyle w:val="AralkYok"/>
        <w:jc w:val="center"/>
        <w:rPr>
          <w:b/>
        </w:rPr>
      </w:pPr>
    </w:p>
    <w:p w:rsidR="00CB08F0" w:rsidRDefault="00BA04FF">
      <w:pPr>
        <w:pStyle w:val="AralkYok"/>
        <w:jc w:val="center"/>
        <w:rPr>
          <w:b/>
        </w:rPr>
      </w:pPr>
      <w:r>
        <w:rPr>
          <w:b/>
        </w:rPr>
        <w:t>ALINAN KARARLAR</w:t>
      </w:r>
    </w:p>
    <w:p w:rsidR="00CB08F0" w:rsidRDefault="00CB08F0">
      <w:pPr>
        <w:pStyle w:val="AralkYok"/>
      </w:pPr>
    </w:p>
    <w:p w:rsidR="00CB08F0" w:rsidRDefault="00BA04FF">
      <w:pPr>
        <w:pStyle w:val="AralkYok"/>
      </w:pPr>
      <w:r>
        <w:rPr>
          <w:b/>
        </w:rPr>
        <w:t>1.</w:t>
      </w:r>
      <w:r>
        <w:t xml:space="preserve"> Yıl içinde yapılacak çalışmaların planlanmasının çalışma takvimine uygun olmasına,</w:t>
      </w:r>
    </w:p>
    <w:p w:rsidR="00CB08F0" w:rsidRDefault="00BA04FF">
      <w:pPr>
        <w:pStyle w:val="AralkYok"/>
      </w:pPr>
      <w:r>
        <w:rPr>
          <w:b/>
        </w:rPr>
        <w:t>2.</w:t>
      </w:r>
      <w:r>
        <w:t xml:space="preserve"> Sosyal Bilgiler konularının işlenişinde değişiklikler göz önünde bulundurularak öğretim programına, kazanımlara, etkinliklere ve ara disiplinlere dikkat edilmesine,</w:t>
      </w:r>
    </w:p>
    <w:p w:rsidR="00CB08F0" w:rsidRDefault="00BA04FF">
      <w:pPr>
        <w:pStyle w:val="AralkYok"/>
      </w:pPr>
      <w:r>
        <w:rPr>
          <w:b/>
        </w:rPr>
        <w:t>3.</w:t>
      </w:r>
      <w:r>
        <w:t xml:space="preserve"> Günlük planların ve derste yapılacak etkinliklerin okul ve çevre imkanları göz önüne alınarak yapılmasına ve gerektiğine değişikliğe gidilmesine </w:t>
      </w:r>
    </w:p>
    <w:p w:rsidR="00CB08F0" w:rsidRDefault="00BA04FF">
      <w:pPr>
        <w:pStyle w:val="AralkYok"/>
      </w:pPr>
      <w:r>
        <w:rPr>
          <w:b/>
        </w:rPr>
        <w:t>4.</w:t>
      </w:r>
      <w:r>
        <w:t xml:space="preserve"> Derse hazırlık için planlama (günlük plan) yapılmasına,</w:t>
      </w:r>
    </w:p>
    <w:p w:rsidR="00CB08F0" w:rsidRDefault="00BA04FF">
      <w:pPr>
        <w:pStyle w:val="AralkYok"/>
      </w:pPr>
      <w:r>
        <w:rPr>
          <w:b/>
        </w:rPr>
        <w:t>5.</w:t>
      </w:r>
      <w:r>
        <w:t xml:space="preserve"> Derslerde soru – cevap, tartışma, düz anlatım, karşılaştırma, drama, örnekleme, çizim, haritada gösterme, münazara, örnek olay incelemesi, problem çözme gibi öğrenciyi aktif kılan yöntemlerin kullanılmasına,</w:t>
      </w:r>
    </w:p>
    <w:p w:rsidR="00CB08F0" w:rsidRDefault="00BA04FF">
      <w:pPr>
        <w:pStyle w:val="AralkYok"/>
        <w:rPr>
          <w:bCs/>
        </w:rPr>
      </w:pPr>
      <w:r>
        <w:rPr>
          <w:b/>
        </w:rPr>
        <w:t>6.</w:t>
      </w:r>
      <w:r>
        <w:rPr>
          <w:bCs/>
        </w:rPr>
        <w:t xml:space="preserve"> Konuların işlenişinde “yakından uzağa, somuttan soyuta, basitten karmaşığa” ilkelerine uyulmasına,</w:t>
      </w:r>
    </w:p>
    <w:p w:rsidR="00CB08F0" w:rsidRDefault="00BA04FF">
      <w:pPr>
        <w:pStyle w:val="AralkYok"/>
      </w:pPr>
      <w:r>
        <w:rPr>
          <w:b/>
          <w:bCs/>
        </w:rPr>
        <w:t>7.</w:t>
      </w:r>
      <w:r>
        <w:t xml:space="preserve"> Eğitimin görselleşmesi ve bilgilerin daha uzun süre muhafazası için okul imkanları dahilinde akıllı tahta, genel ağ, haritalar, dergiler, gazeteler, küre, fotoğraflar ve diğer yardımcı kitapların kullanılmasına,</w:t>
      </w:r>
    </w:p>
    <w:p w:rsidR="00CB08F0" w:rsidRDefault="00BA04FF">
      <w:pPr>
        <w:pStyle w:val="AralkYok"/>
      </w:pPr>
      <w:r>
        <w:rPr>
          <w:b/>
        </w:rPr>
        <w:t>8.</w:t>
      </w:r>
      <w:r>
        <w:t xml:space="preserve"> Yazılı sınavların 5.,6. ve 7. sınıflar  Sosyal Bilgiler için 2, 8.sınıf T.C. İnkılap Tarihi ve Atatürkçülük dersi 2 yazılı yapılmasına, 5-6 ve 7.sınıflarda en az bir yazılı sınavın ortak yapılmasına,</w:t>
      </w:r>
    </w:p>
    <w:p w:rsidR="00CB08F0" w:rsidRDefault="00BA04FF">
      <w:pPr>
        <w:pStyle w:val="AralkYok"/>
      </w:pPr>
      <w:r>
        <w:t>Yazılı sınavlarda kısa cevaplı tekniklerin ve test tekniğinin uygulanmasına, konuların tamamını kapsayan soruların sorulmasına, ders içi performans notlarının dersin işlenişi sırasında öğrencilerin ders veya derslerdeki etkinlikleri dikkate alınarak verilmesine,</w:t>
      </w:r>
    </w:p>
    <w:p w:rsidR="00CB08F0" w:rsidRDefault="00BA04FF">
      <w:pPr>
        <w:pStyle w:val="AralkYok"/>
      </w:pPr>
      <w:r>
        <w:rPr>
          <w:b/>
        </w:rPr>
        <w:t>9.</w:t>
      </w:r>
      <w:r>
        <w:t xml:space="preserve"> Yıl içerisinde öğrencilere her dönem ya da eğitim öğretim yılı içerisinde en az 1 proje ödevi verilebileceğine, bu ödevlerin dereceli puanlama sistemine göre değerlendirilmesine, </w:t>
      </w:r>
    </w:p>
    <w:p w:rsidR="00CB08F0" w:rsidRDefault="00BA04FF">
      <w:pPr>
        <w:pStyle w:val="AralkYok"/>
      </w:pPr>
      <w:r>
        <w:rPr>
          <w:b/>
        </w:rPr>
        <w:t xml:space="preserve">10. </w:t>
      </w:r>
      <w:r>
        <w:t>Proje ödevi değerlendirme ölçeğinin bir örneğinin zümreye eklenmesine,</w:t>
      </w:r>
    </w:p>
    <w:p w:rsidR="00CB08F0" w:rsidRDefault="00BA04FF">
      <w:pPr>
        <w:pStyle w:val="AralkYok"/>
      </w:pPr>
      <w:r>
        <w:t>11. Velilerin okul ziyaretleri ve öğretmenlerle görüşmelerinin daha nitelikli, düzenli ve sağlıklı olması için planlama yapılması ve ziyaretlerin eğitim öğretim faaliyetlerini aksatmayacak şekilde zaman çizelgesi oluşturulması,</w:t>
      </w:r>
    </w:p>
    <w:p w:rsidR="00CB08F0" w:rsidRDefault="00BA04FF">
      <w:pPr>
        <w:pStyle w:val="AralkYok"/>
      </w:pPr>
      <w:r>
        <w:t>12. Öğrencilerin okul içinde ve sınıflarda derslerini aksatacak şekilde cep telefonu kullanmamaları ve bu türden cihazlarla sınıflara girilmemesi için önlem alınması,</w:t>
      </w:r>
    </w:p>
    <w:p w:rsidR="00CB08F0" w:rsidRDefault="00BA04FF">
      <w:pPr>
        <w:pStyle w:val="AralkYok"/>
      </w:pPr>
      <w:r>
        <w:t>13. Öğrencilerin güne dinç, neşeli, zinde başlaması ve sağlıklı yaşam için alışkanlıklar edinmesi için imkan dahilinde sınıflara geçmeden önce kısa bir süre de olsa kültürfizik hareketleri yaptırılması,</w:t>
      </w:r>
    </w:p>
    <w:p w:rsidR="00CB08F0" w:rsidRDefault="00BA04FF">
      <w:pPr>
        <w:pStyle w:val="AralkYok"/>
      </w:pPr>
      <w:r>
        <w:t>karar verildi.</w:t>
      </w:r>
    </w:p>
    <w:p w:rsidR="00CB08F0" w:rsidRDefault="00CB08F0">
      <w:pPr>
        <w:pStyle w:val="AralkYok"/>
      </w:pPr>
    </w:p>
    <w:p w:rsidR="00CB08F0" w:rsidRDefault="00CB08F0">
      <w:pPr>
        <w:pStyle w:val="AralkYok"/>
      </w:pPr>
    </w:p>
    <w:p w:rsidR="00CB08F0" w:rsidRDefault="00BA04FF">
      <w:pPr>
        <w:pStyle w:val="AralkYok"/>
      </w:pPr>
      <w:r>
        <w:t xml:space="preserve">    Zeki DOĞAN                                                                           </w:t>
      </w:r>
      <w:r>
        <w:rPr>
          <w:lang w:val="en-US"/>
        </w:rPr>
        <w:t>Aysun AYYILDIZ</w:t>
      </w:r>
      <w:r>
        <w:br/>
        <w:t>Sosyal Bilgiler Öğretmeni                                                          Müdür Yardımcısı</w:t>
      </w:r>
    </w:p>
    <w:p w:rsidR="00CB08F0" w:rsidRDefault="00CB08F0">
      <w:pPr>
        <w:pStyle w:val="AralkYok"/>
      </w:pPr>
    </w:p>
    <w:p w:rsidR="00CB08F0" w:rsidRDefault="00CB08F0">
      <w:pPr>
        <w:pStyle w:val="AralkYok"/>
      </w:pPr>
    </w:p>
    <w:p w:rsidR="00CB08F0" w:rsidRDefault="00BA04FF">
      <w:pPr>
        <w:pStyle w:val="AralkYok"/>
        <w:jc w:val="center"/>
      </w:pPr>
      <w:r>
        <w:t xml:space="preserve">       Uygundur </w:t>
      </w:r>
      <w:r>
        <w:br/>
        <w:t xml:space="preserve">         0</w:t>
      </w:r>
      <w:r>
        <w:rPr>
          <w:lang w:val="en-US"/>
        </w:rPr>
        <w:t>5</w:t>
      </w:r>
      <w:r>
        <w:t>/09/2023</w:t>
      </w:r>
    </w:p>
    <w:p w:rsidR="00CB08F0" w:rsidRDefault="00BA04FF">
      <w:pPr>
        <w:pStyle w:val="AralkYok"/>
        <w:jc w:val="center"/>
      </w:pPr>
      <w:r>
        <w:t xml:space="preserve">        Gürsel AKPOLAT</w:t>
      </w:r>
    </w:p>
    <w:p w:rsidR="00CB08F0" w:rsidRDefault="00BA04FF">
      <w:pPr>
        <w:pStyle w:val="AralkYok"/>
        <w:jc w:val="center"/>
      </w:pPr>
      <w:r>
        <w:t xml:space="preserve">         Okul Müdürü</w:t>
      </w:r>
    </w:p>
    <w:p w:rsidR="00CB08F0" w:rsidRDefault="00CB08F0">
      <w:pPr>
        <w:pStyle w:val="AralkYok"/>
        <w:rPr>
          <w:b/>
        </w:rPr>
      </w:pPr>
    </w:p>
    <w:p w:rsidR="00CB08F0" w:rsidRDefault="00CB08F0">
      <w:pPr>
        <w:pStyle w:val="AralkYok"/>
        <w:jc w:val="center"/>
        <w:rPr>
          <w:b/>
        </w:rPr>
      </w:pPr>
    </w:p>
    <w:p w:rsidR="00CB08F0" w:rsidRDefault="00CB08F0">
      <w:pPr>
        <w:pStyle w:val="AralkYok"/>
        <w:rPr>
          <w:b/>
        </w:rPr>
      </w:pPr>
    </w:p>
    <w:p w:rsidR="00CB08F0" w:rsidRDefault="00CB08F0">
      <w:pPr>
        <w:pStyle w:val="AralkYok"/>
        <w:jc w:val="center"/>
        <w:rPr>
          <w:b/>
        </w:rPr>
      </w:pPr>
    </w:p>
    <w:p w:rsidR="00CB08F0" w:rsidRDefault="00CB08F0">
      <w:pPr>
        <w:pStyle w:val="AralkYok"/>
        <w:jc w:val="center"/>
        <w:rPr>
          <w:b/>
        </w:rPr>
      </w:pPr>
    </w:p>
    <w:p w:rsidR="00CB08F0" w:rsidRDefault="00CB08F0">
      <w:pPr>
        <w:pStyle w:val="AralkYok"/>
        <w:jc w:val="center"/>
        <w:rPr>
          <w:b/>
        </w:rPr>
      </w:pPr>
    </w:p>
    <w:p w:rsidR="00CB08F0" w:rsidRDefault="00CB08F0">
      <w:pPr>
        <w:pStyle w:val="AralkYok"/>
        <w:jc w:val="center"/>
        <w:rPr>
          <w:b/>
        </w:rPr>
      </w:pPr>
    </w:p>
    <w:p w:rsidR="00CB08F0" w:rsidRDefault="00CB08F0">
      <w:pPr>
        <w:pStyle w:val="AralkYok"/>
        <w:jc w:val="center"/>
        <w:rPr>
          <w:b/>
        </w:rPr>
      </w:pPr>
    </w:p>
    <w:p w:rsidR="00CB08F0" w:rsidRDefault="00BA04FF">
      <w:pPr>
        <w:pStyle w:val="AralkYok"/>
        <w:jc w:val="center"/>
        <w:rPr>
          <w:b/>
        </w:rPr>
      </w:pPr>
      <w:r>
        <w:rPr>
          <w:b/>
        </w:rPr>
        <w:t>PROJE DEĞERLENDİRME ÖLÇEĞİ</w:t>
      </w:r>
    </w:p>
    <w:tbl>
      <w:tblPr>
        <w:tblW w:w="0" w:type="auto"/>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0"/>
        <w:gridCol w:w="1035"/>
        <w:gridCol w:w="930"/>
        <w:gridCol w:w="945"/>
        <w:gridCol w:w="1125"/>
        <w:gridCol w:w="1005"/>
      </w:tblGrid>
      <w:tr w:rsidR="00CB08F0">
        <w:trPr>
          <w:trHeight w:val="270"/>
          <w:jc w:val="center"/>
        </w:trPr>
        <w:tc>
          <w:tcPr>
            <w:tcW w:w="4980" w:type="dxa"/>
            <w:vMerge w:val="restart"/>
          </w:tcPr>
          <w:p w:rsidR="00CB08F0" w:rsidRDefault="00BA04FF">
            <w:pPr>
              <w:pStyle w:val="AralkYok"/>
              <w:rPr>
                <w:b/>
              </w:rPr>
            </w:pPr>
            <w:r>
              <w:rPr>
                <w:b/>
              </w:rPr>
              <w:t>GÖZLENECEK ÖĞRENCİ KAZANIMLARI</w:t>
            </w:r>
          </w:p>
        </w:tc>
        <w:tc>
          <w:tcPr>
            <w:tcW w:w="5040" w:type="dxa"/>
            <w:gridSpan w:val="5"/>
          </w:tcPr>
          <w:p w:rsidR="00CB08F0" w:rsidRDefault="00BA04FF">
            <w:pPr>
              <w:pStyle w:val="AralkYok"/>
              <w:rPr>
                <w:b/>
              </w:rPr>
            </w:pPr>
            <w:r>
              <w:rPr>
                <w:b/>
              </w:rPr>
              <w:t>DERECELER</w:t>
            </w:r>
          </w:p>
        </w:tc>
      </w:tr>
      <w:tr w:rsidR="00CB08F0">
        <w:trPr>
          <w:trHeight w:val="600"/>
          <w:jc w:val="center"/>
        </w:trPr>
        <w:tc>
          <w:tcPr>
            <w:tcW w:w="4980" w:type="dxa"/>
            <w:vMerge/>
          </w:tcPr>
          <w:p w:rsidR="00CB08F0" w:rsidRDefault="00CB08F0">
            <w:pPr>
              <w:pStyle w:val="AralkYok"/>
            </w:pPr>
          </w:p>
        </w:tc>
        <w:tc>
          <w:tcPr>
            <w:tcW w:w="1035" w:type="dxa"/>
          </w:tcPr>
          <w:p w:rsidR="00CB08F0" w:rsidRDefault="00BA04FF">
            <w:pPr>
              <w:pStyle w:val="AralkYok"/>
            </w:pPr>
            <w:r>
              <w:t>Çok İyi</w:t>
            </w:r>
          </w:p>
          <w:p w:rsidR="00CB08F0" w:rsidRDefault="00BA04FF">
            <w:pPr>
              <w:pStyle w:val="AralkYok"/>
            </w:pPr>
            <w:r>
              <w:t>5</w:t>
            </w:r>
          </w:p>
        </w:tc>
        <w:tc>
          <w:tcPr>
            <w:tcW w:w="930" w:type="dxa"/>
          </w:tcPr>
          <w:p w:rsidR="00CB08F0" w:rsidRDefault="00BA04FF">
            <w:pPr>
              <w:pStyle w:val="AralkYok"/>
            </w:pPr>
            <w:r>
              <w:t>İyi</w:t>
            </w:r>
          </w:p>
          <w:p w:rsidR="00CB08F0" w:rsidRDefault="00BA04FF">
            <w:pPr>
              <w:pStyle w:val="AralkYok"/>
            </w:pPr>
            <w:r>
              <w:t>4</w:t>
            </w:r>
          </w:p>
        </w:tc>
        <w:tc>
          <w:tcPr>
            <w:tcW w:w="945" w:type="dxa"/>
          </w:tcPr>
          <w:p w:rsidR="00CB08F0" w:rsidRDefault="00BA04FF">
            <w:pPr>
              <w:pStyle w:val="AralkYok"/>
            </w:pPr>
            <w:r>
              <w:t>Orta</w:t>
            </w:r>
          </w:p>
          <w:p w:rsidR="00CB08F0" w:rsidRDefault="00BA04FF">
            <w:pPr>
              <w:pStyle w:val="AralkYok"/>
            </w:pPr>
            <w:r>
              <w:t>3</w:t>
            </w:r>
          </w:p>
        </w:tc>
        <w:tc>
          <w:tcPr>
            <w:tcW w:w="1125" w:type="dxa"/>
          </w:tcPr>
          <w:p w:rsidR="00CB08F0" w:rsidRDefault="00BA04FF">
            <w:pPr>
              <w:pStyle w:val="AralkYok"/>
            </w:pPr>
            <w:r>
              <w:t>Geçer</w:t>
            </w:r>
          </w:p>
          <w:p w:rsidR="00CB08F0" w:rsidRDefault="00BA04FF">
            <w:pPr>
              <w:pStyle w:val="AralkYok"/>
            </w:pPr>
            <w:r>
              <w:t>2</w:t>
            </w:r>
          </w:p>
        </w:tc>
        <w:tc>
          <w:tcPr>
            <w:tcW w:w="1005" w:type="dxa"/>
          </w:tcPr>
          <w:p w:rsidR="00CB08F0" w:rsidRDefault="00BA04FF">
            <w:pPr>
              <w:pStyle w:val="AralkYok"/>
            </w:pPr>
            <w:r>
              <w:t>Zayıf</w:t>
            </w:r>
          </w:p>
          <w:p w:rsidR="00CB08F0" w:rsidRDefault="00BA04FF">
            <w:pPr>
              <w:pStyle w:val="AralkYok"/>
            </w:pPr>
            <w:r>
              <w:t>1</w:t>
            </w:r>
          </w:p>
        </w:tc>
      </w:tr>
      <w:tr w:rsidR="00CB08F0">
        <w:trPr>
          <w:trHeight w:val="435"/>
          <w:jc w:val="center"/>
        </w:trPr>
        <w:tc>
          <w:tcPr>
            <w:tcW w:w="4980" w:type="dxa"/>
          </w:tcPr>
          <w:p w:rsidR="00CB08F0" w:rsidRDefault="00BA04FF">
            <w:pPr>
              <w:pStyle w:val="AralkYok"/>
              <w:rPr>
                <w:b/>
              </w:rPr>
            </w:pPr>
            <w:r>
              <w:rPr>
                <w:b/>
              </w:rPr>
              <w:t>PROJE HAZIRLAMA SÜRECİ</w:t>
            </w: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r w:rsidR="00CB08F0">
        <w:trPr>
          <w:trHeight w:val="330"/>
          <w:jc w:val="center"/>
        </w:trPr>
        <w:tc>
          <w:tcPr>
            <w:tcW w:w="4980" w:type="dxa"/>
          </w:tcPr>
          <w:p w:rsidR="00CB08F0" w:rsidRDefault="00BA04FF">
            <w:pPr>
              <w:pStyle w:val="AralkYok"/>
            </w:pPr>
            <w:r>
              <w:t>Projenin amacını belirleme</w:t>
            </w: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r w:rsidR="00CB08F0">
        <w:trPr>
          <w:trHeight w:val="322"/>
          <w:jc w:val="center"/>
        </w:trPr>
        <w:tc>
          <w:tcPr>
            <w:tcW w:w="4980" w:type="dxa"/>
          </w:tcPr>
          <w:p w:rsidR="00CB08F0" w:rsidRDefault="00BA04FF">
            <w:pPr>
              <w:pStyle w:val="AralkYok"/>
            </w:pPr>
            <w:r>
              <w:t>Projeye uygun çalışma planı yapma</w:t>
            </w: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r w:rsidR="00CB08F0">
        <w:trPr>
          <w:trHeight w:val="375"/>
          <w:jc w:val="center"/>
        </w:trPr>
        <w:tc>
          <w:tcPr>
            <w:tcW w:w="4980" w:type="dxa"/>
          </w:tcPr>
          <w:p w:rsidR="00CB08F0" w:rsidRDefault="00BA04FF">
            <w:pPr>
              <w:pStyle w:val="AralkYok"/>
            </w:pPr>
            <w:r>
              <w:t>Grup içinde görev dağılımı yapma</w:t>
            </w: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r w:rsidR="00CB08F0">
        <w:trPr>
          <w:trHeight w:val="332"/>
          <w:jc w:val="center"/>
        </w:trPr>
        <w:tc>
          <w:tcPr>
            <w:tcW w:w="4980" w:type="dxa"/>
          </w:tcPr>
          <w:p w:rsidR="00CB08F0" w:rsidRDefault="00BA04FF">
            <w:pPr>
              <w:pStyle w:val="AralkYok"/>
            </w:pPr>
            <w:r>
              <w:t>İhtiyaçları belirleme</w:t>
            </w: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r w:rsidR="00CB08F0">
        <w:trPr>
          <w:trHeight w:val="495"/>
          <w:jc w:val="center"/>
        </w:trPr>
        <w:tc>
          <w:tcPr>
            <w:tcW w:w="4980" w:type="dxa"/>
          </w:tcPr>
          <w:p w:rsidR="00CB08F0" w:rsidRDefault="00BA04FF">
            <w:pPr>
              <w:pStyle w:val="AralkYok"/>
            </w:pPr>
            <w:r>
              <w:t>Farklı kaynaklardan bilgi toplama</w:t>
            </w: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r w:rsidR="00CB08F0">
        <w:trPr>
          <w:trHeight w:val="458"/>
          <w:jc w:val="center"/>
        </w:trPr>
        <w:tc>
          <w:tcPr>
            <w:tcW w:w="4980" w:type="dxa"/>
          </w:tcPr>
          <w:p w:rsidR="00CB08F0" w:rsidRDefault="00BA04FF">
            <w:pPr>
              <w:pStyle w:val="AralkYok"/>
            </w:pPr>
            <w:r>
              <w:t>Projeyi plana göre yapma</w:t>
            </w: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r w:rsidR="00CB08F0">
        <w:trPr>
          <w:trHeight w:val="564"/>
          <w:jc w:val="center"/>
        </w:trPr>
        <w:tc>
          <w:tcPr>
            <w:tcW w:w="4980" w:type="dxa"/>
          </w:tcPr>
          <w:p w:rsidR="00CB08F0" w:rsidRDefault="00BA04FF">
            <w:pPr>
              <w:pStyle w:val="AralkYok"/>
              <w:rPr>
                <w:b/>
              </w:rPr>
            </w:pPr>
            <w:r>
              <w:rPr>
                <w:b/>
              </w:rPr>
              <w:t>PROJENİN İÇERİĞİ</w:t>
            </w: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r w:rsidR="00CB08F0">
        <w:trPr>
          <w:trHeight w:val="416"/>
          <w:jc w:val="center"/>
        </w:trPr>
        <w:tc>
          <w:tcPr>
            <w:tcW w:w="4980" w:type="dxa"/>
          </w:tcPr>
          <w:p w:rsidR="00CB08F0" w:rsidRDefault="00BA04FF">
            <w:pPr>
              <w:pStyle w:val="AralkYok"/>
            </w:pPr>
            <w:r>
              <w:t>Türkçeyi doğru ve düzgün yazma</w:t>
            </w: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r w:rsidR="00CB08F0">
        <w:trPr>
          <w:trHeight w:val="408"/>
          <w:jc w:val="center"/>
        </w:trPr>
        <w:tc>
          <w:tcPr>
            <w:tcW w:w="4980" w:type="dxa"/>
          </w:tcPr>
          <w:p w:rsidR="00CB08F0" w:rsidRDefault="00BA04FF">
            <w:pPr>
              <w:pStyle w:val="AralkYok"/>
            </w:pPr>
            <w:r>
              <w:t>Bilgilerin doğruluğunu analiz etme</w:t>
            </w: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r w:rsidR="00CB08F0">
        <w:trPr>
          <w:trHeight w:val="414"/>
          <w:jc w:val="center"/>
        </w:trPr>
        <w:tc>
          <w:tcPr>
            <w:tcW w:w="4980" w:type="dxa"/>
          </w:tcPr>
          <w:p w:rsidR="00CB08F0" w:rsidRDefault="00BA04FF">
            <w:pPr>
              <w:pStyle w:val="AralkYok"/>
            </w:pPr>
            <w:r>
              <w:t>Toplanan bilgileri analiz etme</w:t>
            </w:r>
          </w:p>
          <w:p w:rsidR="00CB08F0" w:rsidRDefault="00CB08F0">
            <w:pPr>
              <w:pStyle w:val="AralkYok"/>
            </w:pP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r w:rsidR="00CB08F0">
        <w:trPr>
          <w:trHeight w:val="419"/>
          <w:jc w:val="center"/>
        </w:trPr>
        <w:tc>
          <w:tcPr>
            <w:tcW w:w="4980" w:type="dxa"/>
          </w:tcPr>
          <w:p w:rsidR="00CB08F0" w:rsidRDefault="00BA04FF">
            <w:pPr>
              <w:pStyle w:val="AralkYok"/>
            </w:pPr>
            <w:r>
              <w:t>Elde edilen bilgilerden çıkarımlarda bulunma</w:t>
            </w: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r w:rsidR="00CB08F0">
        <w:trPr>
          <w:trHeight w:val="426"/>
          <w:jc w:val="center"/>
        </w:trPr>
        <w:tc>
          <w:tcPr>
            <w:tcW w:w="4980" w:type="dxa"/>
          </w:tcPr>
          <w:p w:rsidR="00CB08F0" w:rsidRDefault="00BA04FF">
            <w:pPr>
              <w:pStyle w:val="AralkYok"/>
            </w:pPr>
            <w:r>
              <w:t>Toplanan bilgileri düzenleme</w:t>
            </w: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r w:rsidR="00CB08F0">
        <w:trPr>
          <w:trHeight w:val="418"/>
          <w:jc w:val="center"/>
        </w:trPr>
        <w:tc>
          <w:tcPr>
            <w:tcW w:w="4980" w:type="dxa"/>
          </w:tcPr>
          <w:p w:rsidR="00CB08F0" w:rsidRDefault="00BA04FF">
            <w:pPr>
              <w:pStyle w:val="AralkYok"/>
            </w:pPr>
            <w:r>
              <w:t>Yaratıcılık yeteneğini kullanma</w:t>
            </w: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r w:rsidR="00CB08F0">
        <w:trPr>
          <w:trHeight w:val="552"/>
          <w:jc w:val="center"/>
        </w:trPr>
        <w:tc>
          <w:tcPr>
            <w:tcW w:w="4980" w:type="dxa"/>
          </w:tcPr>
          <w:p w:rsidR="00CB08F0" w:rsidRDefault="00BA04FF">
            <w:pPr>
              <w:pStyle w:val="AralkYok"/>
              <w:rPr>
                <w:b/>
              </w:rPr>
            </w:pPr>
            <w:r>
              <w:rPr>
                <w:b/>
              </w:rPr>
              <w:t>SUNU YAPMA</w:t>
            </w: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r w:rsidR="00CB08F0">
        <w:trPr>
          <w:trHeight w:val="418"/>
          <w:jc w:val="center"/>
        </w:trPr>
        <w:tc>
          <w:tcPr>
            <w:tcW w:w="4980" w:type="dxa"/>
          </w:tcPr>
          <w:p w:rsidR="00CB08F0" w:rsidRDefault="00BA04FF">
            <w:pPr>
              <w:pStyle w:val="AralkYok"/>
            </w:pPr>
            <w:r>
              <w:t>Türkçeyi doğru ve düzgün konuşma</w:t>
            </w: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r w:rsidR="00CB08F0">
        <w:trPr>
          <w:trHeight w:val="409"/>
          <w:jc w:val="center"/>
        </w:trPr>
        <w:tc>
          <w:tcPr>
            <w:tcW w:w="4980" w:type="dxa"/>
          </w:tcPr>
          <w:p w:rsidR="00CB08F0" w:rsidRDefault="00BA04FF">
            <w:pPr>
              <w:pStyle w:val="AralkYok"/>
            </w:pPr>
            <w:r>
              <w:t>Sorulara cevap verebilme</w:t>
            </w: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r w:rsidR="00CB08F0">
        <w:trPr>
          <w:trHeight w:val="416"/>
          <w:jc w:val="center"/>
        </w:trPr>
        <w:tc>
          <w:tcPr>
            <w:tcW w:w="4980" w:type="dxa"/>
          </w:tcPr>
          <w:p w:rsidR="00CB08F0" w:rsidRDefault="00BA04FF">
            <w:pPr>
              <w:pStyle w:val="AralkYok"/>
            </w:pPr>
            <w:r>
              <w:t>Konuyu dinleyicilerin ilgisini çekecek şekilde sunma</w:t>
            </w: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r w:rsidR="00CB08F0">
        <w:trPr>
          <w:trHeight w:val="422"/>
          <w:jc w:val="center"/>
        </w:trPr>
        <w:tc>
          <w:tcPr>
            <w:tcW w:w="4980" w:type="dxa"/>
          </w:tcPr>
          <w:p w:rsidR="00CB08F0" w:rsidRDefault="00BA04FF">
            <w:pPr>
              <w:pStyle w:val="AralkYok"/>
            </w:pPr>
            <w:r>
              <w:t>Sunuyu hedefe yönelik materyalle destekleme</w:t>
            </w: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r w:rsidR="00CB08F0">
        <w:trPr>
          <w:trHeight w:val="414"/>
          <w:jc w:val="center"/>
        </w:trPr>
        <w:tc>
          <w:tcPr>
            <w:tcW w:w="4980" w:type="dxa"/>
          </w:tcPr>
          <w:p w:rsidR="00CB08F0" w:rsidRDefault="00BA04FF">
            <w:pPr>
              <w:pStyle w:val="AralkYok"/>
            </w:pPr>
            <w:r>
              <w:t>Sunuda akıcı bir dil ve beden dilini kullanma</w:t>
            </w: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r w:rsidR="00CB08F0">
        <w:trPr>
          <w:trHeight w:val="420"/>
          <w:jc w:val="center"/>
        </w:trPr>
        <w:tc>
          <w:tcPr>
            <w:tcW w:w="4980" w:type="dxa"/>
          </w:tcPr>
          <w:p w:rsidR="00CB08F0" w:rsidRDefault="00BA04FF">
            <w:pPr>
              <w:pStyle w:val="AralkYok"/>
            </w:pPr>
            <w:r>
              <w:t>Verilen sürede sunuyu yapma</w:t>
            </w: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r w:rsidR="00CB08F0">
        <w:trPr>
          <w:trHeight w:val="495"/>
          <w:jc w:val="center"/>
        </w:trPr>
        <w:tc>
          <w:tcPr>
            <w:tcW w:w="4980" w:type="dxa"/>
          </w:tcPr>
          <w:p w:rsidR="00CB08F0" w:rsidRDefault="00BA04FF">
            <w:pPr>
              <w:pStyle w:val="AralkYok"/>
            </w:pPr>
            <w:r>
              <w:t>Sunum sırasında özgüvene sahip olma</w:t>
            </w: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r w:rsidR="00CB08F0">
        <w:trPr>
          <w:trHeight w:val="555"/>
          <w:jc w:val="center"/>
        </w:trPr>
        <w:tc>
          <w:tcPr>
            <w:tcW w:w="4980" w:type="dxa"/>
          </w:tcPr>
          <w:p w:rsidR="00CB08F0" w:rsidRDefault="00BA04FF">
            <w:pPr>
              <w:pStyle w:val="AralkYok"/>
              <w:rPr>
                <w:b/>
              </w:rPr>
            </w:pPr>
            <w:r>
              <w:rPr>
                <w:b/>
              </w:rPr>
              <w:t>GENEL TOPLAM</w:t>
            </w:r>
          </w:p>
        </w:tc>
        <w:tc>
          <w:tcPr>
            <w:tcW w:w="1035" w:type="dxa"/>
          </w:tcPr>
          <w:p w:rsidR="00CB08F0" w:rsidRDefault="00CB08F0">
            <w:pPr>
              <w:pStyle w:val="AralkYok"/>
            </w:pPr>
          </w:p>
        </w:tc>
        <w:tc>
          <w:tcPr>
            <w:tcW w:w="930" w:type="dxa"/>
          </w:tcPr>
          <w:p w:rsidR="00CB08F0" w:rsidRDefault="00CB08F0">
            <w:pPr>
              <w:pStyle w:val="AralkYok"/>
            </w:pPr>
          </w:p>
        </w:tc>
        <w:tc>
          <w:tcPr>
            <w:tcW w:w="945" w:type="dxa"/>
          </w:tcPr>
          <w:p w:rsidR="00CB08F0" w:rsidRDefault="00CB08F0">
            <w:pPr>
              <w:pStyle w:val="AralkYok"/>
            </w:pPr>
          </w:p>
        </w:tc>
        <w:tc>
          <w:tcPr>
            <w:tcW w:w="1125" w:type="dxa"/>
          </w:tcPr>
          <w:p w:rsidR="00CB08F0" w:rsidRDefault="00CB08F0">
            <w:pPr>
              <w:pStyle w:val="AralkYok"/>
            </w:pPr>
          </w:p>
        </w:tc>
        <w:tc>
          <w:tcPr>
            <w:tcW w:w="1005" w:type="dxa"/>
          </w:tcPr>
          <w:p w:rsidR="00CB08F0" w:rsidRDefault="00CB08F0">
            <w:pPr>
              <w:pStyle w:val="AralkYok"/>
            </w:pPr>
          </w:p>
        </w:tc>
      </w:tr>
    </w:tbl>
    <w:p w:rsidR="00CB08F0" w:rsidRDefault="00CB08F0"/>
    <w:p w:rsidR="00CB08F0" w:rsidRDefault="00CB08F0">
      <w:pPr>
        <w:overflowPunct w:val="0"/>
        <w:autoSpaceDE w:val="0"/>
        <w:autoSpaceDN w:val="0"/>
        <w:adjustRightInd w:val="0"/>
        <w:jc w:val="center"/>
        <w:textAlignment w:val="baseline"/>
      </w:pPr>
    </w:p>
    <w:p w:rsidR="00CB08F0" w:rsidRDefault="00CB08F0">
      <w:pPr>
        <w:overflowPunct w:val="0"/>
        <w:autoSpaceDE w:val="0"/>
        <w:autoSpaceDN w:val="0"/>
        <w:adjustRightInd w:val="0"/>
        <w:textAlignment w:val="baseline"/>
        <w:rPr>
          <w:b/>
          <w:bCs/>
        </w:rPr>
      </w:pPr>
    </w:p>
    <w:p w:rsidR="00CB08F0" w:rsidRDefault="00CB08F0">
      <w:pPr>
        <w:overflowPunct w:val="0"/>
        <w:autoSpaceDE w:val="0"/>
        <w:autoSpaceDN w:val="0"/>
        <w:adjustRightInd w:val="0"/>
        <w:jc w:val="center"/>
        <w:textAlignment w:val="baseline"/>
        <w:rPr>
          <w:b/>
          <w:bCs/>
        </w:rPr>
      </w:pPr>
    </w:p>
    <w:p w:rsidR="00CB08F0" w:rsidRDefault="00CB08F0">
      <w:pPr>
        <w:overflowPunct w:val="0"/>
        <w:autoSpaceDE w:val="0"/>
        <w:autoSpaceDN w:val="0"/>
        <w:adjustRightInd w:val="0"/>
        <w:jc w:val="center"/>
        <w:textAlignment w:val="baseline"/>
        <w:rPr>
          <w:b/>
          <w:bCs/>
        </w:rPr>
      </w:pPr>
    </w:p>
    <w:p w:rsidR="00CB08F0" w:rsidRDefault="00CB08F0">
      <w:pPr>
        <w:overflowPunct w:val="0"/>
        <w:autoSpaceDE w:val="0"/>
        <w:autoSpaceDN w:val="0"/>
        <w:adjustRightInd w:val="0"/>
        <w:jc w:val="center"/>
        <w:textAlignment w:val="baseline"/>
        <w:rPr>
          <w:b/>
          <w:bCs/>
        </w:rPr>
      </w:pPr>
    </w:p>
    <w:p w:rsidR="00CB08F0" w:rsidRDefault="00CB08F0">
      <w:pPr>
        <w:overflowPunct w:val="0"/>
        <w:autoSpaceDE w:val="0"/>
        <w:autoSpaceDN w:val="0"/>
        <w:adjustRightInd w:val="0"/>
        <w:jc w:val="center"/>
        <w:textAlignment w:val="baseline"/>
        <w:rPr>
          <w:b/>
          <w:bCs/>
        </w:rPr>
      </w:pPr>
    </w:p>
    <w:p w:rsidR="00CB08F0" w:rsidRDefault="00CB08F0">
      <w:pPr>
        <w:overflowPunct w:val="0"/>
        <w:autoSpaceDE w:val="0"/>
        <w:autoSpaceDN w:val="0"/>
        <w:adjustRightInd w:val="0"/>
        <w:jc w:val="center"/>
        <w:textAlignment w:val="baseline"/>
        <w:rPr>
          <w:b/>
          <w:bCs/>
        </w:rPr>
      </w:pPr>
    </w:p>
    <w:p w:rsidR="00CB08F0" w:rsidRDefault="00CB08F0">
      <w:pPr>
        <w:overflowPunct w:val="0"/>
        <w:autoSpaceDE w:val="0"/>
        <w:autoSpaceDN w:val="0"/>
        <w:adjustRightInd w:val="0"/>
        <w:jc w:val="center"/>
        <w:textAlignment w:val="baseline"/>
        <w:rPr>
          <w:b/>
          <w:bCs/>
        </w:rPr>
      </w:pPr>
    </w:p>
    <w:p w:rsidR="00CB08F0" w:rsidRDefault="00CB08F0">
      <w:pPr>
        <w:overflowPunct w:val="0"/>
        <w:autoSpaceDE w:val="0"/>
        <w:autoSpaceDN w:val="0"/>
        <w:adjustRightInd w:val="0"/>
        <w:jc w:val="center"/>
        <w:textAlignment w:val="baseline"/>
        <w:rPr>
          <w:b/>
          <w:bCs/>
        </w:rPr>
      </w:pPr>
    </w:p>
    <w:p w:rsidR="00CB08F0" w:rsidRDefault="00BA04FF">
      <w:pPr>
        <w:overflowPunct w:val="0"/>
        <w:autoSpaceDE w:val="0"/>
        <w:autoSpaceDN w:val="0"/>
        <w:adjustRightInd w:val="0"/>
        <w:jc w:val="center"/>
        <w:textAlignment w:val="baseline"/>
        <w:rPr>
          <w:b/>
          <w:bCs/>
        </w:rPr>
      </w:pPr>
      <w:r>
        <w:rPr>
          <w:b/>
          <w:bCs/>
        </w:rPr>
        <w:t>KİTAPÇIK HAZIRLAMA PROJESİ İÇİN DERECELİ PUANLAMA ANAHTARI</w:t>
      </w:r>
    </w:p>
    <w:p w:rsidR="00CB08F0" w:rsidRDefault="00BA04FF">
      <w:pPr>
        <w:overflowPunct w:val="0"/>
        <w:autoSpaceDE w:val="0"/>
        <w:autoSpaceDN w:val="0"/>
        <w:adjustRightInd w:val="0"/>
        <w:jc w:val="center"/>
        <w:textAlignment w:val="baseline"/>
        <w:rPr>
          <w:b/>
          <w:bCs/>
          <w:u w:val="single"/>
        </w:rPr>
      </w:pPr>
      <w:r>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CB08F0">
        <w:trPr>
          <w:jc w:val="center"/>
        </w:trPr>
        <w:tc>
          <w:tcPr>
            <w:tcW w:w="1690" w:type="dxa"/>
          </w:tcPr>
          <w:p w:rsidR="00CB08F0" w:rsidRDefault="00BA04FF">
            <w:pPr>
              <w:overflowPunct w:val="0"/>
              <w:autoSpaceDE w:val="0"/>
              <w:autoSpaceDN w:val="0"/>
              <w:adjustRightInd w:val="0"/>
              <w:jc w:val="center"/>
              <w:textAlignment w:val="baseline"/>
              <w:rPr>
                <w:b/>
                <w:bCs/>
              </w:rPr>
            </w:pPr>
            <w:r>
              <w:rPr>
                <w:b/>
                <w:bCs/>
              </w:rPr>
              <w:t>Adı Soyadı</w:t>
            </w:r>
          </w:p>
        </w:tc>
        <w:tc>
          <w:tcPr>
            <w:tcW w:w="7522" w:type="dxa"/>
          </w:tcPr>
          <w:p w:rsidR="00CB08F0" w:rsidRDefault="00BA04FF">
            <w:pPr>
              <w:overflowPunct w:val="0"/>
              <w:autoSpaceDE w:val="0"/>
              <w:autoSpaceDN w:val="0"/>
              <w:adjustRightInd w:val="0"/>
              <w:jc w:val="center"/>
              <w:textAlignment w:val="baseline"/>
              <w:rPr>
                <w:b/>
                <w:bCs/>
              </w:rPr>
            </w:pPr>
            <w:r>
              <w:rPr>
                <w:b/>
                <w:bCs/>
              </w:rPr>
              <w:t>:</w:t>
            </w:r>
          </w:p>
        </w:tc>
      </w:tr>
      <w:tr w:rsidR="00CB08F0">
        <w:trPr>
          <w:jc w:val="center"/>
        </w:trPr>
        <w:tc>
          <w:tcPr>
            <w:tcW w:w="1690" w:type="dxa"/>
          </w:tcPr>
          <w:p w:rsidR="00CB08F0" w:rsidRDefault="00BA04FF">
            <w:pPr>
              <w:overflowPunct w:val="0"/>
              <w:autoSpaceDE w:val="0"/>
              <w:autoSpaceDN w:val="0"/>
              <w:adjustRightInd w:val="0"/>
              <w:jc w:val="center"/>
              <w:textAlignment w:val="baseline"/>
              <w:rPr>
                <w:b/>
                <w:bCs/>
              </w:rPr>
            </w:pPr>
            <w:r>
              <w:rPr>
                <w:b/>
                <w:bCs/>
              </w:rPr>
              <w:t>Sınıfı</w:t>
            </w:r>
          </w:p>
        </w:tc>
        <w:tc>
          <w:tcPr>
            <w:tcW w:w="7522" w:type="dxa"/>
          </w:tcPr>
          <w:p w:rsidR="00CB08F0" w:rsidRDefault="00BA04FF">
            <w:pPr>
              <w:overflowPunct w:val="0"/>
              <w:autoSpaceDE w:val="0"/>
              <w:autoSpaceDN w:val="0"/>
              <w:adjustRightInd w:val="0"/>
              <w:jc w:val="center"/>
              <w:textAlignment w:val="baseline"/>
              <w:rPr>
                <w:b/>
                <w:bCs/>
              </w:rPr>
            </w:pPr>
            <w:r>
              <w:rPr>
                <w:b/>
                <w:bCs/>
              </w:rPr>
              <w:t>:</w:t>
            </w:r>
          </w:p>
        </w:tc>
      </w:tr>
      <w:tr w:rsidR="00CB08F0">
        <w:trPr>
          <w:trHeight w:val="1106"/>
          <w:jc w:val="center"/>
        </w:trPr>
        <w:tc>
          <w:tcPr>
            <w:tcW w:w="1690" w:type="dxa"/>
          </w:tcPr>
          <w:p w:rsidR="00CB08F0" w:rsidRDefault="00BA04FF">
            <w:pPr>
              <w:overflowPunct w:val="0"/>
              <w:autoSpaceDE w:val="0"/>
              <w:autoSpaceDN w:val="0"/>
              <w:adjustRightInd w:val="0"/>
              <w:jc w:val="center"/>
              <w:textAlignment w:val="baseline"/>
              <w:rPr>
                <w:b/>
                <w:bCs/>
              </w:rPr>
            </w:pPr>
            <w:r>
              <w:rPr>
                <w:b/>
                <w:bCs/>
              </w:rPr>
              <w:t>Açıklama</w:t>
            </w:r>
          </w:p>
        </w:tc>
        <w:tc>
          <w:tcPr>
            <w:tcW w:w="7522" w:type="dxa"/>
          </w:tcPr>
          <w:p w:rsidR="00CB08F0" w:rsidRDefault="00BA04FF">
            <w:pPr>
              <w:overflowPunct w:val="0"/>
              <w:autoSpaceDE w:val="0"/>
              <w:autoSpaceDN w:val="0"/>
              <w:adjustRightInd w:val="0"/>
              <w:jc w:val="center"/>
              <w:textAlignment w:val="baseline"/>
              <w:rPr>
                <w:b/>
                <w:bCs/>
              </w:rPr>
            </w:pPr>
            <w:r>
              <w:rPr>
                <w:b/>
                <w:bCs/>
              </w:rPr>
              <w:t xml:space="preserve">: </w:t>
            </w:r>
            <w:r>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CB08F0" w:rsidRDefault="00CB08F0">
      <w:pPr>
        <w:tabs>
          <w:tab w:val="left" w:pos="3420"/>
        </w:tabs>
        <w:overflowPunct w:val="0"/>
        <w:autoSpaceDE w:val="0"/>
        <w:autoSpaceDN w:val="0"/>
        <w:adjustRightInd w:val="0"/>
        <w:ind w:right="432"/>
        <w:jc w:val="center"/>
        <w:textAlignment w:val="baseline"/>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CB08F0">
        <w:trPr>
          <w:jc w:val="center"/>
        </w:trPr>
        <w:tc>
          <w:tcPr>
            <w:tcW w:w="1008" w:type="dxa"/>
          </w:tcPr>
          <w:p w:rsidR="00CB08F0" w:rsidRDefault="00CB08F0">
            <w:pPr>
              <w:widowControl w:val="0"/>
              <w:overflowPunct w:val="0"/>
              <w:autoSpaceDE w:val="0"/>
              <w:autoSpaceDN w:val="0"/>
              <w:adjustRightInd w:val="0"/>
              <w:jc w:val="center"/>
              <w:textAlignment w:val="baseline"/>
              <w:rPr>
                <w:b/>
              </w:rPr>
            </w:pPr>
          </w:p>
        </w:tc>
        <w:tc>
          <w:tcPr>
            <w:tcW w:w="8204" w:type="dxa"/>
          </w:tcPr>
          <w:p w:rsidR="00CB08F0" w:rsidRDefault="00CB08F0">
            <w:pPr>
              <w:widowControl w:val="0"/>
              <w:overflowPunct w:val="0"/>
              <w:autoSpaceDE w:val="0"/>
              <w:autoSpaceDN w:val="0"/>
              <w:adjustRightInd w:val="0"/>
              <w:jc w:val="center"/>
              <w:textAlignment w:val="baseline"/>
              <w:rPr>
                <w:b/>
              </w:rPr>
            </w:pPr>
          </w:p>
        </w:tc>
      </w:tr>
      <w:tr w:rsidR="00CB08F0">
        <w:trPr>
          <w:jc w:val="center"/>
        </w:trPr>
        <w:tc>
          <w:tcPr>
            <w:tcW w:w="1008" w:type="dxa"/>
          </w:tcPr>
          <w:p w:rsidR="00CB08F0" w:rsidRDefault="00BA04FF">
            <w:pPr>
              <w:widowControl w:val="0"/>
              <w:overflowPunct w:val="0"/>
              <w:autoSpaceDE w:val="0"/>
              <w:autoSpaceDN w:val="0"/>
              <w:adjustRightInd w:val="0"/>
              <w:jc w:val="center"/>
              <w:textAlignment w:val="baseline"/>
              <w:rPr>
                <w:b/>
              </w:rPr>
            </w:pPr>
            <w:r>
              <w:rPr>
                <w:b/>
              </w:rPr>
              <w:t>PUAN</w:t>
            </w:r>
          </w:p>
        </w:tc>
        <w:tc>
          <w:tcPr>
            <w:tcW w:w="8204" w:type="dxa"/>
          </w:tcPr>
          <w:p w:rsidR="00CB08F0" w:rsidRDefault="00BA04FF">
            <w:pPr>
              <w:widowControl w:val="0"/>
              <w:overflowPunct w:val="0"/>
              <w:autoSpaceDE w:val="0"/>
              <w:autoSpaceDN w:val="0"/>
              <w:adjustRightInd w:val="0"/>
              <w:jc w:val="center"/>
              <w:textAlignment w:val="baseline"/>
              <w:rPr>
                <w:b/>
              </w:rPr>
            </w:pPr>
            <w:r>
              <w:rPr>
                <w:b/>
              </w:rPr>
              <w:t>ÖLÇÜTLER</w:t>
            </w:r>
          </w:p>
        </w:tc>
      </w:tr>
      <w:tr w:rsidR="00CB08F0">
        <w:trPr>
          <w:jc w:val="center"/>
        </w:trPr>
        <w:tc>
          <w:tcPr>
            <w:tcW w:w="1008" w:type="dxa"/>
          </w:tcPr>
          <w:p w:rsidR="00CB08F0" w:rsidRDefault="00CB08F0">
            <w:pPr>
              <w:widowControl w:val="0"/>
              <w:overflowPunct w:val="0"/>
              <w:autoSpaceDE w:val="0"/>
              <w:autoSpaceDN w:val="0"/>
              <w:adjustRightInd w:val="0"/>
              <w:jc w:val="center"/>
              <w:textAlignment w:val="baseline"/>
            </w:pPr>
          </w:p>
        </w:tc>
        <w:tc>
          <w:tcPr>
            <w:tcW w:w="8204" w:type="dxa"/>
          </w:tcPr>
          <w:p w:rsidR="00CB08F0" w:rsidRDefault="00BA04FF">
            <w:pPr>
              <w:widowControl w:val="0"/>
              <w:overflowPunct w:val="0"/>
              <w:autoSpaceDE w:val="0"/>
              <w:autoSpaceDN w:val="0"/>
              <w:adjustRightInd w:val="0"/>
              <w:jc w:val="center"/>
              <w:textAlignment w:val="baseline"/>
              <w:rPr>
                <w:b/>
              </w:rPr>
            </w:pPr>
            <w:r>
              <w:rPr>
                <w:b/>
              </w:rPr>
              <w:t>KAPAK</w:t>
            </w:r>
          </w:p>
        </w:tc>
      </w:tr>
      <w:tr w:rsidR="00CB08F0">
        <w:trPr>
          <w:jc w:val="center"/>
        </w:trPr>
        <w:tc>
          <w:tcPr>
            <w:tcW w:w="1008" w:type="dxa"/>
          </w:tcPr>
          <w:p w:rsidR="00CB08F0" w:rsidRDefault="00CB08F0">
            <w:pPr>
              <w:widowControl w:val="0"/>
              <w:overflowPunct w:val="0"/>
              <w:autoSpaceDE w:val="0"/>
              <w:autoSpaceDN w:val="0"/>
              <w:adjustRightInd w:val="0"/>
              <w:jc w:val="center"/>
              <w:textAlignment w:val="baseline"/>
            </w:pPr>
          </w:p>
        </w:tc>
        <w:tc>
          <w:tcPr>
            <w:tcW w:w="8204" w:type="dxa"/>
          </w:tcPr>
          <w:p w:rsidR="00CB08F0" w:rsidRDefault="00BA04FF">
            <w:pPr>
              <w:widowControl w:val="0"/>
              <w:overflowPunct w:val="0"/>
              <w:autoSpaceDE w:val="0"/>
              <w:autoSpaceDN w:val="0"/>
              <w:adjustRightInd w:val="0"/>
              <w:jc w:val="center"/>
              <w:textAlignment w:val="baseline"/>
              <w:rPr>
                <w:b/>
              </w:rPr>
            </w:pPr>
            <w:r>
              <w:rPr>
                <w:b/>
              </w:rPr>
              <w:t>A-Kapağın Tasarımı</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3</w:t>
            </w:r>
          </w:p>
        </w:tc>
        <w:tc>
          <w:tcPr>
            <w:tcW w:w="8204" w:type="dxa"/>
          </w:tcPr>
          <w:p w:rsidR="00CB08F0" w:rsidRDefault="00BA04FF">
            <w:pPr>
              <w:widowControl w:val="0"/>
              <w:overflowPunct w:val="0"/>
              <w:autoSpaceDE w:val="0"/>
              <w:autoSpaceDN w:val="0"/>
              <w:adjustRightInd w:val="0"/>
              <w:jc w:val="center"/>
              <w:textAlignment w:val="baseline"/>
            </w:pPr>
            <w:r>
              <w:t>Kapak tasarımı kişiye özgün ve etkileyici.</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2</w:t>
            </w:r>
          </w:p>
        </w:tc>
        <w:tc>
          <w:tcPr>
            <w:tcW w:w="8204" w:type="dxa"/>
          </w:tcPr>
          <w:p w:rsidR="00CB08F0" w:rsidRDefault="00BA04FF">
            <w:pPr>
              <w:widowControl w:val="0"/>
              <w:overflowPunct w:val="0"/>
              <w:autoSpaceDE w:val="0"/>
              <w:autoSpaceDN w:val="0"/>
              <w:adjustRightInd w:val="0"/>
              <w:jc w:val="center"/>
              <w:textAlignment w:val="baseline"/>
            </w:pPr>
            <w:r>
              <w:t>Kapak tasarlanmış ancak kişiye özgün ve etkileyici değil.</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1</w:t>
            </w:r>
          </w:p>
        </w:tc>
        <w:tc>
          <w:tcPr>
            <w:tcW w:w="8204" w:type="dxa"/>
          </w:tcPr>
          <w:p w:rsidR="00CB08F0" w:rsidRDefault="00BA04FF">
            <w:pPr>
              <w:widowControl w:val="0"/>
              <w:overflowPunct w:val="0"/>
              <w:autoSpaceDE w:val="0"/>
              <w:autoSpaceDN w:val="0"/>
              <w:adjustRightInd w:val="0"/>
              <w:jc w:val="center"/>
              <w:textAlignment w:val="baseline"/>
            </w:pPr>
            <w:r>
              <w:t>Kapak tasarımı eksil yapılmış veya hiç yapılmamış.</w:t>
            </w:r>
          </w:p>
        </w:tc>
      </w:tr>
      <w:tr w:rsidR="00CB08F0">
        <w:trPr>
          <w:jc w:val="center"/>
        </w:trPr>
        <w:tc>
          <w:tcPr>
            <w:tcW w:w="1008" w:type="dxa"/>
            <w:vAlign w:val="center"/>
          </w:tcPr>
          <w:p w:rsidR="00CB08F0" w:rsidRDefault="00CB08F0">
            <w:pPr>
              <w:widowControl w:val="0"/>
              <w:overflowPunct w:val="0"/>
              <w:autoSpaceDE w:val="0"/>
              <w:autoSpaceDN w:val="0"/>
              <w:adjustRightInd w:val="0"/>
              <w:jc w:val="center"/>
              <w:textAlignment w:val="baseline"/>
              <w:rPr>
                <w:b/>
              </w:rPr>
            </w:pPr>
          </w:p>
        </w:tc>
        <w:tc>
          <w:tcPr>
            <w:tcW w:w="8204" w:type="dxa"/>
          </w:tcPr>
          <w:p w:rsidR="00CB08F0" w:rsidRDefault="00BA04FF">
            <w:pPr>
              <w:widowControl w:val="0"/>
              <w:overflowPunct w:val="0"/>
              <w:autoSpaceDE w:val="0"/>
              <w:autoSpaceDN w:val="0"/>
              <w:adjustRightInd w:val="0"/>
              <w:jc w:val="center"/>
              <w:textAlignment w:val="baseline"/>
              <w:rPr>
                <w:b/>
              </w:rPr>
            </w:pPr>
            <w:r>
              <w:rPr>
                <w:b/>
              </w:rPr>
              <w:t>B-Kapağın İçeriği</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3</w:t>
            </w:r>
          </w:p>
        </w:tc>
        <w:tc>
          <w:tcPr>
            <w:tcW w:w="8204" w:type="dxa"/>
          </w:tcPr>
          <w:p w:rsidR="00CB08F0" w:rsidRDefault="00BA04FF">
            <w:pPr>
              <w:widowControl w:val="0"/>
              <w:overflowPunct w:val="0"/>
              <w:autoSpaceDE w:val="0"/>
              <w:autoSpaceDN w:val="0"/>
              <w:adjustRightInd w:val="0"/>
              <w:jc w:val="center"/>
              <w:textAlignment w:val="baseline"/>
            </w:pPr>
            <w:r>
              <w:t>Kapakta gerekli bilgilere tam ve doğru olarak yer verilmiş.</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2</w:t>
            </w:r>
          </w:p>
        </w:tc>
        <w:tc>
          <w:tcPr>
            <w:tcW w:w="8204" w:type="dxa"/>
          </w:tcPr>
          <w:p w:rsidR="00CB08F0" w:rsidRDefault="00BA04FF">
            <w:pPr>
              <w:widowControl w:val="0"/>
              <w:overflowPunct w:val="0"/>
              <w:autoSpaceDE w:val="0"/>
              <w:autoSpaceDN w:val="0"/>
              <w:adjustRightInd w:val="0"/>
              <w:jc w:val="center"/>
              <w:textAlignment w:val="baseline"/>
            </w:pPr>
            <w:r>
              <w:t>Kapakta gerekli bilgilere yer verilmiş.</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1</w:t>
            </w:r>
          </w:p>
        </w:tc>
        <w:tc>
          <w:tcPr>
            <w:tcW w:w="8204" w:type="dxa"/>
          </w:tcPr>
          <w:p w:rsidR="00CB08F0" w:rsidRDefault="00BA04FF">
            <w:pPr>
              <w:widowControl w:val="0"/>
              <w:overflowPunct w:val="0"/>
              <w:autoSpaceDE w:val="0"/>
              <w:autoSpaceDN w:val="0"/>
              <w:adjustRightInd w:val="0"/>
              <w:jc w:val="center"/>
              <w:textAlignment w:val="baseline"/>
            </w:pPr>
            <w:r>
              <w:t>Kapakta bilgilere eksik yer verilmiş veya hiç verilmemiş.</w:t>
            </w:r>
          </w:p>
        </w:tc>
      </w:tr>
      <w:tr w:rsidR="00CB08F0">
        <w:trPr>
          <w:jc w:val="center"/>
        </w:trPr>
        <w:tc>
          <w:tcPr>
            <w:tcW w:w="1008" w:type="dxa"/>
            <w:vAlign w:val="center"/>
          </w:tcPr>
          <w:p w:rsidR="00CB08F0" w:rsidRDefault="00CB08F0">
            <w:pPr>
              <w:widowControl w:val="0"/>
              <w:overflowPunct w:val="0"/>
              <w:autoSpaceDE w:val="0"/>
              <w:autoSpaceDN w:val="0"/>
              <w:adjustRightInd w:val="0"/>
              <w:jc w:val="center"/>
              <w:textAlignment w:val="baseline"/>
              <w:rPr>
                <w:b/>
              </w:rPr>
            </w:pPr>
          </w:p>
        </w:tc>
        <w:tc>
          <w:tcPr>
            <w:tcW w:w="8204" w:type="dxa"/>
          </w:tcPr>
          <w:p w:rsidR="00CB08F0" w:rsidRDefault="00BA04FF">
            <w:pPr>
              <w:widowControl w:val="0"/>
              <w:overflowPunct w:val="0"/>
              <w:autoSpaceDE w:val="0"/>
              <w:autoSpaceDN w:val="0"/>
              <w:adjustRightInd w:val="0"/>
              <w:jc w:val="center"/>
              <w:textAlignment w:val="baseline"/>
              <w:rPr>
                <w:b/>
              </w:rPr>
            </w:pPr>
            <w:r>
              <w:rPr>
                <w:b/>
              </w:rPr>
              <w:t>İÇERİK</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3</w:t>
            </w:r>
          </w:p>
        </w:tc>
        <w:tc>
          <w:tcPr>
            <w:tcW w:w="8204" w:type="dxa"/>
          </w:tcPr>
          <w:p w:rsidR="00CB08F0" w:rsidRDefault="00BA04FF">
            <w:pPr>
              <w:widowControl w:val="0"/>
              <w:overflowPunct w:val="0"/>
              <w:autoSpaceDE w:val="0"/>
              <w:autoSpaceDN w:val="0"/>
              <w:adjustRightInd w:val="0"/>
              <w:jc w:val="center"/>
              <w:textAlignment w:val="baseline"/>
            </w:pPr>
            <w:r>
              <w:t>İçerikte istenen bilgilere tam ve doğru olarak yer verilmiş.</w:t>
            </w:r>
          </w:p>
          <w:p w:rsidR="00CB08F0" w:rsidRDefault="00BA04FF">
            <w:pPr>
              <w:widowControl w:val="0"/>
              <w:overflowPunct w:val="0"/>
              <w:autoSpaceDE w:val="0"/>
              <w:autoSpaceDN w:val="0"/>
              <w:adjustRightInd w:val="0"/>
              <w:jc w:val="center"/>
              <w:textAlignment w:val="baseline"/>
            </w:pPr>
            <w:r>
              <w:t>Konuyla ilgili yapıyı en iyi temsil eden örnekler kullanılmış.</w:t>
            </w:r>
          </w:p>
          <w:p w:rsidR="00CB08F0" w:rsidRDefault="00BA04FF">
            <w:pPr>
              <w:widowControl w:val="0"/>
              <w:overflowPunct w:val="0"/>
              <w:autoSpaceDE w:val="0"/>
              <w:autoSpaceDN w:val="0"/>
              <w:adjustRightInd w:val="0"/>
              <w:jc w:val="center"/>
              <w:textAlignment w:val="baseline"/>
            </w:pPr>
            <w:r>
              <w:t>Konuyla ilgili mantıksal çıkarımlar yapılmış</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2</w:t>
            </w:r>
          </w:p>
        </w:tc>
        <w:tc>
          <w:tcPr>
            <w:tcW w:w="8204" w:type="dxa"/>
          </w:tcPr>
          <w:p w:rsidR="00CB08F0" w:rsidRDefault="00BA04FF">
            <w:pPr>
              <w:widowControl w:val="0"/>
              <w:overflowPunct w:val="0"/>
              <w:autoSpaceDE w:val="0"/>
              <w:autoSpaceDN w:val="0"/>
              <w:adjustRightInd w:val="0"/>
              <w:jc w:val="center"/>
              <w:textAlignment w:val="baseline"/>
            </w:pPr>
            <w:r>
              <w:t>İçerikte istenen bilgilere kısmen yer verilmiş.</w:t>
            </w:r>
          </w:p>
          <w:p w:rsidR="00CB08F0" w:rsidRDefault="00BA04FF">
            <w:pPr>
              <w:widowControl w:val="0"/>
              <w:overflowPunct w:val="0"/>
              <w:autoSpaceDE w:val="0"/>
              <w:autoSpaceDN w:val="0"/>
              <w:adjustRightInd w:val="0"/>
              <w:jc w:val="center"/>
              <w:textAlignment w:val="baseline"/>
            </w:pPr>
            <w:r>
              <w:t>Konuyla ilgili örneklere yer verilmiş.</w:t>
            </w:r>
          </w:p>
          <w:p w:rsidR="00CB08F0" w:rsidRDefault="00BA04FF">
            <w:pPr>
              <w:widowControl w:val="0"/>
              <w:overflowPunct w:val="0"/>
              <w:autoSpaceDE w:val="0"/>
              <w:autoSpaceDN w:val="0"/>
              <w:adjustRightInd w:val="0"/>
              <w:jc w:val="center"/>
              <w:textAlignment w:val="baseline"/>
            </w:pPr>
            <w:r>
              <w:t>Konuyla ilgili mantıksal çıkarımlar kısmen yapılmış.</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1</w:t>
            </w:r>
          </w:p>
        </w:tc>
        <w:tc>
          <w:tcPr>
            <w:tcW w:w="8204" w:type="dxa"/>
          </w:tcPr>
          <w:p w:rsidR="00CB08F0" w:rsidRDefault="00BA04FF">
            <w:pPr>
              <w:widowControl w:val="0"/>
              <w:overflowPunct w:val="0"/>
              <w:autoSpaceDE w:val="0"/>
              <w:autoSpaceDN w:val="0"/>
              <w:adjustRightInd w:val="0"/>
              <w:jc w:val="center"/>
              <w:textAlignment w:val="baseline"/>
            </w:pPr>
            <w:r>
              <w:t>İçerikte istenen bilgilere ulaşılamamış.</w:t>
            </w:r>
          </w:p>
          <w:p w:rsidR="00CB08F0" w:rsidRDefault="00BA04FF">
            <w:pPr>
              <w:widowControl w:val="0"/>
              <w:overflowPunct w:val="0"/>
              <w:autoSpaceDE w:val="0"/>
              <w:autoSpaceDN w:val="0"/>
              <w:adjustRightInd w:val="0"/>
              <w:jc w:val="center"/>
              <w:textAlignment w:val="baseline"/>
            </w:pPr>
            <w:r>
              <w:t>Konuyla ilgili verilen örnekler yeteriz.</w:t>
            </w:r>
          </w:p>
          <w:p w:rsidR="00CB08F0" w:rsidRDefault="00BA04FF">
            <w:pPr>
              <w:widowControl w:val="0"/>
              <w:overflowPunct w:val="0"/>
              <w:autoSpaceDE w:val="0"/>
              <w:autoSpaceDN w:val="0"/>
              <w:adjustRightInd w:val="0"/>
              <w:jc w:val="center"/>
              <w:textAlignment w:val="baseline"/>
            </w:pPr>
            <w:r>
              <w:t>Konuyla ilgili mantıksal çıkarım hiç yapılmamış.</w:t>
            </w:r>
          </w:p>
        </w:tc>
      </w:tr>
      <w:tr w:rsidR="00CB08F0">
        <w:trPr>
          <w:jc w:val="center"/>
        </w:trPr>
        <w:tc>
          <w:tcPr>
            <w:tcW w:w="1008" w:type="dxa"/>
            <w:vAlign w:val="center"/>
          </w:tcPr>
          <w:p w:rsidR="00CB08F0" w:rsidRDefault="00CB08F0">
            <w:pPr>
              <w:widowControl w:val="0"/>
              <w:overflowPunct w:val="0"/>
              <w:autoSpaceDE w:val="0"/>
              <w:autoSpaceDN w:val="0"/>
              <w:adjustRightInd w:val="0"/>
              <w:jc w:val="center"/>
              <w:textAlignment w:val="baseline"/>
              <w:rPr>
                <w:b/>
              </w:rPr>
            </w:pPr>
          </w:p>
        </w:tc>
        <w:tc>
          <w:tcPr>
            <w:tcW w:w="8204" w:type="dxa"/>
          </w:tcPr>
          <w:p w:rsidR="00CB08F0" w:rsidRDefault="00BA04FF">
            <w:pPr>
              <w:widowControl w:val="0"/>
              <w:overflowPunct w:val="0"/>
              <w:autoSpaceDE w:val="0"/>
              <w:autoSpaceDN w:val="0"/>
              <w:adjustRightInd w:val="0"/>
              <w:jc w:val="center"/>
              <w:textAlignment w:val="baseline"/>
              <w:rPr>
                <w:b/>
              </w:rPr>
            </w:pPr>
            <w:r>
              <w:rPr>
                <w:b/>
              </w:rPr>
              <w:t>MATERYAL KULLANIMI</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3</w:t>
            </w:r>
          </w:p>
        </w:tc>
        <w:tc>
          <w:tcPr>
            <w:tcW w:w="8204" w:type="dxa"/>
          </w:tcPr>
          <w:p w:rsidR="00CB08F0" w:rsidRDefault="00BA04FF">
            <w:pPr>
              <w:widowControl w:val="0"/>
              <w:overflowPunct w:val="0"/>
              <w:autoSpaceDE w:val="0"/>
              <w:autoSpaceDN w:val="0"/>
              <w:adjustRightInd w:val="0"/>
              <w:jc w:val="center"/>
              <w:textAlignment w:val="baseline"/>
            </w:pPr>
            <w:r>
              <w:t>Özgün, yeterli düzeyde, çeşitli görsel materyaller kullanılmış.</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2</w:t>
            </w:r>
          </w:p>
        </w:tc>
        <w:tc>
          <w:tcPr>
            <w:tcW w:w="8204" w:type="dxa"/>
          </w:tcPr>
          <w:p w:rsidR="00CB08F0" w:rsidRDefault="00BA04FF">
            <w:pPr>
              <w:widowControl w:val="0"/>
              <w:overflowPunct w:val="0"/>
              <w:autoSpaceDE w:val="0"/>
              <w:autoSpaceDN w:val="0"/>
              <w:adjustRightInd w:val="0"/>
              <w:jc w:val="center"/>
              <w:textAlignment w:val="baseline"/>
            </w:pPr>
            <w:r>
              <w:t>Yeterli düzeyde görsel materyal kullanılmış ancak görsel materyaller özgün ve çeşitli değil.</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1</w:t>
            </w:r>
          </w:p>
        </w:tc>
        <w:tc>
          <w:tcPr>
            <w:tcW w:w="8204" w:type="dxa"/>
          </w:tcPr>
          <w:p w:rsidR="00CB08F0" w:rsidRDefault="00BA04FF">
            <w:pPr>
              <w:widowControl w:val="0"/>
              <w:overflowPunct w:val="0"/>
              <w:autoSpaceDE w:val="0"/>
              <w:autoSpaceDN w:val="0"/>
              <w:adjustRightInd w:val="0"/>
              <w:jc w:val="center"/>
              <w:textAlignment w:val="baseline"/>
            </w:pPr>
            <w:r>
              <w:t>Kullanılan görsel materyaller yeterli değil.</w:t>
            </w:r>
          </w:p>
        </w:tc>
      </w:tr>
      <w:tr w:rsidR="00CB08F0">
        <w:trPr>
          <w:jc w:val="center"/>
        </w:trPr>
        <w:tc>
          <w:tcPr>
            <w:tcW w:w="1008" w:type="dxa"/>
            <w:vAlign w:val="center"/>
          </w:tcPr>
          <w:p w:rsidR="00CB08F0" w:rsidRDefault="00CB08F0">
            <w:pPr>
              <w:widowControl w:val="0"/>
              <w:overflowPunct w:val="0"/>
              <w:autoSpaceDE w:val="0"/>
              <w:autoSpaceDN w:val="0"/>
              <w:adjustRightInd w:val="0"/>
              <w:jc w:val="center"/>
              <w:textAlignment w:val="baseline"/>
              <w:rPr>
                <w:b/>
              </w:rPr>
            </w:pPr>
          </w:p>
        </w:tc>
        <w:tc>
          <w:tcPr>
            <w:tcW w:w="8204" w:type="dxa"/>
          </w:tcPr>
          <w:p w:rsidR="00CB08F0" w:rsidRDefault="00BA04FF">
            <w:pPr>
              <w:widowControl w:val="0"/>
              <w:overflowPunct w:val="0"/>
              <w:autoSpaceDE w:val="0"/>
              <w:autoSpaceDN w:val="0"/>
              <w:adjustRightInd w:val="0"/>
              <w:jc w:val="center"/>
              <w:textAlignment w:val="baseline"/>
              <w:rPr>
                <w:b/>
              </w:rPr>
            </w:pPr>
            <w:r>
              <w:rPr>
                <w:b/>
              </w:rPr>
              <w:t>Materyal Uyumu</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3</w:t>
            </w:r>
          </w:p>
        </w:tc>
        <w:tc>
          <w:tcPr>
            <w:tcW w:w="8204" w:type="dxa"/>
          </w:tcPr>
          <w:p w:rsidR="00CB08F0" w:rsidRDefault="00BA04FF">
            <w:pPr>
              <w:widowControl w:val="0"/>
              <w:overflowPunct w:val="0"/>
              <w:autoSpaceDE w:val="0"/>
              <w:autoSpaceDN w:val="0"/>
              <w:adjustRightInd w:val="0"/>
              <w:jc w:val="center"/>
              <w:textAlignment w:val="baseline"/>
            </w:pPr>
            <w:r>
              <w:t>Konuyla görsel materyaller arasında tam bir uyum sağlanmış.</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2</w:t>
            </w:r>
          </w:p>
        </w:tc>
        <w:tc>
          <w:tcPr>
            <w:tcW w:w="8204" w:type="dxa"/>
          </w:tcPr>
          <w:p w:rsidR="00CB08F0" w:rsidRDefault="00BA04FF">
            <w:pPr>
              <w:widowControl w:val="0"/>
              <w:overflowPunct w:val="0"/>
              <w:autoSpaceDE w:val="0"/>
              <w:autoSpaceDN w:val="0"/>
              <w:adjustRightInd w:val="0"/>
              <w:jc w:val="center"/>
              <w:textAlignment w:val="baseline"/>
            </w:pPr>
            <w:r>
              <w:t>Konuyla görsel materyaller arasında kısmen uyum sağlanmış.</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1</w:t>
            </w:r>
          </w:p>
        </w:tc>
        <w:tc>
          <w:tcPr>
            <w:tcW w:w="8204" w:type="dxa"/>
          </w:tcPr>
          <w:p w:rsidR="00CB08F0" w:rsidRDefault="00BA04FF">
            <w:pPr>
              <w:widowControl w:val="0"/>
              <w:overflowPunct w:val="0"/>
              <w:autoSpaceDE w:val="0"/>
              <w:autoSpaceDN w:val="0"/>
              <w:adjustRightInd w:val="0"/>
              <w:jc w:val="center"/>
              <w:textAlignment w:val="baseline"/>
            </w:pPr>
            <w:r>
              <w:t>Konuyla görsel materyaller arasında uyum sağlanamamış.</w:t>
            </w:r>
          </w:p>
        </w:tc>
      </w:tr>
      <w:tr w:rsidR="00CB08F0">
        <w:trPr>
          <w:jc w:val="center"/>
        </w:trPr>
        <w:tc>
          <w:tcPr>
            <w:tcW w:w="1008" w:type="dxa"/>
            <w:vAlign w:val="center"/>
          </w:tcPr>
          <w:p w:rsidR="00CB08F0" w:rsidRDefault="00CB08F0">
            <w:pPr>
              <w:widowControl w:val="0"/>
              <w:overflowPunct w:val="0"/>
              <w:autoSpaceDE w:val="0"/>
              <w:autoSpaceDN w:val="0"/>
              <w:adjustRightInd w:val="0"/>
              <w:jc w:val="center"/>
              <w:textAlignment w:val="baseline"/>
              <w:rPr>
                <w:b/>
              </w:rPr>
            </w:pPr>
          </w:p>
        </w:tc>
        <w:tc>
          <w:tcPr>
            <w:tcW w:w="8204" w:type="dxa"/>
          </w:tcPr>
          <w:p w:rsidR="00CB08F0" w:rsidRDefault="00BA04FF">
            <w:pPr>
              <w:widowControl w:val="0"/>
              <w:overflowPunct w:val="0"/>
              <w:autoSpaceDE w:val="0"/>
              <w:autoSpaceDN w:val="0"/>
              <w:adjustRightInd w:val="0"/>
              <w:jc w:val="center"/>
              <w:textAlignment w:val="baseline"/>
              <w:rPr>
                <w:b/>
              </w:rPr>
            </w:pPr>
            <w:r>
              <w:rPr>
                <w:b/>
              </w:rPr>
              <w:t>KAYNAKÇA</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3</w:t>
            </w:r>
          </w:p>
        </w:tc>
        <w:tc>
          <w:tcPr>
            <w:tcW w:w="8204" w:type="dxa"/>
          </w:tcPr>
          <w:p w:rsidR="00CB08F0" w:rsidRDefault="00BA04FF">
            <w:pPr>
              <w:widowControl w:val="0"/>
              <w:overflowPunct w:val="0"/>
              <w:autoSpaceDE w:val="0"/>
              <w:autoSpaceDN w:val="0"/>
              <w:adjustRightInd w:val="0"/>
              <w:jc w:val="center"/>
              <w:textAlignment w:val="baseline"/>
            </w:pPr>
            <w:r>
              <w:t>Konuya uygun çeşitli kaynaklar kullanılmış ve kaynaklar doğru belirtilmiş</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2</w:t>
            </w:r>
          </w:p>
        </w:tc>
        <w:tc>
          <w:tcPr>
            <w:tcW w:w="8204" w:type="dxa"/>
          </w:tcPr>
          <w:p w:rsidR="00CB08F0" w:rsidRDefault="00BA04FF">
            <w:pPr>
              <w:widowControl w:val="0"/>
              <w:overflowPunct w:val="0"/>
              <w:autoSpaceDE w:val="0"/>
              <w:autoSpaceDN w:val="0"/>
              <w:adjustRightInd w:val="0"/>
              <w:jc w:val="center"/>
              <w:textAlignment w:val="baseline"/>
            </w:pPr>
            <w:r>
              <w:t>Konuya uygun yetersiz kaynak kullanılmış ve kaynaklar belirtilmiş.</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1</w:t>
            </w:r>
          </w:p>
        </w:tc>
        <w:tc>
          <w:tcPr>
            <w:tcW w:w="8204" w:type="dxa"/>
          </w:tcPr>
          <w:p w:rsidR="00CB08F0" w:rsidRDefault="00BA04FF">
            <w:pPr>
              <w:widowControl w:val="0"/>
              <w:overflowPunct w:val="0"/>
              <w:autoSpaceDE w:val="0"/>
              <w:autoSpaceDN w:val="0"/>
              <w:adjustRightInd w:val="0"/>
              <w:jc w:val="center"/>
              <w:textAlignment w:val="baseline"/>
            </w:pPr>
            <w:r>
              <w:t>Konuya uygun hiç kaynak kullanılmamış veya kaynaklar belirtilmemiş.</w:t>
            </w:r>
          </w:p>
        </w:tc>
      </w:tr>
    </w:tbl>
    <w:p w:rsidR="00CB08F0" w:rsidRDefault="00CB08F0">
      <w:pPr>
        <w:overflowPunct w:val="0"/>
        <w:autoSpaceDE w:val="0"/>
        <w:autoSpaceDN w:val="0"/>
        <w:adjustRightInd w:val="0"/>
        <w:jc w:val="center"/>
        <w:textAlignment w:val="baseline"/>
      </w:pPr>
    </w:p>
    <w:p w:rsidR="00CB08F0" w:rsidRDefault="00CB08F0">
      <w:pPr>
        <w:spacing w:after="200" w:line="276" w:lineRule="auto"/>
        <w:jc w:val="center"/>
        <w:rPr>
          <w:rFonts w:eastAsia="Calibri"/>
          <w:lang w:eastAsia="en-US"/>
        </w:rPr>
      </w:pPr>
    </w:p>
    <w:p w:rsidR="00CB08F0" w:rsidRDefault="00CB08F0">
      <w:pPr>
        <w:overflowPunct w:val="0"/>
        <w:autoSpaceDE w:val="0"/>
        <w:autoSpaceDN w:val="0"/>
        <w:adjustRightInd w:val="0"/>
        <w:jc w:val="both"/>
        <w:textAlignment w:val="baseline"/>
      </w:pPr>
    </w:p>
    <w:p w:rsidR="00CB08F0" w:rsidRDefault="00CB08F0">
      <w:pPr>
        <w:overflowPunct w:val="0"/>
        <w:autoSpaceDE w:val="0"/>
        <w:autoSpaceDN w:val="0"/>
        <w:adjustRightInd w:val="0"/>
        <w:jc w:val="both"/>
        <w:textAlignment w:val="baseline"/>
      </w:pPr>
    </w:p>
    <w:p w:rsidR="00CB08F0" w:rsidRDefault="00CB08F0">
      <w:pPr>
        <w:overflowPunct w:val="0"/>
        <w:autoSpaceDE w:val="0"/>
        <w:autoSpaceDN w:val="0"/>
        <w:adjustRightInd w:val="0"/>
        <w:jc w:val="both"/>
        <w:textAlignment w:val="baseline"/>
      </w:pPr>
    </w:p>
    <w:p w:rsidR="00CB08F0" w:rsidRDefault="00CB08F0">
      <w:pPr>
        <w:overflowPunct w:val="0"/>
        <w:autoSpaceDE w:val="0"/>
        <w:autoSpaceDN w:val="0"/>
        <w:adjustRightInd w:val="0"/>
        <w:jc w:val="both"/>
        <w:textAlignment w:val="baseline"/>
      </w:pPr>
    </w:p>
    <w:p w:rsidR="00CB08F0" w:rsidRDefault="00CB08F0">
      <w:pPr>
        <w:overflowPunct w:val="0"/>
        <w:autoSpaceDE w:val="0"/>
        <w:autoSpaceDN w:val="0"/>
        <w:adjustRightInd w:val="0"/>
        <w:jc w:val="both"/>
        <w:textAlignment w:val="baseline"/>
      </w:pPr>
    </w:p>
    <w:p w:rsidR="00CB08F0" w:rsidRDefault="00BA04FF">
      <w:pPr>
        <w:overflowPunct w:val="0"/>
        <w:autoSpaceDE w:val="0"/>
        <w:autoSpaceDN w:val="0"/>
        <w:adjustRightInd w:val="0"/>
        <w:jc w:val="center"/>
        <w:textAlignment w:val="baseline"/>
        <w:rPr>
          <w:b/>
          <w:bCs/>
        </w:rPr>
      </w:pPr>
      <w:r>
        <w:rPr>
          <w:b/>
          <w:bCs/>
        </w:rPr>
        <w:t>PANO HAZIRLAMA KONULARINA AİT DERECELİ PUANLAMA ANAHTARI</w:t>
      </w:r>
    </w:p>
    <w:p w:rsidR="00CB08F0" w:rsidRDefault="00BA04FF">
      <w:pPr>
        <w:overflowPunct w:val="0"/>
        <w:autoSpaceDE w:val="0"/>
        <w:autoSpaceDN w:val="0"/>
        <w:adjustRightInd w:val="0"/>
        <w:jc w:val="center"/>
        <w:textAlignment w:val="baseline"/>
        <w:rPr>
          <w:b/>
          <w:bCs/>
          <w:u w:val="single"/>
        </w:rPr>
      </w:pPr>
      <w:r>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CB08F0">
        <w:trPr>
          <w:jc w:val="center"/>
        </w:trPr>
        <w:tc>
          <w:tcPr>
            <w:tcW w:w="1690" w:type="dxa"/>
          </w:tcPr>
          <w:p w:rsidR="00CB08F0" w:rsidRDefault="00BA04FF">
            <w:pPr>
              <w:overflowPunct w:val="0"/>
              <w:autoSpaceDE w:val="0"/>
              <w:autoSpaceDN w:val="0"/>
              <w:adjustRightInd w:val="0"/>
              <w:jc w:val="center"/>
              <w:textAlignment w:val="baseline"/>
              <w:rPr>
                <w:b/>
                <w:bCs/>
              </w:rPr>
            </w:pPr>
            <w:r>
              <w:rPr>
                <w:b/>
                <w:bCs/>
              </w:rPr>
              <w:t>Adı Soyadı</w:t>
            </w:r>
          </w:p>
        </w:tc>
        <w:tc>
          <w:tcPr>
            <w:tcW w:w="7522" w:type="dxa"/>
          </w:tcPr>
          <w:p w:rsidR="00CB08F0" w:rsidRDefault="00BA04FF">
            <w:pPr>
              <w:overflowPunct w:val="0"/>
              <w:autoSpaceDE w:val="0"/>
              <w:autoSpaceDN w:val="0"/>
              <w:adjustRightInd w:val="0"/>
              <w:jc w:val="center"/>
              <w:textAlignment w:val="baseline"/>
              <w:rPr>
                <w:b/>
                <w:bCs/>
              </w:rPr>
            </w:pPr>
            <w:r>
              <w:rPr>
                <w:b/>
                <w:bCs/>
              </w:rPr>
              <w:t>:</w:t>
            </w:r>
          </w:p>
        </w:tc>
      </w:tr>
      <w:tr w:rsidR="00CB08F0">
        <w:trPr>
          <w:jc w:val="center"/>
        </w:trPr>
        <w:tc>
          <w:tcPr>
            <w:tcW w:w="1690" w:type="dxa"/>
          </w:tcPr>
          <w:p w:rsidR="00CB08F0" w:rsidRDefault="00BA04FF">
            <w:pPr>
              <w:overflowPunct w:val="0"/>
              <w:autoSpaceDE w:val="0"/>
              <w:autoSpaceDN w:val="0"/>
              <w:adjustRightInd w:val="0"/>
              <w:jc w:val="center"/>
              <w:textAlignment w:val="baseline"/>
              <w:rPr>
                <w:b/>
                <w:bCs/>
              </w:rPr>
            </w:pPr>
            <w:r>
              <w:rPr>
                <w:b/>
                <w:bCs/>
              </w:rPr>
              <w:t>Sınıfı</w:t>
            </w:r>
          </w:p>
        </w:tc>
        <w:tc>
          <w:tcPr>
            <w:tcW w:w="7522" w:type="dxa"/>
          </w:tcPr>
          <w:p w:rsidR="00CB08F0" w:rsidRDefault="00BA04FF">
            <w:pPr>
              <w:overflowPunct w:val="0"/>
              <w:autoSpaceDE w:val="0"/>
              <w:autoSpaceDN w:val="0"/>
              <w:adjustRightInd w:val="0"/>
              <w:jc w:val="center"/>
              <w:textAlignment w:val="baseline"/>
              <w:rPr>
                <w:b/>
                <w:bCs/>
              </w:rPr>
            </w:pPr>
            <w:r>
              <w:rPr>
                <w:b/>
                <w:bCs/>
              </w:rPr>
              <w:t>:</w:t>
            </w:r>
          </w:p>
        </w:tc>
      </w:tr>
      <w:tr w:rsidR="00CB08F0">
        <w:trPr>
          <w:trHeight w:val="95"/>
          <w:jc w:val="center"/>
        </w:trPr>
        <w:tc>
          <w:tcPr>
            <w:tcW w:w="1690" w:type="dxa"/>
          </w:tcPr>
          <w:p w:rsidR="00CB08F0" w:rsidRDefault="00BA04FF">
            <w:pPr>
              <w:overflowPunct w:val="0"/>
              <w:autoSpaceDE w:val="0"/>
              <w:autoSpaceDN w:val="0"/>
              <w:adjustRightInd w:val="0"/>
              <w:jc w:val="center"/>
              <w:textAlignment w:val="baseline"/>
              <w:rPr>
                <w:b/>
                <w:bCs/>
              </w:rPr>
            </w:pPr>
            <w:r>
              <w:rPr>
                <w:b/>
                <w:bCs/>
              </w:rPr>
              <w:t>Açıklama</w:t>
            </w:r>
          </w:p>
        </w:tc>
        <w:tc>
          <w:tcPr>
            <w:tcW w:w="7522" w:type="dxa"/>
          </w:tcPr>
          <w:p w:rsidR="00CB08F0" w:rsidRDefault="00BA04FF">
            <w:pPr>
              <w:overflowPunct w:val="0"/>
              <w:autoSpaceDE w:val="0"/>
              <w:autoSpaceDN w:val="0"/>
              <w:adjustRightInd w:val="0"/>
              <w:jc w:val="center"/>
              <w:textAlignment w:val="baseline"/>
              <w:rPr>
                <w:b/>
                <w:bCs/>
              </w:rPr>
            </w:pPr>
            <w:r>
              <w:rPr>
                <w:b/>
                <w:bCs/>
              </w:rPr>
              <w:t xml:space="preserve">: </w:t>
            </w:r>
            <w:r>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CB08F0" w:rsidRDefault="00CB08F0">
      <w:pPr>
        <w:overflowPunct w:val="0"/>
        <w:autoSpaceDE w:val="0"/>
        <w:autoSpaceDN w:val="0"/>
        <w:adjustRightInd w:val="0"/>
        <w:jc w:val="center"/>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CB08F0">
        <w:trPr>
          <w:jc w:val="center"/>
        </w:trPr>
        <w:tc>
          <w:tcPr>
            <w:tcW w:w="1008" w:type="dxa"/>
          </w:tcPr>
          <w:p w:rsidR="00CB08F0" w:rsidRDefault="00BA04FF">
            <w:pPr>
              <w:widowControl w:val="0"/>
              <w:overflowPunct w:val="0"/>
              <w:autoSpaceDE w:val="0"/>
              <w:autoSpaceDN w:val="0"/>
              <w:adjustRightInd w:val="0"/>
              <w:jc w:val="center"/>
              <w:textAlignment w:val="baseline"/>
              <w:rPr>
                <w:b/>
              </w:rPr>
            </w:pPr>
            <w:r>
              <w:rPr>
                <w:b/>
              </w:rPr>
              <w:t>PUAN</w:t>
            </w:r>
          </w:p>
        </w:tc>
        <w:tc>
          <w:tcPr>
            <w:tcW w:w="8204" w:type="dxa"/>
          </w:tcPr>
          <w:p w:rsidR="00CB08F0" w:rsidRDefault="00BA04FF">
            <w:pPr>
              <w:widowControl w:val="0"/>
              <w:overflowPunct w:val="0"/>
              <w:autoSpaceDE w:val="0"/>
              <w:autoSpaceDN w:val="0"/>
              <w:adjustRightInd w:val="0"/>
              <w:textAlignment w:val="baseline"/>
              <w:rPr>
                <w:b/>
              </w:rPr>
            </w:pPr>
            <w:r>
              <w:rPr>
                <w:b/>
              </w:rPr>
              <w:t>ÖLÇÜTLER</w:t>
            </w:r>
          </w:p>
        </w:tc>
      </w:tr>
      <w:tr w:rsidR="00CB08F0">
        <w:trPr>
          <w:jc w:val="center"/>
        </w:trPr>
        <w:tc>
          <w:tcPr>
            <w:tcW w:w="1008" w:type="dxa"/>
            <w:vAlign w:val="center"/>
          </w:tcPr>
          <w:p w:rsidR="00CB08F0" w:rsidRDefault="00CB08F0">
            <w:pPr>
              <w:widowControl w:val="0"/>
              <w:overflowPunct w:val="0"/>
              <w:autoSpaceDE w:val="0"/>
              <w:autoSpaceDN w:val="0"/>
              <w:adjustRightInd w:val="0"/>
              <w:jc w:val="center"/>
              <w:textAlignment w:val="baseline"/>
            </w:pPr>
          </w:p>
        </w:tc>
        <w:tc>
          <w:tcPr>
            <w:tcW w:w="8204" w:type="dxa"/>
          </w:tcPr>
          <w:p w:rsidR="00CB08F0" w:rsidRDefault="00BA04FF">
            <w:pPr>
              <w:widowControl w:val="0"/>
              <w:overflowPunct w:val="0"/>
              <w:autoSpaceDE w:val="0"/>
              <w:autoSpaceDN w:val="0"/>
              <w:adjustRightInd w:val="0"/>
              <w:textAlignment w:val="baseline"/>
              <w:rPr>
                <w:b/>
              </w:rPr>
            </w:pPr>
            <w:r>
              <w:rPr>
                <w:b/>
              </w:rPr>
              <w:t>GÖRÜNÜM</w:t>
            </w:r>
          </w:p>
        </w:tc>
      </w:tr>
      <w:tr w:rsidR="00CB08F0">
        <w:trPr>
          <w:jc w:val="center"/>
        </w:trPr>
        <w:tc>
          <w:tcPr>
            <w:tcW w:w="1008" w:type="dxa"/>
            <w:vAlign w:val="center"/>
          </w:tcPr>
          <w:p w:rsidR="00CB08F0" w:rsidRDefault="00CB08F0">
            <w:pPr>
              <w:widowControl w:val="0"/>
              <w:overflowPunct w:val="0"/>
              <w:autoSpaceDE w:val="0"/>
              <w:autoSpaceDN w:val="0"/>
              <w:adjustRightInd w:val="0"/>
              <w:jc w:val="center"/>
              <w:textAlignment w:val="baseline"/>
              <w:rPr>
                <w:b/>
              </w:rPr>
            </w:pPr>
          </w:p>
        </w:tc>
        <w:tc>
          <w:tcPr>
            <w:tcW w:w="8204" w:type="dxa"/>
          </w:tcPr>
          <w:p w:rsidR="00CB08F0" w:rsidRDefault="00BA04FF">
            <w:pPr>
              <w:widowControl w:val="0"/>
              <w:overflowPunct w:val="0"/>
              <w:autoSpaceDE w:val="0"/>
              <w:autoSpaceDN w:val="0"/>
              <w:adjustRightInd w:val="0"/>
              <w:textAlignment w:val="baseline"/>
              <w:rPr>
                <w:b/>
              </w:rPr>
            </w:pPr>
            <w:r>
              <w:rPr>
                <w:b/>
              </w:rPr>
              <w:t>A-Kapağın Tasarımı</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4</w:t>
            </w:r>
          </w:p>
        </w:tc>
        <w:tc>
          <w:tcPr>
            <w:tcW w:w="8204" w:type="dxa"/>
          </w:tcPr>
          <w:p w:rsidR="00CB08F0" w:rsidRDefault="00BA04FF">
            <w:pPr>
              <w:widowControl w:val="0"/>
              <w:overflowPunct w:val="0"/>
              <w:autoSpaceDE w:val="0"/>
              <w:autoSpaceDN w:val="0"/>
              <w:adjustRightInd w:val="0"/>
              <w:textAlignment w:val="baseline"/>
            </w:pPr>
            <w:r>
              <w:t>Pano titizlikle hazırlanmış, Panonun görünümü temiz ve düzenli. Pano ilgi çekici</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3</w:t>
            </w:r>
          </w:p>
        </w:tc>
        <w:tc>
          <w:tcPr>
            <w:tcW w:w="8204" w:type="dxa"/>
          </w:tcPr>
          <w:p w:rsidR="00CB08F0" w:rsidRDefault="00BA04FF">
            <w:pPr>
              <w:widowControl w:val="0"/>
              <w:overflowPunct w:val="0"/>
              <w:autoSpaceDE w:val="0"/>
              <w:autoSpaceDN w:val="0"/>
              <w:adjustRightInd w:val="0"/>
              <w:textAlignment w:val="baseline"/>
            </w:pPr>
            <w:r>
              <w:t>Pano titizlikle hazırlanmış, Panonun görünümü temiz ve düzenli. Pano ilgi çekici değil.</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2</w:t>
            </w:r>
          </w:p>
        </w:tc>
        <w:tc>
          <w:tcPr>
            <w:tcW w:w="8204" w:type="dxa"/>
          </w:tcPr>
          <w:p w:rsidR="00CB08F0" w:rsidRDefault="00BA04FF">
            <w:pPr>
              <w:widowControl w:val="0"/>
              <w:overflowPunct w:val="0"/>
              <w:autoSpaceDE w:val="0"/>
              <w:autoSpaceDN w:val="0"/>
              <w:adjustRightInd w:val="0"/>
              <w:textAlignment w:val="baseline"/>
            </w:pPr>
            <w:r>
              <w:t>Panonun görünümü temiz ve düzenli değil. Pano ilgi çekici değil.</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1</w:t>
            </w:r>
          </w:p>
        </w:tc>
        <w:tc>
          <w:tcPr>
            <w:tcW w:w="8204" w:type="dxa"/>
          </w:tcPr>
          <w:p w:rsidR="00CB08F0" w:rsidRDefault="00BA04FF">
            <w:pPr>
              <w:widowControl w:val="0"/>
              <w:overflowPunct w:val="0"/>
              <w:autoSpaceDE w:val="0"/>
              <w:autoSpaceDN w:val="0"/>
              <w:adjustRightInd w:val="0"/>
              <w:textAlignment w:val="baseline"/>
            </w:pPr>
            <w:r>
              <w:t>Pano titizlikle hazırlanmamış, görünümü kirli ve düzensiz. Pano ilgi çekici değil.</w:t>
            </w:r>
          </w:p>
        </w:tc>
      </w:tr>
      <w:tr w:rsidR="00CB08F0">
        <w:trPr>
          <w:jc w:val="center"/>
        </w:trPr>
        <w:tc>
          <w:tcPr>
            <w:tcW w:w="1008" w:type="dxa"/>
            <w:vAlign w:val="center"/>
          </w:tcPr>
          <w:p w:rsidR="00CB08F0" w:rsidRDefault="00CB08F0">
            <w:pPr>
              <w:widowControl w:val="0"/>
              <w:overflowPunct w:val="0"/>
              <w:autoSpaceDE w:val="0"/>
              <w:autoSpaceDN w:val="0"/>
              <w:adjustRightInd w:val="0"/>
              <w:jc w:val="center"/>
              <w:textAlignment w:val="baseline"/>
              <w:rPr>
                <w:b/>
              </w:rPr>
            </w:pPr>
          </w:p>
        </w:tc>
        <w:tc>
          <w:tcPr>
            <w:tcW w:w="8204" w:type="dxa"/>
          </w:tcPr>
          <w:p w:rsidR="00CB08F0" w:rsidRDefault="00BA04FF">
            <w:pPr>
              <w:widowControl w:val="0"/>
              <w:overflowPunct w:val="0"/>
              <w:autoSpaceDE w:val="0"/>
              <w:autoSpaceDN w:val="0"/>
              <w:adjustRightInd w:val="0"/>
              <w:textAlignment w:val="baseline"/>
              <w:rPr>
                <w:b/>
              </w:rPr>
            </w:pPr>
            <w:r>
              <w:rPr>
                <w:b/>
              </w:rPr>
              <w:t>İÇERİK</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4</w:t>
            </w:r>
          </w:p>
        </w:tc>
        <w:tc>
          <w:tcPr>
            <w:tcW w:w="8204" w:type="dxa"/>
          </w:tcPr>
          <w:p w:rsidR="00CB08F0" w:rsidRDefault="00BA04FF">
            <w:pPr>
              <w:widowControl w:val="0"/>
              <w:overflowPunct w:val="0"/>
              <w:autoSpaceDE w:val="0"/>
              <w:autoSpaceDN w:val="0"/>
              <w:adjustRightInd w:val="0"/>
              <w:textAlignment w:val="baseline"/>
            </w:pPr>
            <w:r>
              <w:t>Amaç açık ve anlaşılır olarak belirtilmiş. Panonun konusu kısa ve öz şekilde vurgulanmış.</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3</w:t>
            </w:r>
          </w:p>
        </w:tc>
        <w:tc>
          <w:tcPr>
            <w:tcW w:w="8204" w:type="dxa"/>
          </w:tcPr>
          <w:p w:rsidR="00CB08F0" w:rsidRDefault="00BA04FF">
            <w:pPr>
              <w:widowControl w:val="0"/>
              <w:overflowPunct w:val="0"/>
              <w:autoSpaceDE w:val="0"/>
              <w:autoSpaceDN w:val="0"/>
              <w:adjustRightInd w:val="0"/>
              <w:textAlignment w:val="baseline"/>
            </w:pPr>
            <w:r>
              <w:t>Amaç açık ve anlaşılır olarak belirtilmiş. Panonun konusu vurgulanmış.</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2</w:t>
            </w:r>
          </w:p>
        </w:tc>
        <w:tc>
          <w:tcPr>
            <w:tcW w:w="8204" w:type="dxa"/>
          </w:tcPr>
          <w:p w:rsidR="00CB08F0" w:rsidRDefault="00BA04FF">
            <w:pPr>
              <w:widowControl w:val="0"/>
              <w:overflowPunct w:val="0"/>
              <w:autoSpaceDE w:val="0"/>
              <w:autoSpaceDN w:val="0"/>
              <w:adjustRightInd w:val="0"/>
              <w:textAlignment w:val="baseline"/>
              <w:rPr>
                <w:b/>
              </w:rPr>
            </w:pPr>
            <w:r>
              <w:t>Amaç belirtilmiş. Panonun konusu vurgulanmış</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1</w:t>
            </w:r>
          </w:p>
        </w:tc>
        <w:tc>
          <w:tcPr>
            <w:tcW w:w="8204" w:type="dxa"/>
          </w:tcPr>
          <w:p w:rsidR="00CB08F0" w:rsidRDefault="00BA04FF">
            <w:pPr>
              <w:widowControl w:val="0"/>
              <w:overflowPunct w:val="0"/>
              <w:autoSpaceDE w:val="0"/>
              <w:autoSpaceDN w:val="0"/>
              <w:adjustRightInd w:val="0"/>
              <w:textAlignment w:val="baseline"/>
            </w:pPr>
            <w:r>
              <w:t>Amaç eksik  belirtilmiş. Panonun konusu eksik vurgulanmış</w:t>
            </w:r>
          </w:p>
        </w:tc>
      </w:tr>
      <w:tr w:rsidR="00CB08F0">
        <w:trPr>
          <w:jc w:val="center"/>
        </w:trPr>
        <w:tc>
          <w:tcPr>
            <w:tcW w:w="1008" w:type="dxa"/>
            <w:vAlign w:val="center"/>
          </w:tcPr>
          <w:p w:rsidR="00CB08F0" w:rsidRDefault="00CB08F0">
            <w:pPr>
              <w:widowControl w:val="0"/>
              <w:overflowPunct w:val="0"/>
              <w:autoSpaceDE w:val="0"/>
              <w:autoSpaceDN w:val="0"/>
              <w:adjustRightInd w:val="0"/>
              <w:jc w:val="center"/>
              <w:textAlignment w:val="baseline"/>
              <w:rPr>
                <w:b/>
              </w:rPr>
            </w:pPr>
          </w:p>
        </w:tc>
        <w:tc>
          <w:tcPr>
            <w:tcW w:w="8204" w:type="dxa"/>
          </w:tcPr>
          <w:p w:rsidR="00CB08F0" w:rsidRDefault="00BA04FF">
            <w:pPr>
              <w:widowControl w:val="0"/>
              <w:overflowPunct w:val="0"/>
              <w:autoSpaceDE w:val="0"/>
              <w:autoSpaceDN w:val="0"/>
              <w:adjustRightInd w:val="0"/>
              <w:textAlignment w:val="baseline"/>
              <w:rPr>
                <w:b/>
              </w:rPr>
            </w:pPr>
            <w:r>
              <w:rPr>
                <w:b/>
              </w:rPr>
              <w:t>SLOGAN</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4</w:t>
            </w:r>
          </w:p>
        </w:tc>
        <w:tc>
          <w:tcPr>
            <w:tcW w:w="8204" w:type="dxa"/>
          </w:tcPr>
          <w:p w:rsidR="00CB08F0" w:rsidRDefault="00BA04FF">
            <w:pPr>
              <w:widowControl w:val="0"/>
              <w:overflowPunct w:val="0"/>
              <w:autoSpaceDE w:val="0"/>
              <w:autoSpaceDN w:val="0"/>
              <w:adjustRightInd w:val="0"/>
              <w:textAlignment w:val="baseline"/>
            </w:pPr>
            <w:r>
              <w:t>İçeriğe uygun çarpıcı slogan bulunmuş</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3</w:t>
            </w:r>
          </w:p>
        </w:tc>
        <w:tc>
          <w:tcPr>
            <w:tcW w:w="8204" w:type="dxa"/>
          </w:tcPr>
          <w:p w:rsidR="00CB08F0" w:rsidRDefault="00BA04FF">
            <w:pPr>
              <w:widowControl w:val="0"/>
              <w:overflowPunct w:val="0"/>
              <w:autoSpaceDE w:val="0"/>
              <w:autoSpaceDN w:val="0"/>
              <w:adjustRightInd w:val="0"/>
              <w:textAlignment w:val="baseline"/>
            </w:pPr>
            <w:r>
              <w:t xml:space="preserve">İçeriğe uygun slogan bulunmuş ama çarpıcı değil. </w:t>
            </w:r>
          </w:p>
        </w:tc>
      </w:tr>
      <w:tr w:rsidR="00CB08F0">
        <w:trPr>
          <w:trHeight w:val="61"/>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2</w:t>
            </w:r>
          </w:p>
        </w:tc>
        <w:tc>
          <w:tcPr>
            <w:tcW w:w="8204" w:type="dxa"/>
          </w:tcPr>
          <w:p w:rsidR="00CB08F0" w:rsidRDefault="00BA04FF">
            <w:pPr>
              <w:widowControl w:val="0"/>
              <w:overflowPunct w:val="0"/>
              <w:autoSpaceDE w:val="0"/>
              <w:autoSpaceDN w:val="0"/>
              <w:adjustRightInd w:val="0"/>
              <w:jc w:val="both"/>
              <w:textAlignment w:val="baseline"/>
            </w:pPr>
            <w:r>
              <w:t>Slogan bulunmuş ama içeriğe uygun değil.</w:t>
            </w:r>
          </w:p>
        </w:tc>
      </w:tr>
      <w:tr w:rsidR="00CB08F0">
        <w:trPr>
          <w:trHeight w:val="61"/>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1</w:t>
            </w:r>
          </w:p>
        </w:tc>
        <w:tc>
          <w:tcPr>
            <w:tcW w:w="8204" w:type="dxa"/>
          </w:tcPr>
          <w:p w:rsidR="00CB08F0" w:rsidRDefault="00BA04FF">
            <w:pPr>
              <w:widowControl w:val="0"/>
              <w:overflowPunct w:val="0"/>
              <w:autoSpaceDE w:val="0"/>
              <w:autoSpaceDN w:val="0"/>
              <w:adjustRightInd w:val="0"/>
              <w:jc w:val="both"/>
              <w:textAlignment w:val="baseline"/>
            </w:pPr>
            <w:r>
              <w:t>Slogan hiç kullanılmamış</w:t>
            </w:r>
          </w:p>
        </w:tc>
      </w:tr>
      <w:tr w:rsidR="00CB08F0">
        <w:trPr>
          <w:jc w:val="center"/>
        </w:trPr>
        <w:tc>
          <w:tcPr>
            <w:tcW w:w="1008" w:type="dxa"/>
            <w:vAlign w:val="center"/>
          </w:tcPr>
          <w:p w:rsidR="00CB08F0" w:rsidRDefault="00CB08F0">
            <w:pPr>
              <w:widowControl w:val="0"/>
              <w:overflowPunct w:val="0"/>
              <w:autoSpaceDE w:val="0"/>
              <w:autoSpaceDN w:val="0"/>
              <w:adjustRightInd w:val="0"/>
              <w:jc w:val="center"/>
              <w:textAlignment w:val="baseline"/>
              <w:rPr>
                <w:b/>
              </w:rPr>
            </w:pPr>
          </w:p>
        </w:tc>
        <w:tc>
          <w:tcPr>
            <w:tcW w:w="8204" w:type="dxa"/>
          </w:tcPr>
          <w:p w:rsidR="00CB08F0" w:rsidRDefault="00BA04FF">
            <w:pPr>
              <w:widowControl w:val="0"/>
              <w:overflowPunct w:val="0"/>
              <w:autoSpaceDE w:val="0"/>
              <w:autoSpaceDN w:val="0"/>
              <w:adjustRightInd w:val="0"/>
              <w:textAlignment w:val="baseline"/>
              <w:rPr>
                <w:b/>
              </w:rPr>
            </w:pPr>
            <w:r>
              <w:rPr>
                <w:b/>
              </w:rPr>
              <w:t>MATERYAL KULLANIMI</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4</w:t>
            </w:r>
          </w:p>
        </w:tc>
        <w:tc>
          <w:tcPr>
            <w:tcW w:w="8204" w:type="dxa"/>
          </w:tcPr>
          <w:p w:rsidR="00CB08F0" w:rsidRDefault="00BA04FF">
            <w:pPr>
              <w:widowControl w:val="0"/>
              <w:overflowPunct w:val="0"/>
              <w:autoSpaceDE w:val="0"/>
              <w:autoSpaceDN w:val="0"/>
              <w:adjustRightInd w:val="0"/>
              <w:textAlignment w:val="baseline"/>
            </w:pPr>
            <w:r>
              <w:t xml:space="preserve">Görsel ve yazılı materyaller konuya uygun ve yeterli düzeyde kullanılmış </w:t>
            </w:r>
          </w:p>
          <w:p w:rsidR="00CB08F0" w:rsidRDefault="00BA04FF">
            <w:pPr>
              <w:widowControl w:val="0"/>
              <w:overflowPunct w:val="0"/>
              <w:autoSpaceDE w:val="0"/>
              <w:autoSpaceDN w:val="0"/>
              <w:adjustRightInd w:val="0"/>
              <w:textAlignment w:val="baseline"/>
            </w:pPr>
            <w:r>
              <w:t>Yazılı ve görsel materyaller arasında uyum sağlanmış</w:t>
            </w:r>
          </w:p>
          <w:p w:rsidR="00CB08F0" w:rsidRDefault="00BA04FF">
            <w:pPr>
              <w:widowControl w:val="0"/>
              <w:overflowPunct w:val="0"/>
              <w:autoSpaceDE w:val="0"/>
              <w:autoSpaceDN w:val="0"/>
              <w:adjustRightInd w:val="0"/>
              <w:textAlignment w:val="baseline"/>
              <w:rPr>
                <w:b/>
              </w:rPr>
            </w:pPr>
            <w:r>
              <w:t>Gereksiz detay kullanılmamış</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3</w:t>
            </w:r>
          </w:p>
        </w:tc>
        <w:tc>
          <w:tcPr>
            <w:tcW w:w="8204" w:type="dxa"/>
          </w:tcPr>
          <w:p w:rsidR="00CB08F0" w:rsidRDefault="00BA04FF">
            <w:pPr>
              <w:widowControl w:val="0"/>
              <w:overflowPunct w:val="0"/>
              <w:autoSpaceDE w:val="0"/>
              <w:autoSpaceDN w:val="0"/>
              <w:adjustRightInd w:val="0"/>
              <w:textAlignment w:val="baseline"/>
            </w:pPr>
            <w:r>
              <w:t xml:space="preserve">Görsel ve yazılı materyaller konuyla ilgili ama yetersiz kullanılmış. </w:t>
            </w:r>
          </w:p>
          <w:p w:rsidR="00CB08F0" w:rsidRDefault="00BA04FF">
            <w:pPr>
              <w:widowControl w:val="0"/>
              <w:overflowPunct w:val="0"/>
              <w:autoSpaceDE w:val="0"/>
              <w:autoSpaceDN w:val="0"/>
              <w:adjustRightInd w:val="0"/>
              <w:textAlignment w:val="baseline"/>
            </w:pPr>
            <w:r>
              <w:t>Yazılı ve görsel materyaller arasında uyum sağlanmış</w:t>
            </w:r>
          </w:p>
          <w:p w:rsidR="00CB08F0" w:rsidRDefault="00BA04FF">
            <w:pPr>
              <w:widowControl w:val="0"/>
              <w:overflowPunct w:val="0"/>
              <w:autoSpaceDE w:val="0"/>
              <w:autoSpaceDN w:val="0"/>
              <w:adjustRightInd w:val="0"/>
              <w:textAlignment w:val="baseline"/>
            </w:pPr>
            <w:r>
              <w:t>Gereksiz detay kullanılmamış</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2</w:t>
            </w:r>
          </w:p>
        </w:tc>
        <w:tc>
          <w:tcPr>
            <w:tcW w:w="8204" w:type="dxa"/>
          </w:tcPr>
          <w:p w:rsidR="00CB08F0" w:rsidRDefault="00BA04FF">
            <w:pPr>
              <w:widowControl w:val="0"/>
              <w:overflowPunct w:val="0"/>
              <w:autoSpaceDE w:val="0"/>
              <w:autoSpaceDN w:val="0"/>
              <w:adjustRightInd w:val="0"/>
              <w:textAlignment w:val="baseline"/>
            </w:pPr>
            <w:r>
              <w:t xml:space="preserve">Görsel ve yazılı materyaller konuyla ilgili ama yetersiz </w:t>
            </w:r>
          </w:p>
          <w:p w:rsidR="00CB08F0" w:rsidRDefault="00BA04FF">
            <w:pPr>
              <w:widowControl w:val="0"/>
              <w:overflowPunct w:val="0"/>
              <w:autoSpaceDE w:val="0"/>
              <w:autoSpaceDN w:val="0"/>
              <w:adjustRightInd w:val="0"/>
              <w:textAlignment w:val="baseline"/>
            </w:pPr>
            <w:r>
              <w:t>Yazılı ve görsel materyaller arasında tam uyum sağlanamamış</w:t>
            </w:r>
          </w:p>
          <w:p w:rsidR="00CB08F0" w:rsidRDefault="00BA04FF">
            <w:pPr>
              <w:widowControl w:val="0"/>
              <w:overflowPunct w:val="0"/>
              <w:autoSpaceDE w:val="0"/>
              <w:autoSpaceDN w:val="0"/>
              <w:adjustRightInd w:val="0"/>
              <w:textAlignment w:val="baseline"/>
            </w:pPr>
            <w:r>
              <w:t>Gereksiz detay kullanılmış</w:t>
            </w:r>
          </w:p>
        </w:tc>
      </w:tr>
      <w:tr w:rsidR="00CB08F0">
        <w:trPr>
          <w:jc w:val="center"/>
        </w:trPr>
        <w:tc>
          <w:tcPr>
            <w:tcW w:w="1008" w:type="dxa"/>
            <w:vAlign w:val="center"/>
          </w:tcPr>
          <w:p w:rsidR="00CB08F0" w:rsidRDefault="00BA04FF">
            <w:pPr>
              <w:widowControl w:val="0"/>
              <w:overflowPunct w:val="0"/>
              <w:autoSpaceDE w:val="0"/>
              <w:autoSpaceDN w:val="0"/>
              <w:adjustRightInd w:val="0"/>
              <w:jc w:val="center"/>
              <w:textAlignment w:val="baseline"/>
              <w:rPr>
                <w:b/>
              </w:rPr>
            </w:pPr>
            <w:r>
              <w:rPr>
                <w:b/>
              </w:rPr>
              <w:t>1</w:t>
            </w:r>
          </w:p>
        </w:tc>
        <w:tc>
          <w:tcPr>
            <w:tcW w:w="8204" w:type="dxa"/>
          </w:tcPr>
          <w:p w:rsidR="00CB08F0" w:rsidRDefault="00BA04FF">
            <w:pPr>
              <w:widowControl w:val="0"/>
              <w:overflowPunct w:val="0"/>
              <w:autoSpaceDE w:val="0"/>
              <w:autoSpaceDN w:val="0"/>
              <w:adjustRightInd w:val="0"/>
              <w:textAlignment w:val="baseline"/>
            </w:pPr>
            <w:r>
              <w:t xml:space="preserve">Görsel ve yazılı materyaller konuyu desteklemiyor </w:t>
            </w:r>
          </w:p>
          <w:p w:rsidR="00CB08F0" w:rsidRDefault="00BA04FF">
            <w:pPr>
              <w:widowControl w:val="0"/>
              <w:overflowPunct w:val="0"/>
              <w:autoSpaceDE w:val="0"/>
              <w:autoSpaceDN w:val="0"/>
              <w:adjustRightInd w:val="0"/>
              <w:textAlignment w:val="baseline"/>
            </w:pPr>
            <w:r>
              <w:t>Yazılı ve görsel materyaller arasında tam uyumsuzluk var</w:t>
            </w:r>
          </w:p>
          <w:p w:rsidR="00CB08F0" w:rsidRDefault="00BA04FF">
            <w:pPr>
              <w:widowControl w:val="0"/>
              <w:overflowPunct w:val="0"/>
              <w:autoSpaceDE w:val="0"/>
              <w:autoSpaceDN w:val="0"/>
              <w:adjustRightInd w:val="0"/>
              <w:textAlignment w:val="baseline"/>
            </w:pPr>
            <w:r>
              <w:t>Gereksiz detay kullanılmış</w:t>
            </w:r>
          </w:p>
        </w:tc>
      </w:tr>
    </w:tbl>
    <w:p w:rsidR="00CB08F0" w:rsidRDefault="00CB08F0">
      <w:pPr>
        <w:widowControl w:val="0"/>
        <w:overflowPunct w:val="0"/>
        <w:autoSpaceDE w:val="0"/>
        <w:autoSpaceDN w:val="0"/>
        <w:adjustRightInd w:val="0"/>
        <w:jc w:val="center"/>
        <w:textAlignment w:val="baseline"/>
        <w:rPr>
          <w:b/>
        </w:rPr>
      </w:pPr>
    </w:p>
    <w:p w:rsidR="00CB08F0" w:rsidRDefault="00CB08F0">
      <w:pPr>
        <w:widowControl w:val="0"/>
        <w:overflowPunct w:val="0"/>
        <w:autoSpaceDE w:val="0"/>
        <w:autoSpaceDN w:val="0"/>
        <w:adjustRightInd w:val="0"/>
        <w:jc w:val="center"/>
        <w:textAlignment w:val="baseline"/>
        <w:rPr>
          <w:b/>
        </w:rPr>
      </w:pPr>
    </w:p>
    <w:p w:rsidR="00CB08F0" w:rsidRDefault="00CB08F0">
      <w:pPr>
        <w:widowControl w:val="0"/>
        <w:overflowPunct w:val="0"/>
        <w:autoSpaceDE w:val="0"/>
        <w:autoSpaceDN w:val="0"/>
        <w:adjustRightInd w:val="0"/>
        <w:jc w:val="center"/>
        <w:textAlignment w:val="baseline"/>
        <w:rPr>
          <w:b/>
        </w:rPr>
      </w:pPr>
    </w:p>
    <w:p w:rsidR="00CB08F0" w:rsidRDefault="00CB08F0">
      <w:pPr>
        <w:widowControl w:val="0"/>
        <w:overflowPunct w:val="0"/>
        <w:autoSpaceDE w:val="0"/>
        <w:autoSpaceDN w:val="0"/>
        <w:adjustRightInd w:val="0"/>
        <w:jc w:val="center"/>
        <w:textAlignment w:val="baseline"/>
        <w:rPr>
          <w:b/>
        </w:rPr>
      </w:pPr>
    </w:p>
    <w:p w:rsidR="00CB08F0" w:rsidRDefault="00CB08F0">
      <w:pPr>
        <w:widowControl w:val="0"/>
        <w:overflowPunct w:val="0"/>
        <w:autoSpaceDE w:val="0"/>
        <w:autoSpaceDN w:val="0"/>
        <w:adjustRightInd w:val="0"/>
        <w:jc w:val="center"/>
        <w:textAlignment w:val="baseline"/>
        <w:rPr>
          <w:b/>
        </w:rPr>
      </w:pPr>
    </w:p>
    <w:p w:rsidR="00CB08F0" w:rsidRDefault="00CB08F0">
      <w:pPr>
        <w:widowControl w:val="0"/>
        <w:overflowPunct w:val="0"/>
        <w:autoSpaceDE w:val="0"/>
        <w:autoSpaceDN w:val="0"/>
        <w:adjustRightInd w:val="0"/>
        <w:jc w:val="center"/>
        <w:textAlignment w:val="baseline"/>
        <w:rPr>
          <w:b/>
        </w:rPr>
      </w:pPr>
    </w:p>
    <w:p w:rsidR="00CB08F0" w:rsidRDefault="00CB08F0">
      <w:pPr>
        <w:widowControl w:val="0"/>
        <w:overflowPunct w:val="0"/>
        <w:autoSpaceDE w:val="0"/>
        <w:autoSpaceDN w:val="0"/>
        <w:adjustRightInd w:val="0"/>
        <w:jc w:val="center"/>
        <w:textAlignment w:val="baseline"/>
        <w:rPr>
          <w:b/>
        </w:rPr>
      </w:pPr>
    </w:p>
    <w:p w:rsidR="00CB08F0" w:rsidRDefault="00CB08F0">
      <w:pPr>
        <w:widowControl w:val="0"/>
        <w:overflowPunct w:val="0"/>
        <w:autoSpaceDE w:val="0"/>
        <w:autoSpaceDN w:val="0"/>
        <w:adjustRightInd w:val="0"/>
        <w:textAlignment w:val="baseline"/>
        <w:rPr>
          <w:b/>
        </w:rPr>
      </w:pPr>
    </w:p>
    <w:p w:rsidR="00CB08F0" w:rsidRDefault="00CB08F0">
      <w:pPr>
        <w:widowControl w:val="0"/>
        <w:overflowPunct w:val="0"/>
        <w:autoSpaceDE w:val="0"/>
        <w:autoSpaceDN w:val="0"/>
        <w:adjustRightInd w:val="0"/>
        <w:textAlignment w:val="baseline"/>
        <w:rPr>
          <w:b/>
        </w:rPr>
      </w:pPr>
    </w:p>
    <w:p w:rsidR="00CB08F0" w:rsidRDefault="00CB08F0">
      <w:pPr>
        <w:widowControl w:val="0"/>
        <w:overflowPunct w:val="0"/>
        <w:autoSpaceDE w:val="0"/>
        <w:autoSpaceDN w:val="0"/>
        <w:adjustRightInd w:val="0"/>
        <w:jc w:val="center"/>
        <w:textAlignment w:val="baseline"/>
        <w:rPr>
          <w:b/>
        </w:rPr>
      </w:pPr>
    </w:p>
    <w:p w:rsidR="00CB08F0" w:rsidRDefault="00BA04FF">
      <w:pPr>
        <w:widowControl w:val="0"/>
        <w:overflowPunct w:val="0"/>
        <w:autoSpaceDE w:val="0"/>
        <w:autoSpaceDN w:val="0"/>
        <w:adjustRightInd w:val="0"/>
        <w:jc w:val="center"/>
        <w:textAlignment w:val="baseline"/>
        <w:rPr>
          <w:b/>
        </w:rPr>
      </w:pPr>
      <w:r>
        <w:rPr>
          <w:b/>
        </w:rPr>
        <w:t>HARİTA HAZIRLAMA KONULARINA AİT DERECELİ PUANLAMA ANAHTARI</w:t>
      </w:r>
    </w:p>
    <w:p w:rsidR="00CB08F0" w:rsidRDefault="00CB08F0">
      <w:pPr>
        <w:widowControl w:val="0"/>
        <w:overflowPunct w:val="0"/>
        <w:autoSpaceDE w:val="0"/>
        <w:autoSpaceDN w:val="0"/>
        <w:adjustRightInd w:val="0"/>
        <w:jc w:val="both"/>
        <w:textAlignment w:val="baseline"/>
      </w:pPr>
    </w:p>
    <w:tbl>
      <w:tblPr>
        <w:tblW w:w="937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780"/>
        <w:gridCol w:w="822"/>
        <w:gridCol w:w="1151"/>
        <w:gridCol w:w="1151"/>
        <w:gridCol w:w="1151"/>
        <w:gridCol w:w="1315"/>
      </w:tblGrid>
      <w:tr w:rsidR="00CB08F0">
        <w:trPr>
          <w:trHeight w:val="284"/>
          <w:jc w:val="center"/>
        </w:trPr>
        <w:tc>
          <w:tcPr>
            <w:tcW w:w="3780" w:type="dxa"/>
            <w:vMerge w:val="restart"/>
            <w:shd w:val="clear" w:color="auto" w:fill="auto"/>
            <w:noWrap/>
          </w:tcPr>
          <w:p w:rsidR="00CB08F0" w:rsidRDefault="00BA04FF">
            <w:pPr>
              <w:widowControl w:val="0"/>
              <w:overflowPunct w:val="0"/>
              <w:autoSpaceDE w:val="0"/>
              <w:autoSpaceDN w:val="0"/>
              <w:adjustRightInd w:val="0"/>
              <w:ind w:firstLineChars="100" w:firstLine="240"/>
              <w:jc w:val="center"/>
              <w:textAlignment w:val="baseline"/>
            </w:pPr>
            <w:r>
              <w:tab/>
              <w:t>Ölçütler</w:t>
            </w:r>
          </w:p>
        </w:tc>
        <w:tc>
          <w:tcPr>
            <w:tcW w:w="822" w:type="dxa"/>
            <w:shd w:val="clear" w:color="auto" w:fill="auto"/>
          </w:tcPr>
          <w:p w:rsidR="00CB08F0" w:rsidRDefault="00BA04FF">
            <w:pPr>
              <w:widowControl w:val="0"/>
              <w:overflowPunct w:val="0"/>
              <w:autoSpaceDE w:val="0"/>
              <w:autoSpaceDN w:val="0"/>
              <w:adjustRightInd w:val="0"/>
              <w:jc w:val="center"/>
              <w:textAlignment w:val="baseline"/>
            </w:pPr>
            <w:r>
              <w:t>Zayıf</w:t>
            </w:r>
          </w:p>
        </w:tc>
        <w:tc>
          <w:tcPr>
            <w:tcW w:w="1151" w:type="dxa"/>
            <w:shd w:val="clear" w:color="auto" w:fill="auto"/>
          </w:tcPr>
          <w:p w:rsidR="00CB08F0" w:rsidRDefault="00BA04FF">
            <w:pPr>
              <w:widowControl w:val="0"/>
              <w:overflowPunct w:val="0"/>
              <w:autoSpaceDE w:val="0"/>
              <w:autoSpaceDN w:val="0"/>
              <w:adjustRightInd w:val="0"/>
              <w:jc w:val="center"/>
              <w:textAlignment w:val="baseline"/>
            </w:pPr>
            <w:r>
              <w:t>Kabul Edilebilir</w:t>
            </w:r>
          </w:p>
        </w:tc>
        <w:tc>
          <w:tcPr>
            <w:tcW w:w="1151" w:type="dxa"/>
            <w:shd w:val="clear" w:color="auto" w:fill="auto"/>
          </w:tcPr>
          <w:p w:rsidR="00CB08F0" w:rsidRDefault="00BA04FF">
            <w:pPr>
              <w:widowControl w:val="0"/>
              <w:overflowPunct w:val="0"/>
              <w:autoSpaceDE w:val="0"/>
              <w:autoSpaceDN w:val="0"/>
              <w:adjustRightInd w:val="0"/>
              <w:jc w:val="center"/>
              <w:textAlignment w:val="baseline"/>
            </w:pPr>
            <w:r>
              <w:t>Orta</w:t>
            </w:r>
          </w:p>
        </w:tc>
        <w:tc>
          <w:tcPr>
            <w:tcW w:w="1151" w:type="dxa"/>
            <w:shd w:val="clear" w:color="auto" w:fill="auto"/>
          </w:tcPr>
          <w:p w:rsidR="00CB08F0" w:rsidRDefault="00BA04FF">
            <w:pPr>
              <w:widowControl w:val="0"/>
              <w:overflowPunct w:val="0"/>
              <w:autoSpaceDE w:val="0"/>
              <w:autoSpaceDN w:val="0"/>
              <w:adjustRightInd w:val="0"/>
              <w:jc w:val="center"/>
              <w:textAlignment w:val="baseline"/>
            </w:pPr>
            <w:r>
              <w:t>İyi</w:t>
            </w:r>
          </w:p>
        </w:tc>
        <w:tc>
          <w:tcPr>
            <w:tcW w:w="1315" w:type="dxa"/>
            <w:shd w:val="clear" w:color="auto" w:fill="auto"/>
          </w:tcPr>
          <w:p w:rsidR="00CB08F0" w:rsidRDefault="00BA04FF">
            <w:pPr>
              <w:widowControl w:val="0"/>
              <w:overflowPunct w:val="0"/>
              <w:autoSpaceDE w:val="0"/>
              <w:autoSpaceDN w:val="0"/>
              <w:adjustRightInd w:val="0"/>
              <w:jc w:val="center"/>
              <w:textAlignment w:val="baseline"/>
            </w:pPr>
            <w:r>
              <w:t>Çok İyi</w:t>
            </w:r>
          </w:p>
        </w:tc>
      </w:tr>
      <w:tr w:rsidR="00CB08F0">
        <w:trPr>
          <w:trHeight w:val="284"/>
          <w:jc w:val="center"/>
        </w:trPr>
        <w:tc>
          <w:tcPr>
            <w:tcW w:w="3780" w:type="dxa"/>
            <w:vMerge/>
            <w:shd w:val="clear" w:color="auto" w:fill="auto"/>
            <w:noWrap/>
          </w:tcPr>
          <w:p w:rsidR="00CB08F0" w:rsidRDefault="00CB08F0">
            <w:pPr>
              <w:widowControl w:val="0"/>
              <w:overflowPunct w:val="0"/>
              <w:autoSpaceDE w:val="0"/>
              <w:autoSpaceDN w:val="0"/>
              <w:adjustRightInd w:val="0"/>
              <w:ind w:firstLineChars="100" w:firstLine="240"/>
              <w:textAlignment w:val="baseline"/>
            </w:pPr>
          </w:p>
        </w:tc>
        <w:tc>
          <w:tcPr>
            <w:tcW w:w="822" w:type="dxa"/>
            <w:shd w:val="clear" w:color="auto" w:fill="auto"/>
          </w:tcPr>
          <w:p w:rsidR="00CB08F0" w:rsidRDefault="00BA04FF">
            <w:pPr>
              <w:widowControl w:val="0"/>
              <w:overflowPunct w:val="0"/>
              <w:autoSpaceDE w:val="0"/>
              <w:autoSpaceDN w:val="0"/>
              <w:adjustRightInd w:val="0"/>
              <w:jc w:val="center"/>
              <w:textAlignment w:val="baseline"/>
            </w:pPr>
            <w:r>
              <w:t>1</w:t>
            </w:r>
          </w:p>
        </w:tc>
        <w:tc>
          <w:tcPr>
            <w:tcW w:w="1151" w:type="dxa"/>
            <w:shd w:val="clear" w:color="auto" w:fill="auto"/>
          </w:tcPr>
          <w:p w:rsidR="00CB08F0" w:rsidRDefault="00BA04FF">
            <w:pPr>
              <w:widowControl w:val="0"/>
              <w:overflowPunct w:val="0"/>
              <w:autoSpaceDE w:val="0"/>
              <w:autoSpaceDN w:val="0"/>
              <w:adjustRightInd w:val="0"/>
              <w:jc w:val="center"/>
              <w:textAlignment w:val="baseline"/>
            </w:pPr>
            <w:r>
              <w:t>2</w:t>
            </w:r>
          </w:p>
        </w:tc>
        <w:tc>
          <w:tcPr>
            <w:tcW w:w="1151" w:type="dxa"/>
            <w:shd w:val="clear" w:color="auto" w:fill="auto"/>
          </w:tcPr>
          <w:p w:rsidR="00CB08F0" w:rsidRDefault="00BA04FF">
            <w:pPr>
              <w:widowControl w:val="0"/>
              <w:overflowPunct w:val="0"/>
              <w:autoSpaceDE w:val="0"/>
              <w:autoSpaceDN w:val="0"/>
              <w:adjustRightInd w:val="0"/>
              <w:jc w:val="center"/>
              <w:textAlignment w:val="baseline"/>
            </w:pPr>
            <w:r>
              <w:t>3</w:t>
            </w:r>
          </w:p>
        </w:tc>
        <w:tc>
          <w:tcPr>
            <w:tcW w:w="1151" w:type="dxa"/>
            <w:shd w:val="clear" w:color="auto" w:fill="auto"/>
          </w:tcPr>
          <w:p w:rsidR="00CB08F0" w:rsidRDefault="00BA04FF">
            <w:pPr>
              <w:widowControl w:val="0"/>
              <w:overflowPunct w:val="0"/>
              <w:autoSpaceDE w:val="0"/>
              <w:autoSpaceDN w:val="0"/>
              <w:adjustRightInd w:val="0"/>
              <w:jc w:val="center"/>
              <w:textAlignment w:val="baseline"/>
            </w:pPr>
            <w:r>
              <w:t>4</w:t>
            </w:r>
          </w:p>
        </w:tc>
        <w:tc>
          <w:tcPr>
            <w:tcW w:w="1315" w:type="dxa"/>
            <w:shd w:val="clear" w:color="auto" w:fill="auto"/>
          </w:tcPr>
          <w:p w:rsidR="00CB08F0" w:rsidRDefault="00BA04FF">
            <w:pPr>
              <w:widowControl w:val="0"/>
              <w:overflowPunct w:val="0"/>
              <w:autoSpaceDE w:val="0"/>
              <w:autoSpaceDN w:val="0"/>
              <w:adjustRightInd w:val="0"/>
              <w:jc w:val="center"/>
              <w:textAlignment w:val="baseline"/>
            </w:pPr>
            <w:r>
              <w:t>5</w:t>
            </w:r>
          </w:p>
        </w:tc>
      </w:tr>
      <w:tr w:rsidR="00CB08F0">
        <w:trPr>
          <w:trHeight w:val="284"/>
          <w:jc w:val="center"/>
        </w:trPr>
        <w:tc>
          <w:tcPr>
            <w:tcW w:w="3780" w:type="dxa"/>
            <w:shd w:val="clear" w:color="auto" w:fill="auto"/>
            <w:noWrap/>
          </w:tcPr>
          <w:p w:rsidR="00CB08F0" w:rsidRDefault="00BA04FF">
            <w:pPr>
              <w:widowControl w:val="0"/>
              <w:overflowPunct w:val="0"/>
              <w:autoSpaceDE w:val="0"/>
              <w:autoSpaceDN w:val="0"/>
              <w:adjustRightInd w:val="0"/>
              <w:ind w:firstLineChars="100" w:firstLine="241"/>
              <w:textAlignment w:val="baseline"/>
              <w:rPr>
                <w:b/>
              </w:rPr>
            </w:pPr>
            <w:r>
              <w:rPr>
                <w:b/>
              </w:rPr>
              <w:t>Ödevin Hazırlanma Süreci</w:t>
            </w:r>
          </w:p>
        </w:tc>
        <w:tc>
          <w:tcPr>
            <w:tcW w:w="5590" w:type="dxa"/>
            <w:gridSpan w:val="5"/>
            <w:shd w:val="clear" w:color="auto" w:fill="auto"/>
          </w:tcPr>
          <w:p w:rsidR="00CB08F0" w:rsidRDefault="00CB08F0">
            <w:pPr>
              <w:widowControl w:val="0"/>
              <w:overflowPunct w:val="0"/>
              <w:autoSpaceDE w:val="0"/>
              <w:autoSpaceDN w:val="0"/>
              <w:adjustRightInd w:val="0"/>
              <w:textAlignment w:val="baseline"/>
            </w:pPr>
          </w:p>
        </w:tc>
      </w:tr>
      <w:tr w:rsidR="00CB08F0">
        <w:trPr>
          <w:trHeight w:val="284"/>
          <w:jc w:val="center"/>
        </w:trPr>
        <w:tc>
          <w:tcPr>
            <w:tcW w:w="3780" w:type="dxa"/>
            <w:shd w:val="clear" w:color="auto" w:fill="auto"/>
            <w:noWrap/>
          </w:tcPr>
          <w:p w:rsidR="00CB08F0" w:rsidRDefault="00BA04FF">
            <w:pPr>
              <w:widowControl w:val="0"/>
              <w:overflowPunct w:val="0"/>
              <w:autoSpaceDE w:val="0"/>
              <w:autoSpaceDN w:val="0"/>
              <w:adjustRightInd w:val="0"/>
              <w:ind w:firstLineChars="100" w:firstLine="240"/>
              <w:textAlignment w:val="baseline"/>
            </w:pPr>
            <w:r>
              <w:t>Ödevi Hazırlama, Plana Yayma Ve Uygulama Başarısı</w:t>
            </w:r>
          </w:p>
        </w:tc>
        <w:tc>
          <w:tcPr>
            <w:tcW w:w="822"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315" w:type="dxa"/>
            <w:shd w:val="clear" w:color="auto" w:fill="auto"/>
          </w:tcPr>
          <w:p w:rsidR="00CB08F0" w:rsidRDefault="00CB08F0">
            <w:pPr>
              <w:widowControl w:val="0"/>
              <w:overflowPunct w:val="0"/>
              <w:autoSpaceDE w:val="0"/>
              <w:autoSpaceDN w:val="0"/>
              <w:adjustRightInd w:val="0"/>
              <w:textAlignment w:val="baseline"/>
            </w:pPr>
          </w:p>
        </w:tc>
      </w:tr>
      <w:tr w:rsidR="00CB08F0">
        <w:trPr>
          <w:trHeight w:val="284"/>
          <w:jc w:val="center"/>
        </w:trPr>
        <w:tc>
          <w:tcPr>
            <w:tcW w:w="3780" w:type="dxa"/>
            <w:shd w:val="clear" w:color="auto" w:fill="auto"/>
            <w:noWrap/>
          </w:tcPr>
          <w:p w:rsidR="00CB08F0" w:rsidRDefault="00BA04FF">
            <w:pPr>
              <w:widowControl w:val="0"/>
              <w:overflowPunct w:val="0"/>
              <w:autoSpaceDE w:val="0"/>
              <w:autoSpaceDN w:val="0"/>
              <w:adjustRightInd w:val="0"/>
              <w:ind w:firstLineChars="100" w:firstLine="240"/>
              <w:textAlignment w:val="baseline"/>
            </w:pPr>
            <w:r>
              <w:t>Kendisini Geliştirmek Amacı İle Ödevi Bizzat Yapması</w:t>
            </w:r>
          </w:p>
        </w:tc>
        <w:tc>
          <w:tcPr>
            <w:tcW w:w="822"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315" w:type="dxa"/>
            <w:shd w:val="clear" w:color="auto" w:fill="auto"/>
          </w:tcPr>
          <w:p w:rsidR="00CB08F0" w:rsidRDefault="00CB08F0">
            <w:pPr>
              <w:widowControl w:val="0"/>
              <w:overflowPunct w:val="0"/>
              <w:autoSpaceDE w:val="0"/>
              <w:autoSpaceDN w:val="0"/>
              <w:adjustRightInd w:val="0"/>
              <w:textAlignment w:val="baseline"/>
            </w:pPr>
          </w:p>
        </w:tc>
      </w:tr>
      <w:tr w:rsidR="00CB08F0">
        <w:trPr>
          <w:trHeight w:val="284"/>
          <w:jc w:val="center"/>
        </w:trPr>
        <w:tc>
          <w:tcPr>
            <w:tcW w:w="3780" w:type="dxa"/>
            <w:shd w:val="clear" w:color="auto" w:fill="auto"/>
            <w:noWrap/>
          </w:tcPr>
          <w:p w:rsidR="00CB08F0" w:rsidRDefault="00BA04FF">
            <w:pPr>
              <w:widowControl w:val="0"/>
              <w:overflowPunct w:val="0"/>
              <w:autoSpaceDE w:val="0"/>
              <w:autoSpaceDN w:val="0"/>
              <w:adjustRightInd w:val="0"/>
              <w:ind w:firstLineChars="100" w:firstLine="240"/>
              <w:textAlignment w:val="baseline"/>
            </w:pPr>
            <w:r>
              <w:t>Hazırlık Sırasında Ders Öğretmeniyle Diyalog Kurması</w:t>
            </w:r>
          </w:p>
        </w:tc>
        <w:tc>
          <w:tcPr>
            <w:tcW w:w="822"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315" w:type="dxa"/>
            <w:shd w:val="clear" w:color="auto" w:fill="auto"/>
          </w:tcPr>
          <w:p w:rsidR="00CB08F0" w:rsidRDefault="00CB08F0">
            <w:pPr>
              <w:widowControl w:val="0"/>
              <w:overflowPunct w:val="0"/>
              <w:autoSpaceDE w:val="0"/>
              <w:autoSpaceDN w:val="0"/>
              <w:adjustRightInd w:val="0"/>
              <w:textAlignment w:val="baseline"/>
            </w:pPr>
          </w:p>
        </w:tc>
      </w:tr>
      <w:tr w:rsidR="00CB08F0">
        <w:trPr>
          <w:trHeight w:val="284"/>
          <w:jc w:val="center"/>
        </w:trPr>
        <w:tc>
          <w:tcPr>
            <w:tcW w:w="3780" w:type="dxa"/>
            <w:shd w:val="clear" w:color="auto" w:fill="auto"/>
            <w:noWrap/>
          </w:tcPr>
          <w:p w:rsidR="00CB08F0" w:rsidRDefault="00BA04FF">
            <w:pPr>
              <w:widowControl w:val="0"/>
              <w:overflowPunct w:val="0"/>
              <w:autoSpaceDE w:val="0"/>
              <w:autoSpaceDN w:val="0"/>
              <w:adjustRightInd w:val="0"/>
              <w:ind w:firstLineChars="100" w:firstLine="240"/>
              <w:textAlignment w:val="baseline"/>
            </w:pPr>
            <w:r>
              <w:t xml:space="preserve">Görevin Amaca Uygun Şekilde Yapılması </w:t>
            </w:r>
          </w:p>
        </w:tc>
        <w:tc>
          <w:tcPr>
            <w:tcW w:w="822"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315" w:type="dxa"/>
            <w:shd w:val="clear" w:color="auto" w:fill="auto"/>
          </w:tcPr>
          <w:p w:rsidR="00CB08F0" w:rsidRDefault="00CB08F0">
            <w:pPr>
              <w:widowControl w:val="0"/>
              <w:overflowPunct w:val="0"/>
              <w:autoSpaceDE w:val="0"/>
              <w:autoSpaceDN w:val="0"/>
              <w:adjustRightInd w:val="0"/>
              <w:textAlignment w:val="baseline"/>
            </w:pPr>
          </w:p>
        </w:tc>
      </w:tr>
      <w:tr w:rsidR="00CB08F0">
        <w:trPr>
          <w:trHeight w:val="284"/>
          <w:jc w:val="center"/>
        </w:trPr>
        <w:tc>
          <w:tcPr>
            <w:tcW w:w="3780" w:type="dxa"/>
            <w:shd w:val="clear" w:color="auto" w:fill="auto"/>
            <w:noWrap/>
          </w:tcPr>
          <w:p w:rsidR="00CB08F0" w:rsidRDefault="00BA04FF">
            <w:pPr>
              <w:widowControl w:val="0"/>
              <w:overflowPunct w:val="0"/>
              <w:autoSpaceDE w:val="0"/>
              <w:autoSpaceDN w:val="0"/>
              <w:adjustRightInd w:val="0"/>
              <w:ind w:firstLineChars="100" w:firstLine="241"/>
              <w:textAlignment w:val="baseline"/>
              <w:rPr>
                <w:b/>
              </w:rPr>
            </w:pPr>
            <w:r>
              <w:rPr>
                <w:b/>
              </w:rPr>
              <w:t>Ödevin İçeriği</w:t>
            </w:r>
          </w:p>
        </w:tc>
        <w:tc>
          <w:tcPr>
            <w:tcW w:w="5590" w:type="dxa"/>
            <w:gridSpan w:val="5"/>
            <w:shd w:val="clear" w:color="auto" w:fill="auto"/>
          </w:tcPr>
          <w:p w:rsidR="00CB08F0" w:rsidRDefault="00CB08F0">
            <w:pPr>
              <w:widowControl w:val="0"/>
              <w:overflowPunct w:val="0"/>
              <w:autoSpaceDE w:val="0"/>
              <w:autoSpaceDN w:val="0"/>
              <w:adjustRightInd w:val="0"/>
              <w:textAlignment w:val="baseline"/>
            </w:pPr>
          </w:p>
        </w:tc>
      </w:tr>
      <w:tr w:rsidR="00CB08F0">
        <w:trPr>
          <w:trHeight w:val="284"/>
          <w:jc w:val="center"/>
        </w:trPr>
        <w:tc>
          <w:tcPr>
            <w:tcW w:w="3780" w:type="dxa"/>
            <w:shd w:val="clear" w:color="auto" w:fill="auto"/>
            <w:noWrap/>
          </w:tcPr>
          <w:p w:rsidR="00CB08F0" w:rsidRDefault="00BA04FF">
            <w:pPr>
              <w:widowControl w:val="0"/>
              <w:overflowPunct w:val="0"/>
              <w:autoSpaceDE w:val="0"/>
              <w:autoSpaceDN w:val="0"/>
              <w:adjustRightInd w:val="0"/>
              <w:ind w:firstLineChars="100" w:firstLine="240"/>
              <w:textAlignment w:val="baseline"/>
            </w:pPr>
            <w:r>
              <w:t>Verilen bilgilerin doğruluğu</w:t>
            </w:r>
          </w:p>
        </w:tc>
        <w:tc>
          <w:tcPr>
            <w:tcW w:w="822"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315" w:type="dxa"/>
            <w:shd w:val="clear" w:color="auto" w:fill="auto"/>
          </w:tcPr>
          <w:p w:rsidR="00CB08F0" w:rsidRDefault="00CB08F0">
            <w:pPr>
              <w:widowControl w:val="0"/>
              <w:overflowPunct w:val="0"/>
              <w:autoSpaceDE w:val="0"/>
              <w:autoSpaceDN w:val="0"/>
              <w:adjustRightInd w:val="0"/>
              <w:textAlignment w:val="baseline"/>
            </w:pPr>
          </w:p>
        </w:tc>
      </w:tr>
      <w:tr w:rsidR="00CB08F0">
        <w:trPr>
          <w:trHeight w:val="284"/>
          <w:jc w:val="center"/>
        </w:trPr>
        <w:tc>
          <w:tcPr>
            <w:tcW w:w="3780" w:type="dxa"/>
            <w:shd w:val="clear" w:color="auto" w:fill="auto"/>
            <w:noWrap/>
          </w:tcPr>
          <w:p w:rsidR="00CB08F0" w:rsidRDefault="00BA04FF">
            <w:pPr>
              <w:widowControl w:val="0"/>
              <w:overflowPunct w:val="0"/>
              <w:autoSpaceDE w:val="0"/>
              <w:autoSpaceDN w:val="0"/>
              <w:adjustRightInd w:val="0"/>
              <w:ind w:firstLineChars="100" w:firstLine="240"/>
              <w:textAlignment w:val="baseline"/>
            </w:pPr>
            <w:r>
              <w:t>Aktarılacak Bilgilerin kısa ve öz olması</w:t>
            </w:r>
          </w:p>
        </w:tc>
        <w:tc>
          <w:tcPr>
            <w:tcW w:w="822"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315" w:type="dxa"/>
            <w:shd w:val="clear" w:color="auto" w:fill="auto"/>
          </w:tcPr>
          <w:p w:rsidR="00CB08F0" w:rsidRDefault="00CB08F0">
            <w:pPr>
              <w:widowControl w:val="0"/>
              <w:overflowPunct w:val="0"/>
              <w:autoSpaceDE w:val="0"/>
              <w:autoSpaceDN w:val="0"/>
              <w:adjustRightInd w:val="0"/>
              <w:textAlignment w:val="baseline"/>
            </w:pPr>
          </w:p>
        </w:tc>
      </w:tr>
      <w:tr w:rsidR="00CB08F0">
        <w:trPr>
          <w:trHeight w:val="284"/>
          <w:jc w:val="center"/>
        </w:trPr>
        <w:tc>
          <w:tcPr>
            <w:tcW w:w="3780" w:type="dxa"/>
            <w:shd w:val="clear" w:color="auto" w:fill="auto"/>
            <w:noWrap/>
          </w:tcPr>
          <w:p w:rsidR="00CB08F0" w:rsidRDefault="00BA04FF">
            <w:pPr>
              <w:widowControl w:val="0"/>
              <w:overflowPunct w:val="0"/>
              <w:autoSpaceDE w:val="0"/>
              <w:autoSpaceDN w:val="0"/>
              <w:adjustRightInd w:val="0"/>
              <w:ind w:firstLineChars="100" w:firstLine="240"/>
              <w:textAlignment w:val="baseline"/>
            </w:pPr>
            <w:r>
              <w:t>Titizlikle hazırlanmısı</w:t>
            </w:r>
          </w:p>
        </w:tc>
        <w:tc>
          <w:tcPr>
            <w:tcW w:w="822"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315" w:type="dxa"/>
            <w:shd w:val="clear" w:color="auto" w:fill="auto"/>
          </w:tcPr>
          <w:p w:rsidR="00CB08F0" w:rsidRDefault="00CB08F0">
            <w:pPr>
              <w:widowControl w:val="0"/>
              <w:overflowPunct w:val="0"/>
              <w:autoSpaceDE w:val="0"/>
              <w:autoSpaceDN w:val="0"/>
              <w:adjustRightInd w:val="0"/>
              <w:textAlignment w:val="baseline"/>
            </w:pPr>
          </w:p>
        </w:tc>
      </w:tr>
      <w:tr w:rsidR="00CB08F0">
        <w:trPr>
          <w:trHeight w:val="284"/>
          <w:jc w:val="center"/>
        </w:trPr>
        <w:tc>
          <w:tcPr>
            <w:tcW w:w="3780" w:type="dxa"/>
            <w:shd w:val="clear" w:color="auto" w:fill="auto"/>
            <w:noWrap/>
          </w:tcPr>
          <w:p w:rsidR="00CB08F0" w:rsidRDefault="00BA04FF">
            <w:pPr>
              <w:widowControl w:val="0"/>
              <w:overflowPunct w:val="0"/>
              <w:autoSpaceDE w:val="0"/>
              <w:autoSpaceDN w:val="0"/>
              <w:adjustRightInd w:val="0"/>
              <w:ind w:firstLineChars="100" w:firstLine="240"/>
              <w:textAlignment w:val="baseline"/>
            </w:pPr>
            <w:r>
              <w:t>Haritanın Görünümünün temiz ve düzenli olması</w:t>
            </w:r>
          </w:p>
        </w:tc>
        <w:tc>
          <w:tcPr>
            <w:tcW w:w="822"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315" w:type="dxa"/>
            <w:shd w:val="clear" w:color="auto" w:fill="auto"/>
          </w:tcPr>
          <w:p w:rsidR="00CB08F0" w:rsidRDefault="00CB08F0">
            <w:pPr>
              <w:widowControl w:val="0"/>
              <w:overflowPunct w:val="0"/>
              <w:autoSpaceDE w:val="0"/>
              <w:autoSpaceDN w:val="0"/>
              <w:adjustRightInd w:val="0"/>
              <w:textAlignment w:val="baseline"/>
            </w:pPr>
          </w:p>
        </w:tc>
      </w:tr>
      <w:tr w:rsidR="00CB08F0">
        <w:trPr>
          <w:trHeight w:val="284"/>
          <w:jc w:val="center"/>
        </w:trPr>
        <w:tc>
          <w:tcPr>
            <w:tcW w:w="3780" w:type="dxa"/>
            <w:shd w:val="clear" w:color="auto" w:fill="auto"/>
            <w:noWrap/>
          </w:tcPr>
          <w:p w:rsidR="00CB08F0" w:rsidRDefault="00BA04FF">
            <w:pPr>
              <w:widowControl w:val="0"/>
              <w:overflowPunct w:val="0"/>
              <w:autoSpaceDE w:val="0"/>
              <w:autoSpaceDN w:val="0"/>
              <w:adjustRightInd w:val="0"/>
              <w:ind w:firstLineChars="100" w:firstLine="240"/>
              <w:textAlignment w:val="baseline"/>
            </w:pPr>
            <w:r>
              <w:t>Haritaların gerçeğe uygunluğu</w:t>
            </w:r>
          </w:p>
        </w:tc>
        <w:tc>
          <w:tcPr>
            <w:tcW w:w="822"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315" w:type="dxa"/>
            <w:shd w:val="clear" w:color="auto" w:fill="auto"/>
          </w:tcPr>
          <w:p w:rsidR="00CB08F0" w:rsidRDefault="00CB08F0">
            <w:pPr>
              <w:widowControl w:val="0"/>
              <w:overflowPunct w:val="0"/>
              <w:autoSpaceDE w:val="0"/>
              <w:autoSpaceDN w:val="0"/>
              <w:adjustRightInd w:val="0"/>
              <w:textAlignment w:val="baseline"/>
            </w:pPr>
          </w:p>
        </w:tc>
      </w:tr>
      <w:tr w:rsidR="00CB08F0">
        <w:trPr>
          <w:trHeight w:val="284"/>
          <w:jc w:val="center"/>
        </w:trPr>
        <w:tc>
          <w:tcPr>
            <w:tcW w:w="3780" w:type="dxa"/>
            <w:shd w:val="clear" w:color="auto" w:fill="auto"/>
            <w:noWrap/>
          </w:tcPr>
          <w:p w:rsidR="00CB08F0" w:rsidRDefault="00BA04FF">
            <w:pPr>
              <w:widowControl w:val="0"/>
              <w:overflowPunct w:val="0"/>
              <w:autoSpaceDE w:val="0"/>
              <w:autoSpaceDN w:val="0"/>
              <w:adjustRightInd w:val="0"/>
              <w:ind w:firstLineChars="100" w:firstLine="241"/>
              <w:textAlignment w:val="baseline"/>
            </w:pPr>
            <w:r>
              <w:rPr>
                <w:b/>
              </w:rPr>
              <w:t>*</w:t>
            </w:r>
            <w:r>
              <w:t>Harita renklendirmelerinin uygun yapılması</w:t>
            </w:r>
          </w:p>
        </w:tc>
        <w:tc>
          <w:tcPr>
            <w:tcW w:w="822"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315" w:type="dxa"/>
            <w:shd w:val="clear" w:color="auto" w:fill="auto"/>
          </w:tcPr>
          <w:p w:rsidR="00CB08F0" w:rsidRDefault="00CB08F0">
            <w:pPr>
              <w:widowControl w:val="0"/>
              <w:overflowPunct w:val="0"/>
              <w:autoSpaceDE w:val="0"/>
              <w:autoSpaceDN w:val="0"/>
              <w:adjustRightInd w:val="0"/>
              <w:textAlignment w:val="baseline"/>
            </w:pPr>
          </w:p>
        </w:tc>
      </w:tr>
      <w:tr w:rsidR="00CB08F0">
        <w:trPr>
          <w:trHeight w:val="284"/>
          <w:jc w:val="center"/>
        </w:trPr>
        <w:tc>
          <w:tcPr>
            <w:tcW w:w="3780" w:type="dxa"/>
            <w:shd w:val="clear" w:color="auto" w:fill="auto"/>
            <w:noWrap/>
          </w:tcPr>
          <w:p w:rsidR="00CB08F0" w:rsidRDefault="00BA04FF">
            <w:pPr>
              <w:widowControl w:val="0"/>
              <w:overflowPunct w:val="0"/>
              <w:autoSpaceDE w:val="0"/>
              <w:autoSpaceDN w:val="0"/>
              <w:adjustRightInd w:val="0"/>
              <w:ind w:firstLineChars="100" w:firstLine="240"/>
              <w:textAlignment w:val="baseline"/>
            </w:pPr>
            <w:r>
              <w:t>Harita lejantının doğruluğu</w:t>
            </w:r>
          </w:p>
        </w:tc>
        <w:tc>
          <w:tcPr>
            <w:tcW w:w="822"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315" w:type="dxa"/>
            <w:shd w:val="clear" w:color="auto" w:fill="auto"/>
          </w:tcPr>
          <w:p w:rsidR="00CB08F0" w:rsidRDefault="00CB08F0">
            <w:pPr>
              <w:widowControl w:val="0"/>
              <w:overflowPunct w:val="0"/>
              <w:autoSpaceDE w:val="0"/>
              <w:autoSpaceDN w:val="0"/>
              <w:adjustRightInd w:val="0"/>
              <w:textAlignment w:val="baseline"/>
            </w:pPr>
          </w:p>
          <w:p w:rsidR="00CB08F0" w:rsidRDefault="00CB08F0">
            <w:pPr>
              <w:widowControl w:val="0"/>
              <w:overflowPunct w:val="0"/>
              <w:autoSpaceDE w:val="0"/>
              <w:autoSpaceDN w:val="0"/>
              <w:adjustRightInd w:val="0"/>
              <w:textAlignment w:val="baseline"/>
            </w:pPr>
          </w:p>
        </w:tc>
      </w:tr>
      <w:tr w:rsidR="00CB08F0">
        <w:trPr>
          <w:trHeight w:val="302"/>
          <w:jc w:val="center"/>
        </w:trPr>
        <w:tc>
          <w:tcPr>
            <w:tcW w:w="3780" w:type="dxa"/>
            <w:shd w:val="clear" w:color="auto" w:fill="auto"/>
            <w:noWrap/>
          </w:tcPr>
          <w:p w:rsidR="00CB08F0" w:rsidRDefault="00BA04FF">
            <w:pPr>
              <w:widowControl w:val="0"/>
              <w:overflowPunct w:val="0"/>
              <w:autoSpaceDE w:val="0"/>
              <w:autoSpaceDN w:val="0"/>
              <w:adjustRightInd w:val="0"/>
              <w:ind w:firstLineChars="100" w:firstLine="240"/>
              <w:textAlignment w:val="baseline"/>
            </w:pPr>
            <w:r>
              <w:t>Haritada görsellik kullanımı</w:t>
            </w:r>
          </w:p>
        </w:tc>
        <w:tc>
          <w:tcPr>
            <w:tcW w:w="822"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315" w:type="dxa"/>
            <w:shd w:val="clear" w:color="auto" w:fill="auto"/>
          </w:tcPr>
          <w:p w:rsidR="00CB08F0" w:rsidRDefault="00CB08F0">
            <w:pPr>
              <w:widowControl w:val="0"/>
              <w:overflowPunct w:val="0"/>
              <w:autoSpaceDE w:val="0"/>
              <w:autoSpaceDN w:val="0"/>
              <w:adjustRightInd w:val="0"/>
              <w:textAlignment w:val="baseline"/>
            </w:pPr>
          </w:p>
          <w:p w:rsidR="00CB08F0" w:rsidRDefault="00CB08F0">
            <w:pPr>
              <w:widowControl w:val="0"/>
              <w:overflowPunct w:val="0"/>
              <w:autoSpaceDE w:val="0"/>
              <w:autoSpaceDN w:val="0"/>
              <w:adjustRightInd w:val="0"/>
              <w:textAlignment w:val="baseline"/>
            </w:pPr>
          </w:p>
        </w:tc>
      </w:tr>
      <w:tr w:rsidR="00CB08F0">
        <w:trPr>
          <w:trHeight w:val="284"/>
          <w:jc w:val="center"/>
        </w:trPr>
        <w:tc>
          <w:tcPr>
            <w:tcW w:w="3780" w:type="dxa"/>
            <w:shd w:val="clear" w:color="auto" w:fill="auto"/>
            <w:noWrap/>
          </w:tcPr>
          <w:p w:rsidR="00CB08F0" w:rsidRDefault="00BA04FF">
            <w:pPr>
              <w:widowControl w:val="0"/>
              <w:overflowPunct w:val="0"/>
              <w:autoSpaceDE w:val="0"/>
              <w:autoSpaceDN w:val="0"/>
              <w:adjustRightInd w:val="0"/>
              <w:ind w:firstLineChars="100" w:firstLine="240"/>
              <w:textAlignment w:val="baseline"/>
            </w:pPr>
            <w:r>
              <w:t>Haritadaki yer adlarının uygun şekilde yerleştirilmesi</w:t>
            </w:r>
          </w:p>
        </w:tc>
        <w:tc>
          <w:tcPr>
            <w:tcW w:w="822"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315" w:type="dxa"/>
            <w:shd w:val="clear" w:color="auto" w:fill="auto"/>
          </w:tcPr>
          <w:p w:rsidR="00CB08F0" w:rsidRDefault="00CB08F0">
            <w:pPr>
              <w:widowControl w:val="0"/>
              <w:overflowPunct w:val="0"/>
              <w:autoSpaceDE w:val="0"/>
              <w:autoSpaceDN w:val="0"/>
              <w:adjustRightInd w:val="0"/>
              <w:textAlignment w:val="baseline"/>
            </w:pPr>
          </w:p>
        </w:tc>
      </w:tr>
      <w:tr w:rsidR="00CB08F0">
        <w:trPr>
          <w:trHeight w:val="300"/>
          <w:jc w:val="center"/>
        </w:trPr>
        <w:tc>
          <w:tcPr>
            <w:tcW w:w="3780" w:type="dxa"/>
            <w:shd w:val="clear" w:color="auto" w:fill="auto"/>
            <w:noWrap/>
          </w:tcPr>
          <w:p w:rsidR="00CB08F0" w:rsidRDefault="00BA04FF">
            <w:pPr>
              <w:widowControl w:val="0"/>
              <w:overflowPunct w:val="0"/>
              <w:autoSpaceDE w:val="0"/>
              <w:autoSpaceDN w:val="0"/>
              <w:adjustRightInd w:val="0"/>
              <w:ind w:firstLineChars="100" w:firstLine="240"/>
              <w:textAlignment w:val="baseline"/>
            </w:pPr>
            <w:r>
              <w:t>İmla ve Yazım kurallarına uyma</w:t>
            </w:r>
          </w:p>
        </w:tc>
        <w:tc>
          <w:tcPr>
            <w:tcW w:w="822"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315" w:type="dxa"/>
            <w:shd w:val="clear" w:color="auto" w:fill="auto"/>
          </w:tcPr>
          <w:p w:rsidR="00CB08F0" w:rsidRDefault="00CB08F0">
            <w:pPr>
              <w:widowControl w:val="0"/>
              <w:overflowPunct w:val="0"/>
              <w:autoSpaceDE w:val="0"/>
              <w:autoSpaceDN w:val="0"/>
              <w:adjustRightInd w:val="0"/>
              <w:textAlignment w:val="baseline"/>
            </w:pPr>
          </w:p>
        </w:tc>
      </w:tr>
      <w:tr w:rsidR="00CB08F0">
        <w:trPr>
          <w:trHeight w:val="284"/>
          <w:jc w:val="center"/>
        </w:trPr>
        <w:tc>
          <w:tcPr>
            <w:tcW w:w="3780" w:type="dxa"/>
            <w:shd w:val="clear" w:color="auto" w:fill="auto"/>
            <w:noWrap/>
          </w:tcPr>
          <w:p w:rsidR="00CB08F0" w:rsidRDefault="00BA04FF">
            <w:pPr>
              <w:widowControl w:val="0"/>
              <w:overflowPunct w:val="0"/>
              <w:autoSpaceDE w:val="0"/>
              <w:autoSpaceDN w:val="0"/>
              <w:adjustRightInd w:val="0"/>
              <w:ind w:firstLineChars="100" w:firstLine="241"/>
              <w:textAlignment w:val="baseline"/>
            </w:pPr>
            <w:r>
              <w:rPr>
                <w:b/>
              </w:rPr>
              <w:t>*</w:t>
            </w:r>
            <w:r>
              <w:t xml:space="preserve">Görevin istenilen formatta yapılması </w:t>
            </w:r>
          </w:p>
        </w:tc>
        <w:tc>
          <w:tcPr>
            <w:tcW w:w="822"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315" w:type="dxa"/>
            <w:shd w:val="clear" w:color="auto" w:fill="auto"/>
          </w:tcPr>
          <w:p w:rsidR="00CB08F0" w:rsidRDefault="00CB08F0">
            <w:pPr>
              <w:widowControl w:val="0"/>
              <w:overflowPunct w:val="0"/>
              <w:autoSpaceDE w:val="0"/>
              <w:autoSpaceDN w:val="0"/>
              <w:adjustRightInd w:val="0"/>
              <w:textAlignment w:val="baseline"/>
            </w:pPr>
          </w:p>
        </w:tc>
      </w:tr>
      <w:tr w:rsidR="00CB08F0">
        <w:trPr>
          <w:trHeight w:val="300"/>
          <w:jc w:val="center"/>
        </w:trPr>
        <w:tc>
          <w:tcPr>
            <w:tcW w:w="3780" w:type="dxa"/>
            <w:shd w:val="clear" w:color="auto" w:fill="auto"/>
            <w:noWrap/>
          </w:tcPr>
          <w:p w:rsidR="00CB08F0" w:rsidRDefault="00BA04FF">
            <w:pPr>
              <w:widowControl w:val="0"/>
              <w:overflowPunct w:val="0"/>
              <w:autoSpaceDE w:val="0"/>
              <w:autoSpaceDN w:val="0"/>
              <w:adjustRightInd w:val="0"/>
              <w:ind w:firstLineChars="100" w:firstLine="240"/>
              <w:textAlignment w:val="baseline"/>
            </w:pPr>
            <w:r>
              <w:t>Görevin zamanında teslimi</w:t>
            </w:r>
          </w:p>
        </w:tc>
        <w:tc>
          <w:tcPr>
            <w:tcW w:w="822"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151" w:type="dxa"/>
            <w:shd w:val="clear" w:color="auto" w:fill="auto"/>
          </w:tcPr>
          <w:p w:rsidR="00CB08F0" w:rsidRDefault="00CB08F0">
            <w:pPr>
              <w:widowControl w:val="0"/>
              <w:overflowPunct w:val="0"/>
              <w:autoSpaceDE w:val="0"/>
              <w:autoSpaceDN w:val="0"/>
              <w:adjustRightInd w:val="0"/>
              <w:textAlignment w:val="baseline"/>
            </w:pPr>
          </w:p>
        </w:tc>
        <w:tc>
          <w:tcPr>
            <w:tcW w:w="1315" w:type="dxa"/>
            <w:shd w:val="clear" w:color="auto" w:fill="auto"/>
          </w:tcPr>
          <w:p w:rsidR="00CB08F0" w:rsidRDefault="00CB08F0">
            <w:pPr>
              <w:widowControl w:val="0"/>
              <w:overflowPunct w:val="0"/>
              <w:autoSpaceDE w:val="0"/>
              <w:autoSpaceDN w:val="0"/>
              <w:adjustRightInd w:val="0"/>
              <w:textAlignment w:val="baseline"/>
            </w:pPr>
          </w:p>
        </w:tc>
      </w:tr>
      <w:tr w:rsidR="00CB08F0">
        <w:trPr>
          <w:trHeight w:val="383"/>
          <w:jc w:val="center"/>
        </w:trPr>
        <w:tc>
          <w:tcPr>
            <w:tcW w:w="3780" w:type="dxa"/>
            <w:shd w:val="clear" w:color="auto" w:fill="auto"/>
            <w:noWrap/>
          </w:tcPr>
          <w:p w:rsidR="00CB08F0" w:rsidRDefault="00BA04FF">
            <w:pPr>
              <w:widowControl w:val="0"/>
              <w:overflowPunct w:val="0"/>
              <w:autoSpaceDE w:val="0"/>
              <w:autoSpaceDN w:val="0"/>
              <w:adjustRightInd w:val="0"/>
              <w:textAlignment w:val="baseline"/>
              <w:rPr>
                <w:b/>
                <w:bCs/>
              </w:rPr>
            </w:pPr>
            <w:r>
              <w:rPr>
                <w:b/>
                <w:bCs/>
              </w:rPr>
              <w:t>TOPLAM</w:t>
            </w:r>
          </w:p>
        </w:tc>
        <w:tc>
          <w:tcPr>
            <w:tcW w:w="822" w:type="dxa"/>
            <w:shd w:val="clear" w:color="auto" w:fill="auto"/>
          </w:tcPr>
          <w:p w:rsidR="00CB08F0" w:rsidRDefault="00CB08F0">
            <w:pPr>
              <w:widowControl w:val="0"/>
              <w:overflowPunct w:val="0"/>
              <w:autoSpaceDE w:val="0"/>
              <w:autoSpaceDN w:val="0"/>
              <w:adjustRightInd w:val="0"/>
              <w:textAlignment w:val="baseline"/>
              <w:rPr>
                <w:b/>
                <w:bCs/>
              </w:rPr>
            </w:pPr>
          </w:p>
        </w:tc>
        <w:tc>
          <w:tcPr>
            <w:tcW w:w="1151" w:type="dxa"/>
            <w:shd w:val="clear" w:color="auto" w:fill="auto"/>
          </w:tcPr>
          <w:p w:rsidR="00CB08F0" w:rsidRDefault="00CB08F0">
            <w:pPr>
              <w:widowControl w:val="0"/>
              <w:overflowPunct w:val="0"/>
              <w:autoSpaceDE w:val="0"/>
              <w:autoSpaceDN w:val="0"/>
              <w:adjustRightInd w:val="0"/>
              <w:textAlignment w:val="baseline"/>
              <w:rPr>
                <w:b/>
                <w:bCs/>
              </w:rPr>
            </w:pPr>
          </w:p>
        </w:tc>
        <w:tc>
          <w:tcPr>
            <w:tcW w:w="1151" w:type="dxa"/>
            <w:shd w:val="clear" w:color="auto" w:fill="auto"/>
          </w:tcPr>
          <w:p w:rsidR="00CB08F0" w:rsidRDefault="00CB08F0">
            <w:pPr>
              <w:widowControl w:val="0"/>
              <w:overflowPunct w:val="0"/>
              <w:autoSpaceDE w:val="0"/>
              <w:autoSpaceDN w:val="0"/>
              <w:adjustRightInd w:val="0"/>
              <w:textAlignment w:val="baseline"/>
              <w:rPr>
                <w:b/>
                <w:bCs/>
              </w:rPr>
            </w:pPr>
          </w:p>
        </w:tc>
        <w:tc>
          <w:tcPr>
            <w:tcW w:w="1151" w:type="dxa"/>
            <w:shd w:val="clear" w:color="auto" w:fill="auto"/>
          </w:tcPr>
          <w:p w:rsidR="00CB08F0" w:rsidRDefault="00CB08F0">
            <w:pPr>
              <w:widowControl w:val="0"/>
              <w:overflowPunct w:val="0"/>
              <w:autoSpaceDE w:val="0"/>
              <w:autoSpaceDN w:val="0"/>
              <w:adjustRightInd w:val="0"/>
              <w:textAlignment w:val="baseline"/>
              <w:rPr>
                <w:b/>
                <w:bCs/>
              </w:rPr>
            </w:pPr>
          </w:p>
        </w:tc>
        <w:tc>
          <w:tcPr>
            <w:tcW w:w="1315" w:type="dxa"/>
            <w:shd w:val="clear" w:color="auto" w:fill="auto"/>
          </w:tcPr>
          <w:p w:rsidR="00CB08F0" w:rsidRDefault="00CB08F0">
            <w:pPr>
              <w:widowControl w:val="0"/>
              <w:overflowPunct w:val="0"/>
              <w:autoSpaceDE w:val="0"/>
              <w:autoSpaceDN w:val="0"/>
              <w:adjustRightInd w:val="0"/>
              <w:textAlignment w:val="baseline"/>
              <w:rPr>
                <w:b/>
                <w:bCs/>
              </w:rPr>
            </w:pPr>
          </w:p>
        </w:tc>
      </w:tr>
    </w:tbl>
    <w:p w:rsidR="00CB08F0" w:rsidRDefault="00BA04FF">
      <w:pPr>
        <w:widowControl w:val="0"/>
        <w:overflowPunct w:val="0"/>
        <w:autoSpaceDE w:val="0"/>
        <w:autoSpaceDN w:val="0"/>
        <w:adjustRightInd w:val="0"/>
        <w:jc w:val="both"/>
        <w:textAlignment w:val="baseline"/>
      </w:pPr>
      <w:r>
        <w:t>* işaretli olanlar 3 le çarpılır</w:t>
      </w:r>
    </w:p>
    <w:p w:rsidR="00CB08F0" w:rsidRDefault="00CB08F0">
      <w:pPr>
        <w:overflowPunct w:val="0"/>
        <w:autoSpaceDE w:val="0"/>
        <w:autoSpaceDN w:val="0"/>
        <w:adjustRightInd w:val="0"/>
        <w:jc w:val="both"/>
        <w:textAlignment w:val="baseline"/>
      </w:pPr>
    </w:p>
    <w:p w:rsidR="00CB08F0" w:rsidRDefault="00CB08F0">
      <w:pPr>
        <w:overflowPunct w:val="0"/>
        <w:autoSpaceDE w:val="0"/>
        <w:autoSpaceDN w:val="0"/>
        <w:adjustRightInd w:val="0"/>
        <w:jc w:val="both"/>
        <w:textAlignment w:val="baseline"/>
      </w:pPr>
    </w:p>
    <w:p w:rsidR="00CB08F0" w:rsidRDefault="00CB08F0">
      <w:pPr>
        <w:overflowPunct w:val="0"/>
        <w:autoSpaceDE w:val="0"/>
        <w:autoSpaceDN w:val="0"/>
        <w:adjustRightInd w:val="0"/>
        <w:jc w:val="both"/>
        <w:textAlignment w:val="baseline"/>
      </w:pPr>
    </w:p>
    <w:p w:rsidR="00CB08F0" w:rsidRDefault="00CB08F0">
      <w:pPr>
        <w:overflowPunct w:val="0"/>
        <w:autoSpaceDE w:val="0"/>
        <w:autoSpaceDN w:val="0"/>
        <w:adjustRightInd w:val="0"/>
        <w:jc w:val="both"/>
        <w:textAlignment w:val="baseline"/>
      </w:pPr>
    </w:p>
    <w:p w:rsidR="00CB08F0" w:rsidRDefault="00CB08F0">
      <w:pPr>
        <w:overflowPunct w:val="0"/>
        <w:autoSpaceDE w:val="0"/>
        <w:autoSpaceDN w:val="0"/>
        <w:adjustRightInd w:val="0"/>
        <w:jc w:val="both"/>
        <w:textAlignment w:val="baseline"/>
      </w:pPr>
    </w:p>
    <w:p w:rsidR="00CB08F0" w:rsidRDefault="00CB08F0">
      <w:pPr>
        <w:overflowPunct w:val="0"/>
        <w:autoSpaceDE w:val="0"/>
        <w:autoSpaceDN w:val="0"/>
        <w:adjustRightInd w:val="0"/>
        <w:jc w:val="center"/>
        <w:textAlignment w:val="baseline"/>
      </w:pPr>
    </w:p>
    <w:p w:rsidR="00CB08F0" w:rsidRDefault="00CB08F0">
      <w:pPr>
        <w:overflowPunct w:val="0"/>
        <w:autoSpaceDE w:val="0"/>
        <w:autoSpaceDN w:val="0"/>
        <w:adjustRightInd w:val="0"/>
        <w:jc w:val="center"/>
        <w:textAlignment w:val="baseline"/>
      </w:pPr>
    </w:p>
    <w:p w:rsidR="00CB08F0" w:rsidRDefault="00CB08F0">
      <w:pPr>
        <w:overflowPunct w:val="0"/>
        <w:autoSpaceDE w:val="0"/>
        <w:autoSpaceDN w:val="0"/>
        <w:adjustRightInd w:val="0"/>
        <w:textAlignment w:val="baseline"/>
      </w:pPr>
    </w:p>
    <w:p w:rsidR="00CB08F0" w:rsidRDefault="00CB08F0">
      <w:pPr>
        <w:overflowPunct w:val="0"/>
        <w:autoSpaceDE w:val="0"/>
        <w:autoSpaceDN w:val="0"/>
        <w:adjustRightInd w:val="0"/>
        <w:textAlignment w:val="baseline"/>
      </w:pPr>
    </w:p>
    <w:p w:rsidR="00CB08F0" w:rsidRDefault="00CB08F0">
      <w:pPr>
        <w:overflowPunct w:val="0"/>
        <w:autoSpaceDE w:val="0"/>
        <w:autoSpaceDN w:val="0"/>
        <w:adjustRightInd w:val="0"/>
        <w:textAlignment w:val="baseline"/>
      </w:pPr>
    </w:p>
    <w:p w:rsidR="00CB08F0" w:rsidRDefault="00CB08F0">
      <w:pPr>
        <w:overflowPunct w:val="0"/>
        <w:autoSpaceDE w:val="0"/>
        <w:autoSpaceDN w:val="0"/>
        <w:adjustRightInd w:val="0"/>
        <w:textAlignment w:val="baseline"/>
      </w:pPr>
    </w:p>
    <w:p w:rsidR="00CB08F0" w:rsidRDefault="00CB08F0">
      <w:pPr>
        <w:overflowPunct w:val="0"/>
        <w:autoSpaceDE w:val="0"/>
        <w:autoSpaceDN w:val="0"/>
        <w:adjustRightInd w:val="0"/>
        <w:textAlignment w:val="baseline"/>
      </w:pPr>
    </w:p>
    <w:p w:rsidR="00CB08F0" w:rsidRDefault="00CB08F0">
      <w:pPr>
        <w:overflowPunct w:val="0"/>
        <w:autoSpaceDE w:val="0"/>
        <w:autoSpaceDN w:val="0"/>
        <w:adjustRightInd w:val="0"/>
        <w:textAlignment w:val="baseline"/>
      </w:pPr>
    </w:p>
    <w:p w:rsidR="00CB08F0" w:rsidRDefault="00CB08F0">
      <w:pPr>
        <w:overflowPunct w:val="0"/>
        <w:autoSpaceDE w:val="0"/>
        <w:autoSpaceDN w:val="0"/>
        <w:adjustRightInd w:val="0"/>
        <w:jc w:val="center"/>
        <w:textAlignment w:val="baseline"/>
      </w:pPr>
    </w:p>
    <w:p w:rsidR="00CB08F0" w:rsidRDefault="00BA04FF">
      <w:pPr>
        <w:widowControl w:val="0"/>
        <w:overflowPunct w:val="0"/>
        <w:autoSpaceDE w:val="0"/>
        <w:autoSpaceDN w:val="0"/>
        <w:adjustRightInd w:val="0"/>
        <w:jc w:val="center"/>
        <w:textAlignment w:val="baseline"/>
        <w:rPr>
          <w:b/>
        </w:rPr>
      </w:pPr>
      <w:bookmarkStart w:id="1" w:name="OLE_LINK3"/>
      <w:bookmarkStart w:id="2" w:name="OLE_LINK4"/>
      <w:r>
        <w:rPr>
          <w:b/>
        </w:rPr>
        <w:t>AFİŞ/POSTER KONULARINA AİT DERECELİ PUANLAMA ANAHTARI</w:t>
      </w:r>
    </w:p>
    <w:bookmarkEnd w:id="1"/>
    <w:bookmarkEnd w:id="2"/>
    <w:p w:rsidR="00CB08F0" w:rsidRDefault="00BA04FF">
      <w:pPr>
        <w:widowControl w:val="0"/>
        <w:tabs>
          <w:tab w:val="left" w:pos="1260"/>
        </w:tabs>
        <w:overflowPunct w:val="0"/>
        <w:autoSpaceDE w:val="0"/>
        <w:autoSpaceDN w:val="0"/>
        <w:adjustRightInd w:val="0"/>
        <w:textAlignment w:val="baseline"/>
        <w:rPr>
          <w:b/>
        </w:rPr>
      </w:pPr>
      <w:r>
        <w:rPr>
          <w:b/>
        </w:rPr>
        <w:t>Adı</w:t>
      </w:r>
      <w:r>
        <w:rPr>
          <w:b/>
        </w:rPr>
        <w:tab/>
        <w:t>:</w:t>
      </w:r>
    </w:p>
    <w:p w:rsidR="00CB08F0" w:rsidRDefault="00BA04FF">
      <w:pPr>
        <w:widowControl w:val="0"/>
        <w:tabs>
          <w:tab w:val="left" w:pos="1260"/>
        </w:tabs>
        <w:overflowPunct w:val="0"/>
        <w:autoSpaceDE w:val="0"/>
        <w:autoSpaceDN w:val="0"/>
        <w:adjustRightInd w:val="0"/>
        <w:textAlignment w:val="baseline"/>
        <w:rPr>
          <w:b/>
        </w:rPr>
      </w:pPr>
      <w:r>
        <w:rPr>
          <w:b/>
        </w:rPr>
        <w:t>Sınıfı</w:t>
      </w:r>
      <w:r>
        <w:rPr>
          <w:b/>
        </w:rPr>
        <w:tab/>
        <w:t>:</w:t>
      </w:r>
    </w:p>
    <w:p w:rsidR="00CB08F0" w:rsidRDefault="00BA04FF">
      <w:pPr>
        <w:widowControl w:val="0"/>
        <w:tabs>
          <w:tab w:val="left" w:pos="1260"/>
        </w:tabs>
        <w:overflowPunct w:val="0"/>
        <w:autoSpaceDE w:val="0"/>
        <w:autoSpaceDN w:val="0"/>
        <w:adjustRightInd w:val="0"/>
        <w:textAlignment w:val="baseline"/>
      </w:pPr>
      <w:r>
        <w:rPr>
          <w:b/>
        </w:rPr>
        <w:t>Açıklama</w:t>
      </w:r>
      <w:r>
        <w:rPr>
          <w:b/>
        </w:rPr>
        <w:tab/>
        <w:t xml:space="preserve">: </w:t>
      </w:r>
      <w:r>
        <w:t>Aşağıdaki dereceli puanlama anahtarı, afişinizi değerlendirmek için hazırlanmıştır. Bu anahtar, aynı zamanda afişinizi hazırlarken hangi ölçütlere dikkat edeceğiniz konusunda size bilgi vermektedir.</w:t>
      </w:r>
    </w:p>
    <w:p w:rsidR="00CB08F0" w:rsidRDefault="00CB08F0">
      <w:pPr>
        <w:widowControl w:val="0"/>
        <w:tabs>
          <w:tab w:val="left" w:pos="1260"/>
        </w:tabs>
        <w:overflowPunct w:val="0"/>
        <w:autoSpaceDE w:val="0"/>
        <w:autoSpaceDN w:val="0"/>
        <w:adjustRightInd w:val="0"/>
        <w:jc w:val="both"/>
        <w:textAlignment w:val="baseline"/>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8"/>
        <w:gridCol w:w="9026"/>
      </w:tblGrid>
      <w:tr w:rsidR="00CB08F0">
        <w:trPr>
          <w:jc w:val="center"/>
        </w:trPr>
        <w:tc>
          <w:tcPr>
            <w:tcW w:w="828"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jc w:val="center"/>
              <w:textAlignment w:val="baseline"/>
              <w:rPr>
                <w:b/>
              </w:rPr>
            </w:pPr>
            <w:r>
              <w:rPr>
                <w:b/>
              </w:rPr>
              <w:t>Puan</w:t>
            </w:r>
          </w:p>
        </w:tc>
        <w:tc>
          <w:tcPr>
            <w:tcW w:w="9055"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textAlignment w:val="baseline"/>
              <w:rPr>
                <w:b/>
              </w:rPr>
            </w:pPr>
            <w:r>
              <w:rPr>
                <w:b/>
              </w:rPr>
              <w:t>GÖRÜNÜM</w:t>
            </w:r>
          </w:p>
        </w:tc>
      </w:tr>
      <w:tr w:rsidR="00CB08F0">
        <w:trPr>
          <w:jc w:val="center"/>
        </w:trPr>
        <w:tc>
          <w:tcPr>
            <w:tcW w:w="828"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jc w:val="center"/>
              <w:textAlignment w:val="baseline"/>
              <w:rPr>
                <w:b/>
              </w:rPr>
            </w:pPr>
            <w:r>
              <w:rPr>
                <w:b/>
              </w:rPr>
              <w:t>4</w:t>
            </w:r>
          </w:p>
        </w:tc>
        <w:tc>
          <w:tcPr>
            <w:tcW w:w="9055"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textAlignment w:val="baseline"/>
            </w:pPr>
            <w:r>
              <w:t>Afiş titizlikle hazırlanmış, afişin görünümü temiz ve düzenli.</w:t>
            </w:r>
          </w:p>
          <w:p w:rsidR="00CB08F0" w:rsidRDefault="00BA04FF">
            <w:pPr>
              <w:widowControl w:val="0"/>
              <w:overflowPunct w:val="0"/>
              <w:autoSpaceDE w:val="0"/>
              <w:autoSpaceDN w:val="0"/>
              <w:adjustRightInd w:val="0"/>
              <w:textAlignment w:val="baseline"/>
            </w:pPr>
            <w:r>
              <w:t>Afiş ilgi çekicidir.</w:t>
            </w:r>
          </w:p>
        </w:tc>
      </w:tr>
      <w:tr w:rsidR="00CB08F0">
        <w:trPr>
          <w:jc w:val="center"/>
        </w:trPr>
        <w:tc>
          <w:tcPr>
            <w:tcW w:w="828"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jc w:val="center"/>
              <w:textAlignment w:val="baseline"/>
              <w:rPr>
                <w:b/>
              </w:rPr>
            </w:pPr>
            <w:r>
              <w:rPr>
                <w:b/>
              </w:rPr>
              <w:t>3</w:t>
            </w:r>
          </w:p>
        </w:tc>
        <w:tc>
          <w:tcPr>
            <w:tcW w:w="9055"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textAlignment w:val="baseline"/>
            </w:pPr>
            <w:r>
              <w:t>Afiş titizlikle hazırlanmış, afişin görünümü temiz ve düzenli.</w:t>
            </w:r>
          </w:p>
          <w:p w:rsidR="00CB08F0" w:rsidRDefault="00BA04FF">
            <w:pPr>
              <w:widowControl w:val="0"/>
              <w:overflowPunct w:val="0"/>
              <w:autoSpaceDE w:val="0"/>
              <w:autoSpaceDN w:val="0"/>
              <w:adjustRightInd w:val="0"/>
              <w:textAlignment w:val="baseline"/>
            </w:pPr>
            <w:r>
              <w:t>Afiş ilgi çekici değil.</w:t>
            </w:r>
          </w:p>
        </w:tc>
      </w:tr>
      <w:tr w:rsidR="00CB08F0">
        <w:trPr>
          <w:jc w:val="center"/>
        </w:trPr>
        <w:tc>
          <w:tcPr>
            <w:tcW w:w="828"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jc w:val="center"/>
              <w:textAlignment w:val="baseline"/>
              <w:rPr>
                <w:b/>
              </w:rPr>
            </w:pPr>
            <w:r>
              <w:rPr>
                <w:b/>
              </w:rPr>
              <w:t>2</w:t>
            </w:r>
          </w:p>
        </w:tc>
        <w:tc>
          <w:tcPr>
            <w:tcW w:w="9055"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textAlignment w:val="baseline"/>
            </w:pPr>
            <w:r>
              <w:t>Afişin görünümü temiz ve düzenli değil.</w:t>
            </w:r>
          </w:p>
          <w:p w:rsidR="00CB08F0" w:rsidRDefault="00BA04FF">
            <w:pPr>
              <w:widowControl w:val="0"/>
              <w:overflowPunct w:val="0"/>
              <w:autoSpaceDE w:val="0"/>
              <w:autoSpaceDN w:val="0"/>
              <w:adjustRightInd w:val="0"/>
              <w:textAlignment w:val="baseline"/>
            </w:pPr>
            <w:r>
              <w:t>Afiş ilgi çekici değil.</w:t>
            </w:r>
          </w:p>
        </w:tc>
      </w:tr>
      <w:tr w:rsidR="00CB08F0">
        <w:trPr>
          <w:jc w:val="center"/>
        </w:trPr>
        <w:tc>
          <w:tcPr>
            <w:tcW w:w="828"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jc w:val="center"/>
              <w:textAlignment w:val="baseline"/>
              <w:rPr>
                <w:b/>
              </w:rPr>
            </w:pPr>
            <w:r>
              <w:rPr>
                <w:b/>
              </w:rPr>
              <w:t>1</w:t>
            </w:r>
          </w:p>
        </w:tc>
        <w:tc>
          <w:tcPr>
            <w:tcW w:w="9055"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textAlignment w:val="baseline"/>
            </w:pPr>
            <w:r>
              <w:t>Afiş titizlikle hazırlanmamış, görünüm kirli ve düzensiz.</w:t>
            </w:r>
          </w:p>
          <w:p w:rsidR="00CB08F0" w:rsidRDefault="00BA04FF">
            <w:pPr>
              <w:widowControl w:val="0"/>
              <w:overflowPunct w:val="0"/>
              <w:autoSpaceDE w:val="0"/>
              <w:autoSpaceDN w:val="0"/>
              <w:adjustRightInd w:val="0"/>
              <w:textAlignment w:val="baseline"/>
            </w:pPr>
            <w:r>
              <w:t>Afiş ilgi çekici değil.</w:t>
            </w:r>
          </w:p>
        </w:tc>
      </w:tr>
      <w:tr w:rsidR="00CB08F0">
        <w:trPr>
          <w:jc w:val="center"/>
        </w:trPr>
        <w:tc>
          <w:tcPr>
            <w:tcW w:w="828"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jc w:val="center"/>
              <w:textAlignment w:val="baseline"/>
              <w:rPr>
                <w:b/>
              </w:rPr>
            </w:pPr>
            <w:r>
              <w:rPr>
                <w:b/>
              </w:rPr>
              <w:t>Puan</w:t>
            </w:r>
          </w:p>
        </w:tc>
        <w:tc>
          <w:tcPr>
            <w:tcW w:w="9055"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textAlignment w:val="baseline"/>
              <w:rPr>
                <w:b/>
              </w:rPr>
            </w:pPr>
            <w:r>
              <w:rPr>
                <w:b/>
              </w:rPr>
              <w:t>İÇERİK</w:t>
            </w:r>
          </w:p>
        </w:tc>
      </w:tr>
      <w:tr w:rsidR="00CB08F0">
        <w:trPr>
          <w:jc w:val="center"/>
        </w:trPr>
        <w:tc>
          <w:tcPr>
            <w:tcW w:w="828"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jc w:val="center"/>
              <w:textAlignment w:val="baseline"/>
              <w:rPr>
                <w:b/>
              </w:rPr>
            </w:pPr>
            <w:r>
              <w:rPr>
                <w:b/>
              </w:rPr>
              <w:t>4</w:t>
            </w:r>
          </w:p>
        </w:tc>
        <w:tc>
          <w:tcPr>
            <w:tcW w:w="9055"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textAlignment w:val="baseline"/>
            </w:pPr>
            <w:r>
              <w:t xml:space="preserve">Amaç açık ve anlaşılır olarak belirtilmiş. </w:t>
            </w:r>
          </w:p>
          <w:p w:rsidR="00CB08F0" w:rsidRDefault="00BA04FF">
            <w:pPr>
              <w:widowControl w:val="0"/>
              <w:overflowPunct w:val="0"/>
              <w:autoSpaceDE w:val="0"/>
              <w:autoSpaceDN w:val="0"/>
              <w:adjustRightInd w:val="0"/>
              <w:textAlignment w:val="baseline"/>
            </w:pPr>
            <w:r>
              <w:t xml:space="preserve">Afişin konusu kısa ve öz şekilde vurgulanmış. </w:t>
            </w:r>
          </w:p>
        </w:tc>
      </w:tr>
      <w:tr w:rsidR="00CB08F0">
        <w:trPr>
          <w:jc w:val="center"/>
        </w:trPr>
        <w:tc>
          <w:tcPr>
            <w:tcW w:w="828"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jc w:val="center"/>
              <w:textAlignment w:val="baseline"/>
              <w:rPr>
                <w:b/>
              </w:rPr>
            </w:pPr>
            <w:r>
              <w:rPr>
                <w:b/>
              </w:rPr>
              <w:t>3</w:t>
            </w:r>
          </w:p>
        </w:tc>
        <w:tc>
          <w:tcPr>
            <w:tcW w:w="9055"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textAlignment w:val="baseline"/>
            </w:pPr>
            <w:r>
              <w:t xml:space="preserve">Amaç açık ve anlaşılır olarak belirtilmiş. </w:t>
            </w:r>
          </w:p>
          <w:p w:rsidR="00CB08F0" w:rsidRDefault="00BA04FF">
            <w:pPr>
              <w:widowControl w:val="0"/>
              <w:overflowPunct w:val="0"/>
              <w:autoSpaceDE w:val="0"/>
              <w:autoSpaceDN w:val="0"/>
              <w:adjustRightInd w:val="0"/>
              <w:textAlignment w:val="baseline"/>
            </w:pPr>
            <w:r>
              <w:t xml:space="preserve">Afişin konusu vurgulanmış. </w:t>
            </w:r>
          </w:p>
        </w:tc>
      </w:tr>
      <w:tr w:rsidR="00CB08F0">
        <w:trPr>
          <w:jc w:val="center"/>
        </w:trPr>
        <w:tc>
          <w:tcPr>
            <w:tcW w:w="828"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jc w:val="center"/>
              <w:textAlignment w:val="baseline"/>
              <w:rPr>
                <w:b/>
              </w:rPr>
            </w:pPr>
            <w:r>
              <w:rPr>
                <w:b/>
              </w:rPr>
              <w:t>2</w:t>
            </w:r>
          </w:p>
        </w:tc>
        <w:tc>
          <w:tcPr>
            <w:tcW w:w="9055"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textAlignment w:val="baseline"/>
            </w:pPr>
            <w:r>
              <w:t xml:space="preserve">Amaç belirtilmiş. </w:t>
            </w:r>
          </w:p>
          <w:p w:rsidR="00CB08F0" w:rsidRDefault="00BA04FF">
            <w:pPr>
              <w:widowControl w:val="0"/>
              <w:overflowPunct w:val="0"/>
              <w:autoSpaceDE w:val="0"/>
              <w:autoSpaceDN w:val="0"/>
              <w:adjustRightInd w:val="0"/>
              <w:textAlignment w:val="baseline"/>
            </w:pPr>
            <w:r>
              <w:t>Afişin konusu eksik vurgulanmış.</w:t>
            </w:r>
          </w:p>
        </w:tc>
      </w:tr>
      <w:tr w:rsidR="00CB08F0">
        <w:trPr>
          <w:jc w:val="center"/>
        </w:trPr>
        <w:tc>
          <w:tcPr>
            <w:tcW w:w="828"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jc w:val="center"/>
              <w:textAlignment w:val="baseline"/>
              <w:rPr>
                <w:b/>
              </w:rPr>
            </w:pPr>
            <w:r>
              <w:rPr>
                <w:b/>
              </w:rPr>
              <w:t>1</w:t>
            </w:r>
          </w:p>
        </w:tc>
        <w:tc>
          <w:tcPr>
            <w:tcW w:w="9055"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textAlignment w:val="baseline"/>
            </w:pPr>
            <w:r>
              <w:t xml:space="preserve">Amaç eksik belirtilmiş. </w:t>
            </w:r>
          </w:p>
          <w:p w:rsidR="00CB08F0" w:rsidRDefault="00BA04FF">
            <w:pPr>
              <w:widowControl w:val="0"/>
              <w:overflowPunct w:val="0"/>
              <w:autoSpaceDE w:val="0"/>
              <w:autoSpaceDN w:val="0"/>
              <w:adjustRightInd w:val="0"/>
              <w:textAlignment w:val="baseline"/>
            </w:pPr>
            <w:r>
              <w:t>Afişin konusu vurgulanmamış.</w:t>
            </w:r>
          </w:p>
        </w:tc>
      </w:tr>
      <w:tr w:rsidR="00CB08F0">
        <w:trPr>
          <w:jc w:val="center"/>
        </w:trPr>
        <w:tc>
          <w:tcPr>
            <w:tcW w:w="828"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jc w:val="center"/>
              <w:textAlignment w:val="baseline"/>
              <w:rPr>
                <w:b/>
              </w:rPr>
            </w:pPr>
            <w:r>
              <w:rPr>
                <w:b/>
              </w:rPr>
              <w:t>Puan</w:t>
            </w:r>
          </w:p>
        </w:tc>
        <w:tc>
          <w:tcPr>
            <w:tcW w:w="9055"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textAlignment w:val="baseline"/>
              <w:rPr>
                <w:b/>
              </w:rPr>
            </w:pPr>
            <w:r>
              <w:rPr>
                <w:b/>
              </w:rPr>
              <w:t>SLOGAN</w:t>
            </w:r>
          </w:p>
        </w:tc>
      </w:tr>
      <w:tr w:rsidR="00CB08F0">
        <w:trPr>
          <w:jc w:val="center"/>
        </w:trPr>
        <w:tc>
          <w:tcPr>
            <w:tcW w:w="828"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jc w:val="center"/>
              <w:textAlignment w:val="baseline"/>
              <w:rPr>
                <w:b/>
              </w:rPr>
            </w:pPr>
            <w:r>
              <w:rPr>
                <w:b/>
              </w:rPr>
              <w:t>4</w:t>
            </w:r>
          </w:p>
        </w:tc>
        <w:tc>
          <w:tcPr>
            <w:tcW w:w="9055"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textAlignment w:val="baseline"/>
            </w:pPr>
            <w:r>
              <w:t>İçeriğe uygun çarpıcı bir slogan bulunmuş.</w:t>
            </w:r>
          </w:p>
        </w:tc>
      </w:tr>
      <w:tr w:rsidR="00CB08F0">
        <w:trPr>
          <w:jc w:val="center"/>
        </w:trPr>
        <w:tc>
          <w:tcPr>
            <w:tcW w:w="828"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jc w:val="center"/>
              <w:textAlignment w:val="baseline"/>
              <w:rPr>
                <w:b/>
              </w:rPr>
            </w:pPr>
            <w:r>
              <w:rPr>
                <w:b/>
              </w:rPr>
              <w:t>3</w:t>
            </w:r>
          </w:p>
        </w:tc>
        <w:tc>
          <w:tcPr>
            <w:tcW w:w="9055"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textAlignment w:val="baseline"/>
            </w:pPr>
            <w:r>
              <w:t>İçeriğe uygun slogan bulunmuş ama çarpıcı değil.</w:t>
            </w:r>
          </w:p>
        </w:tc>
      </w:tr>
      <w:tr w:rsidR="00CB08F0">
        <w:trPr>
          <w:jc w:val="center"/>
        </w:trPr>
        <w:tc>
          <w:tcPr>
            <w:tcW w:w="828"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jc w:val="center"/>
              <w:textAlignment w:val="baseline"/>
              <w:rPr>
                <w:b/>
              </w:rPr>
            </w:pPr>
            <w:r>
              <w:rPr>
                <w:b/>
              </w:rPr>
              <w:t>2</w:t>
            </w:r>
          </w:p>
        </w:tc>
        <w:tc>
          <w:tcPr>
            <w:tcW w:w="9055"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textAlignment w:val="baseline"/>
            </w:pPr>
            <w:r>
              <w:t>Slogan bulunmuş ama içeriğe uygun değil.</w:t>
            </w:r>
          </w:p>
        </w:tc>
      </w:tr>
      <w:tr w:rsidR="00CB08F0">
        <w:trPr>
          <w:jc w:val="center"/>
        </w:trPr>
        <w:tc>
          <w:tcPr>
            <w:tcW w:w="828"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jc w:val="center"/>
              <w:textAlignment w:val="baseline"/>
              <w:rPr>
                <w:b/>
              </w:rPr>
            </w:pPr>
            <w:r>
              <w:rPr>
                <w:b/>
              </w:rPr>
              <w:t>1</w:t>
            </w:r>
          </w:p>
        </w:tc>
        <w:tc>
          <w:tcPr>
            <w:tcW w:w="9055"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textAlignment w:val="baseline"/>
            </w:pPr>
            <w:r>
              <w:t>Slogan hiç kullanılmamış.</w:t>
            </w:r>
          </w:p>
        </w:tc>
      </w:tr>
      <w:tr w:rsidR="00CB08F0">
        <w:trPr>
          <w:jc w:val="center"/>
        </w:trPr>
        <w:tc>
          <w:tcPr>
            <w:tcW w:w="828"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jc w:val="center"/>
              <w:textAlignment w:val="baseline"/>
              <w:rPr>
                <w:b/>
              </w:rPr>
            </w:pPr>
            <w:r>
              <w:rPr>
                <w:b/>
              </w:rPr>
              <w:t>Puan</w:t>
            </w:r>
          </w:p>
        </w:tc>
        <w:tc>
          <w:tcPr>
            <w:tcW w:w="9055"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textAlignment w:val="baseline"/>
              <w:rPr>
                <w:b/>
              </w:rPr>
            </w:pPr>
            <w:r>
              <w:rPr>
                <w:b/>
              </w:rPr>
              <w:t>ÖGELERİN KULLANIMI</w:t>
            </w:r>
          </w:p>
        </w:tc>
      </w:tr>
      <w:tr w:rsidR="00CB08F0">
        <w:trPr>
          <w:jc w:val="center"/>
        </w:trPr>
        <w:tc>
          <w:tcPr>
            <w:tcW w:w="828"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jc w:val="center"/>
              <w:textAlignment w:val="baseline"/>
              <w:rPr>
                <w:b/>
              </w:rPr>
            </w:pPr>
            <w:r>
              <w:rPr>
                <w:b/>
              </w:rPr>
              <w:t>4</w:t>
            </w:r>
          </w:p>
        </w:tc>
        <w:tc>
          <w:tcPr>
            <w:tcW w:w="9055"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textAlignment w:val="baseline"/>
            </w:pPr>
            <w:r>
              <w:t xml:space="preserve">Görsel ve yazılı öğeler konuya uygun ve yeterli düzeyde kullanılmış. </w:t>
            </w:r>
          </w:p>
          <w:p w:rsidR="00CB08F0" w:rsidRDefault="00BA04FF">
            <w:pPr>
              <w:widowControl w:val="0"/>
              <w:overflowPunct w:val="0"/>
              <w:autoSpaceDE w:val="0"/>
              <w:autoSpaceDN w:val="0"/>
              <w:adjustRightInd w:val="0"/>
              <w:textAlignment w:val="baseline"/>
            </w:pPr>
            <w:r>
              <w:t xml:space="preserve">Yazılı ve görsel öğeler arasında uyum sağlanmış. </w:t>
            </w:r>
          </w:p>
          <w:p w:rsidR="00CB08F0" w:rsidRDefault="00BA04FF">
            <w:pPr>
              <w:widowControl w:val="0"/>
              <w:overflowPunct w:val="0"/>
              <w:autoSpaceDE w:val="0"/>
              <w:autoSpaceDN w:val="0"/>
              <w:adjustRightInd w:val="0"/>
              <w:textAlignment w:val="baseline"/>
            </w:pPr>
            <w:r>
              <w:t>Gereksiz detay kullanılmamış.</w:t>
            </w:r>
          </w:p>
        </w:tc>
      </w:tr>
      <w:tr w:rsidR="00CB08F0">
        <w:trPr>
          <w:jc w:val="center"/>
        </w:trPr>
        <w:tc>
          <w:tcPr>
            <w:tcW w:w="828"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jc w:val="center"/>
              <w:textAlignment w:val="baseline"/>
              <w:rPr>
                <w:b/>
              </w:rPr>
            </w:pPr>
            <w:r>
              <w:rPr>
                <w:b/>
              </w:rPr>
              <w:t>3</w:t>
            </w:r>
          </w:p>
        </w:tc>
        <w:tc>
          <w:tcPr>
            <w:tcW w:w="9055"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textAlignment w:val="baseline"/>
            </w:pPr>
            <w:r>
              <w:t xml:space="preserve">Görsel ve yazılı öğeler konuyla ilgili ama yetersiz kalmış. </w:t>
            </w:r>
          </w:p>
          <w:p w:rsidR="00CB08F0" w:rsidRDefault="00BA04FF">
            <w:pPr>
              <w:widowControl w:val="0"/>
              <w:overflowPunct w:val="0"/>
              <w:autoSpaceDE w:val="0"/>
              <w:autoSpaceDN w:val="0"/>
              <w:adjustRightInd w:val="0"/>
              <w:textAlignment w:val="baseline"/>
            </w:pPr>
            <w:r>
              <w:t xml:space="preserve">Yazılı ve görsel öğeler arasında uyum sağlanmış. </w:t>
            </w:r>
          </w:p>
          <w:p w:rsidR="00CB08F0" w:rsidRDefault="00BA04FF">
            <w:pPr>
              <w:widowControl w:val="0"/>
              <w:overflowPunct w:val="0"/>
              <w:autoSpaceDE w:val="0"/>
              <w:autoSpaceDN w:val="0"/>
              <w:adjustRightInd w:val="0"/>
              <w:textAlignment w:val="baseline"/>
            </w:pPr>
            <w:r>
              <w:t>Gereksiz detay kullanılmamış.</w:t>
            </w:r>
          </w:p>
        </w:tc>
      </w:tr>
      <w:tr w:rsidR="00CB08F0">
        <w:trPr>
          <w:jc w:val="center"/>
        </w:trPr>
        <w:tc>
          <w:tcPr>
            <w:tcW w:w="828"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jc w:val="center"/>
              <w:textAlignment w:val="baseline"/>
              <w:rPr>
                <w:b/>
              </w:rPr>
            </w:pPr>
            <w:r>
              <w:rPr>
                <w:b/>
              </w:rPr>
              <w:t>2</w:t>
            </w:r>
          </w:p>
        </w:tc>
        <w:tc>
          <w:tcPr>
            <w:tcW w:w="9055"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textAlignment w:val="baseline"/>
            </w:pPr>
            <w:r>
              <w:t xml:space="preserve">Görsel ve yazılı öğeler konuyla ilgili ama yetersiz. </w:t>
            </w:r>
          </w:p>
          <w:p w:rsidR="00CB08F0" w:rsidRDefault="00BA04FF">
            <w:pPr>
              <w:widowControl w:val="0"/>
              <w:overflowPunct w:val="0"/>
              <w:autoSpaceDE w:val="0"/>
              <w:autoSpaceDN w:val="0"/>
              <w:adjustRightInd w:val="0"/>
              <w:textAlignment w:val="baseline"/>
            </w:pPr>
            <w:r>
              <w:t xml:space="preserve">Yazılı ve görsel öğeler arasında tam uyum sağlanamamış. </w:t>
            </w:r>
          </w:p>
          <w:p w:rsidR="00CB08F0" w:rsidRDefault="00BA04FF">
            <w:pPr>
              <w:widowControl w:val="0"/>
              <w:overflowPunct w:val="0"/>
              <w:autoSpaceDE w:val="0"/>
              <w:autoSpaceDN w:val="0"/>
              <w:adjustRightInd w:val="0"/>
              <w:textAlignment w:val="baseline"/>
            </w:pPr>
            <w:r>
              <w:t>Gereksiz detay kullanılmış.</w:t>
            </w:r>
          </w:p>
        </w:tc>
      </w:tr>
      <w:tr w:rsidR="00CB08F0">
        <w:trPr>
          <w:jc w:val="center"/>
        </w:trPr>
        <w:tc>
          <w:tcPr>
            <w:tcW w:w="828"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jc w:val="center"/>
              <w:textAlignment w:val="baseline"/>
              <w:rPr>
                <w:b/>
              </w:rPr>
            </w:pPr>
            <w:r>
              <w:rPr>
                <w:b/>
              </w:rPr>
              <w:t>1</w:t>
            </w:r>
          </w:p>
        </w:tc>
        <w:tc>
          <w:tcPr>
            <w:tcW w:w="9055" w:type="dxa"/>
            <w:tcBorders>
              <w:top w:val="single" w:sz="4" w:space="0" w:color="auto"/>
              <w:left w:val="single" w:sz="4" w:space="0" w:color="auto"/>
              <w:bottom w:val="single" w:sz="4" w:space="0" w:color="auto"/>
              <w:right w:val="single" w:sz="4" w:space="0" w:color="auto"/>
            </w:tcBorders>
          </w:tcPr>
          <w:p w:rsidR="00CB08F0" w:rsidRDefault="00BA04FF">
            <w:pPr>
              <w:widowControl w:val="0"/>
              <w:overflowPunct w:val="0"/>
              <w:autoSpaceDE w:val="0"/>
              <w:autoSpaceDN w:val="0"/>
              <w:adjustRightInd w:val="0"/>
              <w:textAlignment w:val="baseline"/>
            </w:pPr>
            <w:r>
              <w:t xml:space="preserve">Görsel ve yazılı öğeler konuyu desteklemiyor. </w:t>
            </w:r>
          </w:p>
          <w:p w:rsidR="00CB08F0" w:rsidRDefault="00BA04FF">
            <w:pPr>
              <w:widowControl w:val="0"/>
              <w:overflowPunct w:val="0"/>
              <w:autoSpaceDE w:val="0"/>
              <w:autoSpaceDN w:val="0"/>
              <w:adjustRightInd w:val="0"/>
              <w:textAlignment w:val="baseline"/>
            </w:pPr>
            <w:r>
              <w:t>Yazılı ve görsel öğeler arasında uyumsuzluk var.</w:t>
            </w:r>
          </w:p>
          <w:p w:rsidR="00CB08F0" w:rsidRDefault="00BA04FF">
            <w:pPr>
              <w:widowControl w:val="0"/>
              <w:overflowPunct w:val="0"/>
              <w:autoSpaceDE w:val="0"/>
              <w:autoSpaceDN w:val="0"/>
              <w:adjustRightInd w:val="0"/>
              <w:textAlignment w:val="baseline"/>
            </w:pPr>
            <w:r>
              <w:t>Gereksiz detay kullanılmış.</w:t>
            </w:r>
          </w:p>
        </w:tc>
      </w:tr>
    </w:tbl>
    <w:p w:rsidR="00CB08F0" w:rsidRDefault="00BA04FF">
      <w:pPr>
        <w:widowControl w:val="0"/>
        <w:overflowPunct w:val="0"/>
        <w:autoSpaceDE w:val="0"/>
        <w:autoSpaceDN w:val="0"/>
        <w:adjustRightInd w:val="0"/>
        <w:ind w:firstLine="709"/>
        <w:jc w:val="both"/>
        <w:textAlignment w:val="baseline"/>
        <w:rPr>
          <w:rFonts w:eastAsia="Arial Unicode MS"/>
        </w:rPr>
      </w:pPr>
      <w:r>
        <w:rPr>
          <w:rFonts w:eastAsia="Arial Unicode MS"/>
        </w:rPr>
        <w:t xml:space="preserve">Yukarıda verilen dereceli puanlama anahtarına göre öğrencileri değerlendirirken, her bir ölçüt düzeyinde öğrencilerin eksiklikleri varsa belirlenir. Bu eksiklikleri gidermeye yönelik önlemler alınır. Not vermek için ise puanların yüzde karşılığı bulunur ve nota dönüştürülür. Bu çalışmadan alınabilecek en yüksek puan 16’dır. Örneğin, bir öğrenci bu çalışmadan 12 puan almış ise, yüzde puanı 75’dir [(12/16)x100 =%75]. </w:t>
      </w:r>
    </w:p>
    <w:p w:rsidR="00CB08F0" w:rsidRDefault="00CB08F0">
      <w:pPr>
        <w:overflowPunct w:val="0"/>
        <w:autoSpaceDE w:val="0"/>
        <w:autoSpaceDN w:val="0"/>
        <w:adjustRightInd w:val="0"/>
        <w:textAlignment w:val="baseline"/>
      </w:pPr>
    </w:p>
    <w:p w:rsidR="00CB08F0" w:rsidRDefault="00CB08F0">
      <w:pPr>
        <w:overflowPunct w:val="0"/>
        <w:autoSpaceDE w:val="0"/>
        <w:autoSpaceDN w:val="0"/>
        <w:adjustRightInd w:val="0"/>
        <w:jc w:val="center"/>
        <w:textAlignment w:val="baseline"/>
      </w:pPr>
    </w:p>
    <w:p w:rsidR="00CB08F0" w:rsidRDefault="00CB08F0">
      <w:pPr>
        <w:overflowPunct w:val="0"/>
        <w:autoSpaceDE w:val="0"/>
        <w:autoSpaceDN w:val="0"/>
        <w:adjustRightInd w:val="0"/>
        <w:jc w:val="center"/>
        <w:textAlignment w:val="baseline"/>
      </w:pPr>
    </w:p>
    <w:p w:rsidR="00CB08F0" w:rsidRDefault="00CB08F0">
      <w:pPr>
        <w:overflowPunct w:val="0"/>
        <w:autoSpaceDE w:val="0"/>
        <w:autoSpaceDN w:val="0"/>
        <w:adjustRightInd w:val="0"/>
        <w:jc w:val="center"/>
        <w:textAlignment w:val="baseline"/>
      </w:pPr>
    </w:p>
    <w:p w:rsidR="00CB08F0" w:rsidRDefault="00BA04FF">
      <w:pPr>
        <w:widowControl w:val="0"/>
        <w:overflowPunct w:val="0"/>
        <w:autoSpaceDE w:val="0"/>
        <w:autoSpaceDN w:val="0"/>
        <w:adjustRightInd w:val="0"/>
        <w:jc w:val="center"/>
        <w:textAlignment w:val="baseline"/>
        <w:rPr>
          <w:b/>
        </w:rPr>
      </w:pPr>
      <w:r>
        <w:rPr>
          <w:b/>
        </w:rPr>
        <w:t>TABLO KONULARINA AİT DERECELİ PUANLAMA ANAHTARI</w:t>
      </w:r>
    </w:p>
    <w:p w:rsidR="00CB08F0" w:rsidRDefault="00BA04FF">
      <w:pPr>
        <w:widowControl w:val="0"/>
        <w:tabs>
          <w:tab w:val="left" w:pos="1260"/>
        </w:tabs>
        <w:overflowPunct w:val="0"/>
        <w:autoSpaceDE w:val="0"/>
        <w:autoSpaceDN w:val="0"/>
        <w:adjustRightInd w:val="0"/>
        <w:textAlignment w:val="baseline"/>
        <w:rPr>
          <w:b/>
        </w:rPr>
      </w:pPr>
      <w:r>
        <w:rPr>
          <w:b/>
        </w:rPr>
        <w:tab/>
      </w:r>
      <w:r>
        <w:rPr>
          <w:b/>
        </w:rPr>
        <w:tab/>
      </w:r>
      <w:r>
        <w:rPr>
          <w:b/>
        </w:rPr>
        <w:tab/>
      </w:r>
      <w:r>
        <w:rPr>
          <w:b/>
        </w:rPr>
        <w:tab/>
      </w:r>
      <w:r>
        <w:rPr>
          <w:b/>
        </w:rPr>
        <w:tab/>
      </w:r>
      <w:r>
        <w:rPr>
          <w:b/>
        </w:rPr>
        <w:tab/>
      </w:r>
      <w:r>
        <w:rPr>
          <w:b/>
        </w:rPr>
        <w:tab/>
      </w:r>
    </w:p>
    <w:p w:rsidR="00CB08F0" w:rsidRDefault="00BA04FF">
      <w:pPr>
        <w:widowControl w:val="0"/>
        <w:tabs>
          <w:tab w:val="left" w:pos="-900"/>
        </w:tabs>
        <w:overflowPunct w:val="0"/>
        <w:autoSpaceDE w:val="0"/>
        <w:autoSpaceDN w:val="0"/>
        <w:adjustRightInd w:val="0"/>
        <w:jc w:val="both"/>
        <w:textAlignment w:val="baseline"/>
      </w:pPr>
      <w:r>
        <w:rPr>
          <w:b/>
        </w:rPr>
        <w:tab/>
        <w:t xml:space="preserve"> </w:t>
      </w:r>
    </w:p>
    <w:tbl>
      <w:tblPr>
        <w:tblW w:w="0" w:type="auto"/>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6878"/>
      </w:tblGrid>
      <w:tr w:rsidR="00CB08F0">
        <w:trPr>
          <w:cantSplit/>
          <w:jc w:val="center"/>
        </w:trPr>
        <w:tc>
          <w:tcPr>
            <w:tcW w:w="1642" w:type="dxa"/>
            <w:vMerge w:val="restart"/>
            <w:vAlign w:val="center"/>
          </w:tcPr>
          <w:p w:rsidR="00CB08F0" w:rsidRDefault="00BA04FF">
            <w:pPr>
              <w:widowControl w:val="0"/>
              <w:overflowPunct w:val="0"/>
              <w:autoSpaceDE w:val="0"/>
              <w:autoSpaceDN w:val="0"/>
              <w:adjustRightInd w:val="0"/>
              <w:jc w:val="center"/>
              <w:textAlignment w:val="baseline"/>
              <w:rPr>
                <w:b/>
              </w:rPr>
            </w:pPr>
            <w:r>
              <w:rPr>
                <w:b/>
              </w:rPr>
              <w:t>Performans</w:t>
            </w:r>
          </w:p>
          <w:p w:rsidR="00CB08F0" w:rsidRDefault="00BA04FF">
            <w:pPr>
              <w:widowControl w:val="0"/>
              <w:overflowPunct w:val="0"/>
              <w:autoSpaceDE w:val="0"/>
              <w:autoSpaceDN w:val="0"/>
              <w:adjustRightInd w:val="0"/>
              <w:jc w:val="center"/>
              <w:textAlignment w:val="baseline"/>
              <w:rPr>
                <w:b/>
              </w:rPr>
            </w:pPr>
            <w:r>
              <w:rPr>
                <w:b/>
              </w:rPr>
              <w:t>Düzeyi</w:t>
            </w:r>
          </w:p>
        </w:tc>
        <w:tc>
          <w:tcPr>
            <w:tcW w:w="6878" w:type="dxa"/>
          </w:tcPr>
          <w:p w:rsidR="00CB08F0" w:rsidRDefault="00BA04FF">
            <w:pPr>
              <w:widowControl w:val="0"/>
              <w:overflowPunct w:val="0"/>
              <w:autoSpaceDE w:val="0"/>
              <w:autoSpaceDN w:val="0"/>
              <w:adjustRightInd w:val="0"/>
              <w:jc w:val="center"/>
              <w:textAlignment w:val="baseline"/>
              <w:rPr>
                <w:b/>
              </w:rPr>
            </w:pPr>
            <w:r>
              <w:rPr>
                <w:b/>
              </w:rPr>
              <w:t>Ölçütler ve Ölçüt Tanımlamaları</w:t>
            </w:r>
          </w:p>
        </w:tc>
      </w:tr>
      <w:tr w:rsidR="00CB08F0">
        <w:trPr>
          <w:cantSplit/>
          <w:jc w:val="center"/>
        </w:trPr>
        <w:tc>
          <w:tcPr>
            <w:tcW w:w="1642" w:type="dxa"/>
            <w:vMerge/>
            <w:vAlign w:val="center"/>
          </w:tcPr>
          <w:p w:rsidR="00CB08F0" w:rsidRDefault="00CB08F0">
            <w:pPr>
              <w:widowControl w:val="0"/>
              <w:overflowPunct w:val="0"/>
              <w:autoSpaceDE w:val="0"/>
              <w:autoSpaceDN w:val="0"/>
              <w:adjustRightInd w:val="0"/>
              <w:textAlignment w:val="baseline"/>
              <w:rPr>
                <w:b/>
              </w:rPr>
            </w:pPr>
          </w:p>
        </w:tc>
        <w:tc>
          <w:tcPr>
            <w:tcW w:w="6878" w:type="dxa"/>
          </w:tcPr>
          <w:p w:rsidR="00CB08F0" w:rsidRDefault="00CB08F0">
            <w:pPr>
              <w:widowControl w:val="0"/>
              <w:overflowPunct w:val="0"/>
              <w:autoSpaceDE w:val="0"/>
              <w:autoSpaceDN w:val="0"/>
              <w:adjustRightInd w:val="0"/>
              <w:textAlignment w:val="baseline"/>
              <w:rPr>
                <w:b/>
              </w:rPr>
            </w:pPr>
          </w:p>
          <w:p w:rsidR="00CB08F0" w:rsidRDefault="00BA04FF">
            <w:pPr>
              <w:widowControl w:val="0"/>
              <w:overflowPunct w:val="0"/>
              <w:autoSpaceDE w:val="0"/>
              <w:autoSpaceDN w:val="0"/>
              <w:adjustRightInd w:val="0"/>
              <w:textAlignment w:val="baseline"/>
              <w:rPr>
                <w:b/>
              </w:rPr>
            </w:pPr>
            <w:r>
              <w:rPr>
                <w:b/>
              </w:rPr>
              <w:t>Görünüm</w:t>
            </w:r>
          </w:p>
        </w:tc>
      </w:tr>
      <w:tr w:rsidR="00CB08F0">
        <w:trPr>
          <w:jc w:val="center"/>
        </w:trPr>
        <w:tc>
          <w:tcPr>
            <w:tcW w:w="1642" w:type="dxa"/>
          </w:tcPr>
          <w:p w:rsidR="00CB08F0" w:rsidRDefault="00BA04FF">
            <w:pPr>
              <w:widowControl w:val="0"/>
              <w:overflowPunct w:val="0"/>
              <w:autoSpaceDE w:val="0"/>
              <w:autoSpaceDN w:val="0"/>
              <w:adjustRightInd w:val="0"/>
              <w:jc w:val="center"/>
              <w:textAlignment w:val="baseline"/>
              <w:rPr>
                <w:b/>
              </w:rPr>
            </w:pPr>
            <w:r>
              <w:rPr>
                <w:b/>
              </w:rPr>
              <w:t>Çok İyi</w:t>
            </w:r>
          </w:p>
          <w:p w:rsidR="00CB08F0" w:rsidRDefault="00BA04FF">
            <w:pPr>
              <w:widowControl w:val="0"/>
              <w:overflowPunct w:val="0"/>
              <w:autoSpaceDE w:val="0"/>
              <w:autoSpaceDN w:val="0"/>
              <w:adjustRightInd w:val="0"/>
              <w:jc w:val="center"/>
              <w:textAlignment w:val="baseline"/>
              <w:rPr>
                <w:b/>
              </w:rPr>
            </w:pPr>
            <w:r>
              <w:rPr>
                <w:b/>
              </w:rPr>
              <w:t>(3)</w:t>
            </w:r>
          </w:p>
        </w:tc>
        <w:tc>
          <w:tcPr>
            <w:tcW w:w="6878" w:type="dxa"/>
            <w:vAlign w:val="center"/>
          </w:tcPr>
          <w:p w:rsidR="00CB08F0" w:rsidRDefault="00BA04FF">
            <w:r>
              <w:t>Tablonun  görünümü temiz ve düzenli.</w:t>
            </w:r>
          </w:p>
        </w:tc>
      </w:tr>
      <w:tr w:rsidR="00CB08F0">
        <w:trPr>
          <w:jc w:val="center"/>
        </w:trPr>
        <w:tc>
          <w:tcPr>
            <w:tcW w:w="1642" w:type="dxa"/>
          </w:tcPr>
          <w:p w:rsidR="00CB08F0" w:rsidRDefault="00BA04FF">
            <w:pPr>
              <w:widowControl w:val="0"/>
              <w:overflowPunct w:val="0"/>
              <w:autoSpaceDE w:val="0"/>
              <w:autoSpaceDN w:val="0"/>
              <w:adjustRightInd w:val="0"/>
              <w:jc w:val="center"/>
              <w:textAlignment w:val="baseline"/>
              <w:rPr>
                <w:b/>
              </w:rPr>
            </w:pPr>
            <w:r>
              <w:rPr>
                <w:b/>
              </w:rPr>
              <w:t>Orta</w:t>
            </w:r>
          </w:p>
          <w:p w:rsidR="00CB08F0" w:rsidRDefault="00BA04FF">
            <w:pPr>
              <w:widowControl w:val="0"/>
              <w:overflowPunct w:val="0"/>
              <w:autoSpaceDE w:val="0"/>
              <w:autoSpaceDN w:val="0"/>
              <w:adjustRightInd w:val="0"/>
              <w:jc w:val="center"/>
              <w:textAlignment w:val="baseline"/>
              <w:rPr>
                <w:b/>
              </w:rPr>
            </w:pPr>
            <w:r>
              <w:rPr>
                <w:b/>
              </w:rPr>
              <w:t>(2)</w:t>
            </w:r>
          </w:p>
        </w:tc>
        <w:tc>
          <w:tcPr>
            <w:tcW w:w="6878" w:type="dxa"/>
            <w:vAlign w:val="center"/>
          </w:tcPr>
          <w:p w:rsidR="00CB08F0" w:rsidRDefault="00BA04FF">
            <w:pPr>
              <w:widowControl w:val="0"/>
              <w:overflowPunct w:val="0"/>
              <w:autoSpaceDE w:val="0"/>
              <w:autoSpaceDN w:val="0"/>
              <w:adjustRightInd w:val="0"/>
              <w:textAlignment w:val="baseline"/>
            </w:pPr>
            <w:r>
              <w:t>Tablonun  görünümü temiz ancak düzenli değil ya da düzenli ancak temiz değil.</w:t>
            </w:r>
          </w:p>
        </w:tc>
      </w:tr>
      <w:tr w:rsidR="00CB08F0">
        <w:trPr>
          <w:jc w:val="center"/>
        </w:trPr>
        <w:tc>
          <w:tcPr>
            <w:tcW w:w="1642" w:type="dxa"/>
          </w:tcPr>
          <w:p w:rsidR="00CB08F0" w:rsidRDefault="00BA04FF">
            <w:pPr>
              <w:widowControl w:val="0"/>
              <w:overflowPunct w:val="0"/>
              <w:autoSpaceDE w:val="0"/>
              <w:autoSpaceDN w:val="0"/>
              <w:adjustRightInd w:val="0"/>
              <w:jc w:val="center"/>
              <w:textAlignment w:val="baseline"/>
              <w:rPr>
                <w:b/>
              </w:rPr>
            </w:pPr>
            <w:r>
              <w:rPr>
                <w:b/>
              </w:rPr>
              <w:t xml:space="preserve">Geliştirilmeli </w:t>
            </w:r>
          </w:p>
          <w:p w:rsidR="00CB08F0" w:rsidRDefault="00BA04FF">
            <w:pPr>
              <w:widowControl w:val="0"/>
              <w:overflowPunct w:val="0"/>
              <w:autoSpaceDE w:val="0"/>
              <w:autoSpaceDN w:val="0"/>
              <w:adjustRightInd w:val="0"/>
              <w:jc w:val="center"/>
              <w:textAlignment w:val="baseline"/>
              <w:rPr>
                <w:b/>
              </w:rPr>
            </w:pPr>
            <w:r>
              <w:rPr>
                <w:b/>
              </w:rPr>
              <w:t>(1)</w:t>
            </w:r>
          </w:p>
        </w:tc>
        <w:tc>
          <w:tcPr>
            <w:tcW w:w="6878" w:type="dxa"/>
            <w:vAlign w:val="center"/>
          </w:tcPr>
          <w:p w:rsidR="00CB08F0" w:rsidRDefault="00BA04FF">
            <w:pPr>
              <w:widowControl w:val="0"/>
              <w:overflowPunct w:val="0"/>
              <w:autoSpaceDE w:val="0"/>
              <w:autoSpaceDN w:val="0"/>
              <w:adjustRightInd w:val="0"/>
              <w:textAlignment w:val="baseline"/>
            </w:pPr>
            <w:r>
              <w:t>Tablonun  görünümü kirli ve düzensiz.</w:t>
            </w:r>
          </w:p>
        </w:tc>
      </w:tr>
      <w:tr w:rsidR="00CB08F0">
        <w:trPr>
          <w:jc w:val="center"/>
        </w:trPr>
        <w:tc>
          <w:tcPr>
            <w:tcW w:w="1642" w:type="dxa"/>
            <w:vAlign w:val="center"/>
          </w:tcPr>
          <w:p w:rsidR="00CB08F0" w:rsidRDefault="00CB08F0">
            <w:pPr>
              <w:widowControl w:val="0"/>
              <w:overflowPunct w:val="0"/>
              <w:autoSpaceDE w:val="0"/>
              <w:autoSpaceDN w:val="0"/>
              <w:adjustRightInd w:val="0"/>
              <w:jc w:val="center"/>
              <w:textAlignment w:val="baseline"/>
              <w:rPr>
                <w:b/>
              </w:rPr>
            </w:pPr>
          </w:p>
        </w:tc>
        <w:tc>
          <w:tcPr>
            <w:tcW w:w="6878" w:type="dxa"/>
          </w:tcPr>
          <w:p w:rsidR="00CB08F0" w:rsidRDefault="00BA04FF">
            <w:pPr>
              <w:widowControl w:val="0"/>
              <w:overflowPunct w:val="0"/>
              <w:autoSpaceDE w:val="0"/>
              <w:autoSpaceDN w:val="0"/>
              <w:adjustRightInd w:val="0"/>
              <w:textAlignment w:val="baseline"/>
              <w:rPr>
                <w:b/>
              </w:rPr>
            </w:pPr>
            <w:r>
              <w:rPr>
                <w:b/>
              </w:rPr>
              <w:t>İçerik</w:t>
            </w:r>
          </w:p>
        </w:tc>
      </w:tr>
      <w:tr w:rsidR="00CB08F0">
        <w:trPr>
          <w:jc w:val="center"/>
        </w:trPr>
        <w:tc>
          <w:tcPr>
            <w:tcW w:w="1642" w:type="dxa"/>
          </w:tcPr>
          <w:p w:rsidR="00CB08F0" w:rsidRDefault="00BA04FF">
            <w:pPr>
              <w:widowControl w:val="0"/>
              <w:overflowPunct w:val="0"/>
              <w:autoSpaceDE w:val="0"/>
              <w:autoSpaceDN w:val="0"/>
              <w:adjustRightInd w:val="0"/>
              <w:jc w:val="center"/>
              <w:textAlignment w:val="baseline"/>
              <w:rPr>
                <w:b/>
              </w:rPr>
            </w:pPr>
            <w:r>
              <w:rPr>
                <w:b/>
              </w:rPr>
              <w:t>Çok İyi</w:t>
            </w:r>
          </w:p>
          <w:p w:rsidR="00CB08F0" w:rsidRDefault="00BA04FF">
            <w:pPr>
              <w:widowControl w:val="0"/>
              <w:overflowPunct w:val="0"/>
              <w:autoSpaceDE w:val="0"/>
              <w:autoSpaceDN w:val="0"/>
              <w:adjustRightInd w:val="0"/>
              <w:jc w:val="center"/>
              <w:textAlignment w:val="baseline"/>
              <w:rPr>
                <w:b/>
              </w:rPr>
            </w:pPr>
            <w:r>
              <w:rPr>
                <w:b/>
              </w:rPr>
              <w:t>(3)</w:t>
            </w:r>
          </w:p>
        </w:tc>
        <w:tc>
          <w:tcPr>
            <w:tcW w:w="6878" w:type="dxa"/>
            <w:vAlign w:val="center"/>
          </w:tcPr>
          <w:p w:rsidR="00CB08F0" w:rsidRDefault="00BA04FF">
            <w:r>
              <w:t>Tablonun  konuyu açık ve anlaşılır olarak yansıtıyor.</w:t>
            </w:r>
          </w:p>
        </w:tc>
      </w:tr>
      <w:tr w:rsidR="00CB08F0">
        <w:trPr>
          <w:jc w:val="center"/>
        </w:trPr>
        <w:tc>
          <w:tcPr>
            <w:tcW w:w="1642" w:type="dxa"/>
          </w:tcPr>
          <w:p w:rsidR="00CB08F0" w:rsidRDefault="00BA04FF">
            <w:pPr>
              <w:widowControl w:val="0"/>
              <w:overflowPunct w:val="0"/>
              <w:autoSpaceDE w:val="0"/>
              <w:autoSpaceDN w:val="0"/>
              <w:adjustRightInd w:val="0"/>
              <w:jc w:val="center"/>
              <w:textAlignment w:val="baseline"/>
              <w:rPr>
                <w:b/>
              </w:rPr>
            </w:pPr>
            <w:r>
              <w:rPr>
                <w:b/>
              </w:rPr>
              <w:t>Orta</w:t>
            </w:r>
          </w:p>
          <w:p w:rsidR="00CB08F0" w:rsidRDefault="00BA04FF">
            <w:pPr>
              <w:widowControl w:val="0"/>
              <w:overflowPunct w:val="0"/>
              <w:autoSpaceDE w:val="0"/>
              <w:autoSpaceDN w:val="0"/>
              <w:adjustRightInd w:val="0"/>
              <w:jc w:val="center"/>
              <w:textAlignment w:val="baseline"/>
              <w:rPr>
                <w:b/>
              </w:rPr>
            </w:pPr>
            <w:r>
              <w:rPr>
                <w:b/>
              </w:rPr>
              <w:t>(2)</w:t>
            </w:r>
          </w:p>
        </w:tc>
        <w:tc>
          <w:tcPr>
            <w:tcW w:w="6878" w:type="dxa"/>
            <w:vAlign w:val="center"/>
          </w:tcPr>
          <w:p w:rsidR="00CB08F0" w:rsidRDefault="00BA04FF">
            <w:pPr>
              <w:widowControl w:val="0"/>
              <w:overflowPunct w:val="0"/>
              <w:autoSpaceDE w:val="0"/>
              <w:autoSpaceDN w:val="0"/>
              <w:adjustRightInd w:val="0"/>
              <w:textAlignment w:val="baseline"/>
            </w:pPr>
            <w:r>
              <w:t>Tablonun  konuyu yansıtıyor, ancak açık ve anlaşılır değil.</w:t>
            </w:r>
          </w:p>
        </w:tc>
      </w:tr>
      <w:tr w:rsidR="00CB08F0">
        <w:trPr>
          <w:jc w:val="center"/>
        </w:trPr>
        <w:tc>
          <w:tcPr>
            <w:tcW w:w="1642" w:type="dxa"/>
          </w:tcPr>
          <w:p w:rsidR="00CB08F0" w:rsidRDefault="00BA04FF">
            <w:pPr>
              <w:widowControl w:val="0"/>
              <w:overflowPunct w:val="0"/>
              <w:autoSpaceDE w:val="0"/>
              <w:autoSpaceDN w:val="0"/>
              <w:adjustRightInd w:val="0"/>
              <w:jc w:val="center"/>
              <w:textAlignment w:val="baseline"/>
              <w:rPr>
                <w:b/>
              </w:rPr>
            </w:pPr>
            <w:r>
              <w:rPr>
                <w:b/>
              </w:rPr>
              <w:t xml:space="preserve">Geliştirilmeli </w:t>
            </w:r>
          </w:p>
          <w:p w:rsidR="00CB08F0" w:rsidRDefault="00BA04FF">
            <w:pPr>
              <w:widowControl w:val="0"/>
              <w:overflowPunct w:val="0"/>
              <w:autoSpaceDE w:val="0"/>
              <w:autoSpaceDN w:val="0"/>
              <w:adjustRightInd w:val="0"/>
              <w:jc w:val="center"/>
              <w:textAlignment w:val="baseline"/>
              <w:rPr>
                <w:b/>
              </w:rPr>
            </w:pPr>
            <w:r>
              <w:rPr>
                <w:b/>
              </w:rPr>
              <w:t>(1)</w:t>
            </w:r>
          </w:p>
        </w:tc>
        <w:tc>
          <w:tcPr>
            <w:tcW w:w="6878" w:type="dxa"/>
            <w:vAlign w:val="center"/>
          </w:tcPr>
          <w:p w:rsidR="00CB08F0" w:rsidRDefault="00BA04FF">
            <w:pPr>
              <w:widowControl w:val="0"/>
              <w:overflowPunct w:val="0"/>
              <w:autoSpaceDE w:val="0"/>
              <w:autoSpaceDN w:val="0"/>
              <w:adjustRightInd w:val="0"/>
              <w:textAlignment w:val="baseline"/>
            </w:pPr>
            <w:r>
              <w:t>Tablonun  konuyu yansıtmıyor.</w:t>
            </w:r>
          </w:p>
        </w:tc>
      </w:tr>
      <w:tr w:rsidR="00CB08F0">
        <w:trPr>
          <w:jc w:val="center"/>
        </w:trPr>
        <w:tc>
          <w:tcPr>
            <w:tcW w:w="1642" w:type="dxa"/>
            <w:vAlign w:val="center"/>
          </w:tcPr>
          <w:p w:rsidR="00CB08F0" w:rsidRDefault="00CB08F0">
            <w:pPr>
              <w:widowControl w:val="0"/>
              <w:overflowPunct w:val="0"/>
              <w:autoSpaceDE w:val="0"/>
              <w:autoSpaceDN w:val="0"/>
              <w:adjustRightInd w:val="0"/>
              <w:jc w:val="center"/>
              <w:textAlignment w:val="baseline"/>
              <w:rPr>
                <w:b/>
              </w:rPr>
            </w:pPr>
          </w:p>
        </w:tc>
        <w:tc>
          <w:tcPr>
            <w:tcW w:w="6878" w:type="dxa"/>
          </w:tcPr>
          <w:p w:rsidR="00CB08F0" w:rsidRDefault="00BA04FF">
            <w:pPr>
              <w:widowControl w:val="0"/>
              <w:overflowPunct w:val="0"/>
              <w:autoSpaceDE w:val="0"/>
              <w:autoSpaceDN w:val="0"/>
              <w:adjustRightInd w:val="0"/>
              <w:textAlignment w:val="baseline"/>
              <w:rPr>
                <w:b/>
              </w:rPr>
            </w:pPr>
            <w:r>
              <w:rPr>
                <w:b/>
              </w:rPr>
              <w:t>Özgünlük</w:t>
            </w:r>
          </w:p>
        </w:tc>
      </w:tr>
      <w:tr w:rsidR="00CB08F0">
        <w:trPr>
          <w:trHeight w:val="275"/>
          <w:jc w:val="center"/>
        </w:trPr>
        <w:tc>
          <w:tcPr>
            <w:tcW w:w="1642" w:type="dxa"/>
          </w:tcPr>
          <w:p w:rsidR="00CB08F0" w:rsidRDefault="00BA04FF">
            <w:pPr>
              <w:widowControl w:val="0"/>
              <w:overflowPunct w:val="0"/>
              <w:autoSpaceDE w:val="0"/>
              <w:autoSpaceDN w:val="0"/>
              <w:adjustRightInd w:val="0"/>
              <w:jc w:val="center"/>
              <w:textAlignment w:val="baseline"/>
              <w:rPr>
                <w:b/>
              </w:rPr>
            </w:pPr>
            <w:r>
              <w:rPr>
                <w:b/>
              </w:rPr>
              <w:t>Çok İyi</w:t>
            </w:r>
          </w:p>
          <w:p w:rsidR="00CB08F0" w:rsidRDefault="00BA04FF">
            <w:pPr>
              <w:widowControl w:val="0"/>
              <w:overflowPunct w:val="0"/>
              <w:autoSpaceDE w:val="0"/>
              <w:autoSpaceDN w:val="0"/>
              <w:adjustRightInd w:val="0"/>
              <w:jc w:val="center"/>
              <w:textAlignment w:val="baseline"/>
              <w:rPr>
                <w:b/>
              </w:rPr>
            </w:pPr>
            <w:r>
              <w:rPr>
                <w:b/>
              </w:rPr>
              <w:t>(3)</w:t>
            </w:r>
          </w:p>
        </w:tc>
        <w:tc>
          <w:tcPr>
            <w:tcW w:w="6878" w:type="dxa"/>
            <w:vAlign w:val="center"/>
          </w:tcPr>
          <w:p w:rsidR="00CB08F0" w:rsidRDefault="00BA04FF">
            <w:r>
              <w:t>Tablo  özgün ve yaratıcı bir biçimde hazırlanmış.</w:t>
            </w:r>
          </w:p>
        </w:tc>
      </w:tr>
      <w:tr w:rsidR="00CB08F0">
        <w:trPr>
          <w:trHeight w:val="275"/>
          <w:jc w:val="center"/>
        </w:trPr>
        <w:tc>
          <w:tcPr>
            <w:tcW w:w="1642" w:type="dxa"/>
          </w:tcPr>
          <w:p w:rsidR="00CB08F0" w:rsidRDefault="00BA04FF">
            <w:pPr>
              <w:widowControl w:val="0"/>
              <w:overflowPunct w:val="0"/>
              <w:autoSpaceDE w:val="0"/>
              <w:autoSpaceDN w:val="0"/>
              <w:adjustRightInd w:val="0"/>
              <w:jc w:val="center"/>
              <w:textAlignment w:val="baseline"/>
              <w:rPr>
                <w:b/>
              </w:rPr>
            </w:pPr>
            <w:r>
              <w:rPr>
                <w:b/>
              </w:rPr>
              <w:t>Orta</w:t>
            </w:r>
          </w:p>
          <w:p w:rsidR="00CB08F0" w:rsidRDefault="00BA04FF">
            <w:pPr>
              <w:widowControl w:val="0"/>
              <w:overflowPunct w:val="0"/>
              <w:autoSpaceDE w:val="0"/>
              <w:autoSpaceDN w:val="0"/>
              <w:adjustRightInd w:val="0"/>
              <w:jc w:val="center"/>
              <w:textAlignment w:val="baseline"/>
              <w:rPr>
                <w:b/>
              </w:rPr>
            </w:pPr>
            <w:r>
              <w:rPr>
                <w:b/>
              </w:rPr>
              <w:t>(2)</w:t>
            </w:r>
          </w:p>
        </w:tc>
        <w:tc>
          <w:tcPr>
            <w:tcW w:w="6878" w:type="dxa"/>
            <w:vAlign w:val="center"/>
          </w:tcPr>
          <w:p w:rsidR="00CB08F0" w:rsidRDefault="00BA04FF">
            <w:pPr>
              <w:widowControl w:val="0"/>
              <w:overflowPunct w:val="0"/>
              <w:autoSpaceDE w:val="0"/>
              <w:autoSpaceDN w:val="0"/>
              <w:adjustRightInd w:val="0"/>
              <w:textAlignment w:val="baseline"/>
            </w:pPr>
            <w:r>
              <w:t>Tablo  özgün, ancak yaratıcı değil.</w:t>
            </w:r>
          </w:p>
        </w:tc>
      </w:tr>
      <w:tr w:rsidR="00CB08F0">
        <w:trPr>
          <w:trHeight w:val="275"/>
          <w:jc w:val="center"/>
        </w:trPr>
        <w:tc>
          <w:tcPr>
            <w:tcW w:w="1642" w:type="dxa"/>
          </w:tcPr>
          <w:p w:rsidR="00CB08F0" w:rsidRDefault="00BA04FF">
            <w:pPr>
              <w:widowControl w:val="0"/>
              <w:overflowPunct w:val="0"/>
              <w:autoSpaceDE w:val="0"/>
              <w:autoSpaceDN w:val="0"/>
              <w:adjustRightInd w:val="0"/>
              <w:jc w:val="center"/>
              <w:textAlignment w:val="baseline"/>
              <w:rPr>
                <w:b/>
              </w:rPr>
            </w:pPr>
            <w:r>
              <w:rPr>
                <w:b/>
              </w:rPr>
              <w:t xml:space="preserve">Geliştirilmeli </w:t>
            </w:r>
          </w:p>
          <w:p w:rsidR="00CB08F0" w:rsidRDefault="00BA04FF">
            <w:pPr>
              <w:widowControl w:val="0"/>
              <w:overflowPunct w:val="0"/>
              <w:autoSpaceDE w:val="0"/>
              <w:autoSpaceDN w:val="0"/>
              <w:adjustRightInd w:val="0"/>
              <w:jc w:val="center"/>
              <w:textAlignment w:val="baseline"/>
              <w:rPr>
                <w:b/>
              </w:rPr>
            </w:pPr>
            <w:r>
              <w:rPr>
                <w:b/>
              </w:rPr>
              <w:t>(1)</w:t>
            </w:r>
          </w:p>
        </w:tc>
        <w:tc>
          <w:tcPr>
            <w:tcW w:w="6878" w:type="dxa"/>
            <w:vAlign w:val="center"/>
          </w:tcPr>
          <w:p w:rsidR="00CB08F0" w:rsidRDefault="00BA04FF">
            <w:pPr>
              <w:widowControl w:val="0"/>
              <w:overflowPunct w:val="0"/>
              <w:autoSpaceDE w:val="0"/>
              <w:autoSpaceDN w:val="0"/>
              <w:adjustRightInd w:val="0"/>
              <w:textAlignment w:val="baseline"/>
            </w:pPr>
            <w:r>
              <w:t>Tablo  özgün ve yaratıcı değil.</w:t>
            </w:r>
          </w:p>
        </w:tc>
      </w:tr>
      <w:tr w:rsidR="00CB08F0">
        <w:trPr>
          <w:jc w:val="center"/>
        </w:trPr>
        <w:tc>
          <w:tcPr>
            <w:tcW w:w="1642" w:type="dxa"/>
            <w:vAlign w:val="center"/>
          </w:tcPr>
          <w:p w:rsidR="00CB08F0" w:rsidRDefault="00CB08F0">
            <w:pPr>
              <w:widowControl w:val="0"/>
              <w:overflowPunct w:val="0"/>
              <w:autoSpaceDE w:val="0"/>
              <w:autoSpaceDN w:val="0"/>
              <w:adjustRightInd w:val="0"/>
              <w:jc w:val="center"/>
              <w:textAlignment w:val="baseline"/>
              <w:rPr>
                <w:b/>
              </w:rPr>
            </w:pPr>
          </w:p>
        </w:tc>
        <w:tc>
          <w:tcPr>
            <w:tcW w:w="6878" w:type="dxa"/>
          </w:tcPr>
          <w:p w:rsidR="00CB08F0" w:rsidRDefault="00BA04FF">
            <w:pPr>
              <w:outlineLvl w:val="5"/>
              <w:rPr>
                <w:b/>
              </w:rPr>
            </w:pPr>
            <w:r>
              <w:rPr>
                <w:b/>
              </w:rPr>
              <w:t xml:space="preserve">Materyal Kullanımı </w:t>
            </w:r>
          </w:p>
        </w:tc>
      </w:tr>
      <w:tr w:rsidR="00CB08F0">
        <w:trPr>
          <w:jc w:val="center"/>
        </w:trPr>
        <w:tc>
          <w:tcPr>
            <w:tcW w:w="1642" w:type="dxa"/>
          </w:tcPr>
          <w:p w:rsidR="00CB08F0" w:rsidRDefault="00BA04FF">
            <w:pPr>
              <w:widowControl w:val="0"/>
              <w:overflowPunct w:val="0"/>
              <w:autoSpaceDE w:val="0"/>
              <w:autoSpaceDN w:val="0"/>
              <w:adjustRightInd w:val="0"/>
              <w:jc w:val="center"/>
              <w:textAlignment w:val="baseline"/>
              <w:rPr>
                <w:b/>
              </w:rPr>
            </w:pPr>
            <w:r>
              <w:rPr>
                <w:b/>
              </w:rPr>
              <w:t>Çok İyi</w:t>
            </w:r>
          </w:p>
          <w:p w:rsidR="00CB08F0" w:rsidRDefault="00BA04FF">
            <w:pPr>
              <w:widowControl w:val="0"/>
              <w:overflowPunct w:val="0"/>
              <w:autoSpaceDE w:val="0"/>
              <w:autoSpaceDN w:val="0"/>
              <w:adjustRightInd w:val="0"/>
              <w:jc w:val="center"/>
              <w:textAlignment w:val="baseline"/>
              <w:rPr>
                <w:b/>
              </w:rPr>
            </w:pPr>
            <w:r>
              <w:rPr>
                <w:b/>
              </w:rPr>
              <w:t>(3)</w:t>
            </w:r>
          </w:p>
        </w:tc>
        <w:tc>
          <w:tcPr>
            <w:tcW w:w="6878" w:type="dxa"/>
            <w:vAlign w:val="center"/>
          </w:tcPr>
          <w:p w:rsidR="00CB08F0" w:rsidRDefault="00BA04FF">
            <w:r>
              <w:t>Tabloda , grafik gibi görsel materyaller uyumlu bir şekilde kullanılmış.</w:t>
            </w:r>
          </w:p>
        </w:tc>
      </w:tr>
      <w:tr w:rsidR="00CB08F0">
        <w:trPr>
          <w:jc w:val="center"/>
        </w:trPr>
        <w:tc>
          <w:tcPr>
            <w:tcW w:w="1642" w:type="dxa"/>
          </w:tcPr>
          <w:p w:rsidR="00CB08F0" w:rsidRDefault="00BA04FF">
            <w:pPr>
              <w:widowControl w:val="0"/>
              <w:overflowPunct w:val="0"/>
              <w:autoSpaceDE w:val="0"/>
              <w:autoSpaceDN w:val="0"/>
              <w:adjustRightInd w:val="0"/>
              <w:jc w:val="center"/>
              <w:textAlignment w:val="baseline"/>
              <w:rPr>
                <w:b/>
              </w:rPr>
            </w:pPr>
            <w:r>
              <w:rPr>
                <w:b/>
              </w:rPr>
              <w:t>Orta</w:t>
            </w:r>
          </w:p>
          <w:p w:rsidR="00CB08F0" w:rsidRDefault="00BA04FF">
            <w:pPr>
              <w:widowControl w:val="0"/>
              <w:overflowPunct w:val="0"/>
              <w:autoSpaceDE w:val="0"/>
              <w:autoSpaceDN w:val="0"/>
              <w:adjustRightInd w:val="0"/>
              <w:jc w:val="center"/>
              <w:textAlignment w:val="baseline"/>
              <w:rPr>
                <w:b/>
              </w:rPr>
            </w:pPr>
            <w:r>
              <w:rPr>
                <w:b/>
              </w:rPr>
              <w:t>(2)</w:t>
            </w:r>
          </w:p>
        </w:tc>
        <w:tc>
          <w:tcPr>
            <w:tcW w:w="6878" w:type="dxa"/>
            <w:vAlign w:val="center"/>
          </w:tcPr>
          <w:p w:rsidR="00CB08F0" w:rsidRDefault="00BA04FF">
            <w:pPr>
              <w:widowControl w:val="0"/>
              <w:overflowPunct w:val="0"/>
              <w:autoSpaceDE w:val="0"/>
              <w:autoSpaceDN w:val="0"/>
              <w:adjustRightInd w:val="0"/>
              <w:textAlignment w:val="baseline"/>
            </w:pPr>
            <w:r>
              <w:t>Tabloda grafik ve yazılı materyaller konuyla ilgili ama yetersiz.</w:t>
            </w:r>
          </w:p>
        </w:tc>
      </w:tr>
      <w:tr w:rsidR="00CB08F0">
        <w:trPr>
          <w:jc w:val="center"/>
        </w:trPr>
        <w:tc>
          <w:tcPr>
            <w:tcW w:w="1642" w:type="dxa"/>
          </w:tcPr>
          <w:p w:rsidR="00CB08F0" w:rsidRDefault="00BA04FF">
            <w:pPr>
              <w:widowControl w:val="0"/>
              <w:overflowPunct w:val="0"/>
              <w:autoSpaceDE w:val="0"/>
              <w:autoSpaceDN w:val="0"/>
              <w:adjustRightInd w:val="0"/>
              <w:jc w:val="center"/>
              <w:textAlignment w:val="baseline"/>
              <w:rPr>
                <w:b/>
              </w:rPr>
            </w:pPr>
            <w:r>
              <w:rPr>
                <w:b/>
              </w:rPr>
              <w:t xml:space="preserve">Geliştirilmeli </w:t>
            </w:r>
          </w:p>
          <w:p w:rsidR="00CB08F0" w:rsidRDefault="00BA04FF">
            <w:pPr>
              <w:widowControl w:val="0"/>
              <w:overflowPunct w:val="0"/>
              <w:autoSpaceDE w:val="0"/>
              <w:autoSpaceDN w:val="0"/>
              <w:adjustRightInd w:val="0"/>
              <w:jc w:val="center"/>
              <w:textAlignment w:val="baseline"/>
              <w:rPr>
                <w:b/>
              </w:rPr>
            </w:pPr>
            <w:r>
              <w:rPr>
                <w:b/>
              </w:rPr>
              <w:t>(1)</w:t>
            </w:r>
          </w:p>
        </w:tc>
        <w:tc>
          <w:tcPr>
            <w:tcW w:w="6878" w:type="dxa"/>
            <w:vAlign w:val="center"/>
          </w:tcPr>
          <w:p w:rsidR="00CB08F0" w:rsidRDefault="00BA04FF">
            <w:pPr>
              <w:widowControl w:val="0"/>
              <w:overflowPunct w:val="0"/>
              <w:autoSpaceDE w:val="0"/>
              <w:autoSpaceDN w:val="0"/>
              <w:adjustRightInd w:val="0"/>
              <w:textAlignment w:val="baseline"/>
            </w:pPr>
            <w:r>
              <w:t>Tabloda grafik ve yazılı materyaller konuyu desteklemiyor.</w:t>
            </w:r>
          </w:p>
        </w:tc>
      </w:tr>
      <w:tr w:rsidR="00CB08F0">
        <w:trPr>
          <w:jc w:val="center"/>
        </w:trPr>
        <w:tc>
          <w:tcPr>
            <w:tcW w:w="1642" w:type="dxa"/>
            <w:vAlign w:val="center"/>
          </w:tcPr>
          <w:p w:rsidR="00CB08F0" w:rsidRDefault="00CB08F0">
            <w:pPr>
              <w:widowControl w:val="0"/>
              <w:overflowPunct w:val="0"/>
              <w:autoSpaceDE w:val="0"/>
              <w:autoSpaceDN w:val="0"/>
              <w:adjustRightInd w:val="0"/>
              <w:jc w:val="center"/>
              <w:textAlignment w:val="baseline"/>
              <w:rPr>
                <w:b/>
              </w:rPr>
            </w:pPr>
          </w:p>
        </w:tc>
        <w:tc>
          <w:tcPr>
            <w:tcW w:w="6878" w:type="dxa"/>
          </w:tcPr>
          <w:p w:rsidR="00CB08F0" w:rsidRDefault="00BA04FF">
            <w:pPr>
              <w:widowControl w:val="0"/>
              <w:overflowPunct w:val="0"/>
              <w:autoSpaceDE w:val="0"/>
              <w:autoSpaceDN w:val="0"/>
              <w:adjustRightInd w:val="0"/>
              <w:textAlignment w:val="baseline"/>
              <w:rPr>
                <w:b/>
              </w:rPr>
            </w:pPr>
            <w:r>
              <w:rPr>
                <w:b/>
              </w:rPr>
              <w:t>Materyallerin Birbiriyle Uyumu</w:t>
            </w:r>
          </w:p>
        </w:tc>
      </w:tr>
      <w:tr w:rsidR="00CB08F0">
        <w:trPr>
          <w:jc w:val="center"/>
        </w:trPr>
        <w:tc>
          <w:tcPr>
            <w:tcW w:w="1642" w:type="dxa"/>
          </w:tcPr>
          <w:p w:rsidR="00CB08F0" w:rsidRDefault="00BA04FF">
            <w:pPr>
              <w:widowControl w:val="0"/>
              <w:overflowPunct w:val="0"/>
              <w:autoSpaceDE w:val="0"/>
              <w:autoSpaceDN w:val="0"/>
              <w:adjustRightInd w:val="0"/>
              <w:jc w:val="center"/>
              <w:textAlignment w:val="baseline"/>
              <w:rPr>
                <w:b/>
              </w:rPr>
            </w:pPr>
            <w:r>
              <w:rPr>
                <w:b/>
              </w:rPr>
              <w:t>Çok İyi</w:t>
            </w:r>
          </w:p>
          <w:p w:rsidR="00CB08F0" w:rsidRDefault="00BA04FF">
            <w:pPr>
              <w:widowControl w:val="0"/>
              <w:overflowPunct w:val="0"/>
              <w:autoSpaceDE w:val="0"/>
              <w:autoSpaceDN w:val="0"/>
              <w:adjustRightInd w:val="0"/>
              <w:jc w:val="center"/>
              <w:textAlignment w:val="baseline"/>
              <w:rPr>
                <w:b/>
              </w:rPr>
            </w:pPr>
            <w:r>
              <w:rPr>
                <w:b/>
              </w:rPr>
              <w:t>(3)</w:t>
            </w:r>
          </w:p>
        </w:tc>
        <w:tc>
          <w:tcPr>
            <w:tcW w:w="6878" w:type="dxa"/>
            <w:vAlign w:val="center"/>
          </w:tcPr>
          <w:p w:rsidR="00CB08F0" w:rsidRDefault="00BA04FF">
            <w:r>
              <w:t>Yazılı ve görsel materyaller arasında tam bir uyum sağlanmış.</w:t>
            </w:r>
          </w:p>
        </w:tc>
      </w:tr>
      <w:tr w:rsidR="00CB08F0">
        <w:trPr>
          <w:jc w:val="center"/>
        </w:trPr>
        <w:tc>
          <w:tcPr>
            <w:tcW w:w="1642" w:type="dxa"/>
          </w:tcPr>
          <w:p w:rsidR="00CB08F0" w:rsidRDefault="00BA04FF">
            <w:pPr>
              <w:widowControl w:val="0"/>
              <w:overflowPunct w:val="0"/>
              <w:autoSpaceDE w:val="0"/>
              <w:autoSpaceDN w:val="0"/>
              <w:adjustRightInd w:val="0"/>
              <w:jc w:val="center"/>
              <w:textAlignment w:val="baseline"/>
              <w:rPr>
                <w:b/>
              </w:rPr>
            </w:pPr>
            <w:r>
              <w:rPr>
                <w:b/>
              </w:rPr>
              <w:t>Orta</w:t>
            </w:r>
          </w:p>
          <w:p w:rsidR="00CB08F0" w:rsidRDefault="00BA04FF">
            <w:pPr>
              <w:widowControl w:val="0"/>
              <w:overflowPunct w:val="0"/>
              <w:autoSpaceDE w:val="0"/>
              <w:autoSpaceDN w:val="0"/>
              <w:adjustRightInd w:val="0"/>
              <w:jc w:val="center"/>
              <w:textAlignment w:val="baseline"/>
              <w:rPr>
                <w:b/>
              </w:rPr>
            </w:pPr>
            <w:r>
              <w:rPr>
                <w:b/>
              </w:rPr>
              <w:t>(2)</w:t>
            </w:r>
          </w:p>
        </w:tc>
        <w:tc>
          <w:tcPr>
            <w:tcW w:w="6878" w:type="dxa"/>
            <w:vAlign w:val="center"/>
          </w:tcPr>
          <w:p w:rsidR="00CB08F0" w:rsidRDefault="00BA04FF">
            <w:pPr>
              <w:widowControl w:val="0"/>
              <w:overflowPunct w:val="0"/>
              <w:autoSpaceDE w:val="0"/>
              <w:autoSpaceDN w:val="0"/>
              <w:adjustRightInd w:val="0"/>
              <w:textAlignment w:val="baseline"/>
            </w:pPr>
            <w:r>
              <w:t>Yazılı ve görsel materyaller arasında tam uyum sağlanamamış.</w:t>
            </w:r>
          </w:p>
        </w:tc>
      </w:tr>
      <w:tr w:rsidR="00CB08F0">
        <w:trPr>
          <w:jc w:val="center"/>
        </w:trPr>
        <w:tc>
          <w:tcPr>
            <w:tcW w:w="1642" w:type="dxa"/>
          </w:tcPr>
          <w:p w:rsidR="00CB08F0" w:rsidRDefault="00BA04FF">
            <w:pPr>
              <w:widowControl w:val="0"/>
              <w:overflowPunct w:val="0"/>
              <w:autoSpaceDE w:val="0"/>
              <w:autoSpaceDN w:val="0"/>
              <w:adjustRightInd w:val="0"/>
              <w:jc w:val="center"/>
              <w:textAlignment w:val="baseline"/>
              <w:rPr>
                <w:b/>
              </w:rPr>
            </w:pPr>
            <w:r>
              <w:rPr>
                <w:b/>
              </w:rPr>
              <w:t xml:space="preserve">Geliştirilmeli </w:t>
            </w:r>
          </w:p>
          <w:p w:rsidR="00CB08F0" w:rsidRDefault="00BA04FF">
            <w:pPr>
              <w:widowControl w:val="0"/>
              <w:overflowPunct w:val="0"/>
              <w:autoSpaceDE w:val="0"/>
              <w:autoSpaceDN w:val="0"/>
              <w:adjustRightInd w:val="0"/>
              <w:jc w:val="center"/>
              <w:textAlignment w:val="baseline"/>
              <w:rPr>
                <w:b/>
              </w:rPr>
            </w:pPr>
            <w:r>
              <w:rPr>
                <w:b/>
              </w:rPr>
              <w:t>(1)</w:t>
            </w:r>
          </w:p>
        </w:tc>
        <w:tc>
          <w:tcPr>
            <w:tcW w:w="6878" w:type="dxa"/>
            <w:vAlign w:val="center"/>
          </w:tcPr>
          <w:p w:rsidR="00CB08F0" w:rsidRDefault="00BA04FF">
            <w:pPr>
              <w:widowControl w:val="0"/>
              <w:overflowPunct w:val="0"/>
              <w:autoSpaceDE w:val="0"/>
              <w:autoSpaceDN w:val="0"/>
              <w:adjustRightInd w:val="0"/>
              <w:textAlignment w:val="baseline"/>
            </w:pPr>
            <w:r>
              <w:t>Yazılı ve görsel materyaller arasında uyumsuzluk var.</w:t>
            </w:r>
          </w:p>
        </w:tc>
      </w:tr>
    </w:tbl>
    <w:p w:rsidR="00CB08F0" w:rsidRDefault="00CB08F0">
      <w:pPr>
        <w:overflowPunct w:val="0"/>
        <w:autoSpaceDE w:val="0"/>
        <w:autoSpaceDN w:val="0"/>
        <w:adjustRightInd w:val="0"/>
        <w:jc w:val="center"/>
        <w:textAlignment w:val="baseline"/>
      </w:pPr>
    </w:p>
    <w:p w:rsidR="00CB08F0" w:rsidRDefault="00CB08F0">
      <w:pPr>
        <w:overflowPunct w:val="0"/>
        <w:autoSpaceDE w:val="0"/>
        <w:autoSpaceDN w:val="0"/>
        <w:adjustRightInd w:val="0"/>
        <w:jc w:val="center"/>
        <w:textAlignment w:val="baseline"/>
      </w:pPr>
    </w:p>
    <w:p w:rsidR="00CB08F0" w:rsidRDefault="00CB08F0">
      <w:pPr>
        <w:spacing w:after="200" w:line="276" w:lineRule="auto"/>
        <w:jc w:val="center"/>
        <w:rPr>
          <w:rFonts w:eastAsia="Calibri"/>
          <w:lang w:eastAsia="en-US"/>
        </w:rPr>
      </w:pPr>
    </w:p>
    <w:p w:rsidR="00CB08F0" w:rsidRDefault="00CB08F0"/>
    <w:sectPr w:rsidR="00CB08F0">
      <w:footerReference w:type="even" r:id="rId12"/>
      <w:footerReference w:type="default" r:id="rId1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C49" w:rsidRDefault="00956C49">
      <w:r>
        <w:separator/>
      </w:r>
    </w:p>
  </w:endnote>
  <w:endnote w:type="continuationSeparator" w:id="0">
    <w:p w:rsidR="00956C49" w:rsidRDefault="0095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boto">
    <w:altName w:val="Roboto"/>
    <w:panose1 w:val="02000000000000000000"/>
    <w:charset w:val="A2"/>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4FF" w:rsidRDefault="00BA04F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BA04FF" w:rsidRDefault="00BA04FF">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4FF" w:rsidRDefault="00BA04F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D6054C">
      <w:rPr>
        <w:rStyle w:val="SayfaNumaras"/>
        <w:noProof/>
      </w:rPr>
      <w:t>12</w:t>
    </w:r>
    <w:r>
      <w:rPr>
        <w:rStyle w:val="SayfaNumaras"/>
      </w:rPr>
      <w:fldChar w:fldCharType="end"/>
    </w:r>
  </w:p>
  <w:p w:rsidR="00BA04FF" w:rsidRDefault="00BA04FF">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C49" w:rsidRDefault="00956C49">
      <w:r>
        <w:separator/>
      </w:r>
    </w:p>
  </w:footnote>
  <w:footnote w:type="continuationSeparator" w:id="0">
    <w:p w:rsidR="00956C49" w:rsidRDefault="00956C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77741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55866208"/>
    <w:lvl w:ilvl="0" w:tplc="041F0001">
      <w:start w:val="1"/>
      <w:numFmt w:val="bullet"/>
      <w:lvlText w:val=""/>
      <w:lvlJc w:val="left"/>
      <w:pPr>
        <w:tabs>
          <w:tab w:val="left" w:pos="720"/>
        </w:tabs>
        <w:ind w:left="720" w:hanging="360"/>
      </w:pPr>
      <w:rPr>
        <w:rFonts w:ascii="Symbol" w:hAnsi="Symbol" w:hint="default"/>
      </w:rPr>
    </w:lvl>
    <w:lvl w:ilvl="1" w:tplc="E33030FA">
      <w:start w:val="1"/>
      <w:numFmt w:val="bullet"/>
      <w:lvlText w:val="-"/>
      <w:lvlJc w:val="left"/>
      <w:pPr>
        <w:tabs>
          <w:tab w:val="left"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left" w:pos="2160"/>
        </w:tabs>
        <w:ind w:left="2160" w:hanging="360"/>
      </w:pPr>
      <w:rPr>
        <w:rFonts w:ascii="Wingdings" w:hAnsi="Wingdings" w:hint="default"/>
      </w:rPr>
    </w:lvl>
    <w:lvl w:ilvl="3" w:tplc="041F0001" w:tentative="1">
      <w:start w:val="1"/>
      <w:numFmt w:val="bullet"/>
      <w:lvlText w:val=""/>
      <w:lvlJc w:val="left"/>
      <w:pPr>
        <w:tabs>
          <w:tab w:val="left" w:pos="2880"/>
        </w:tabs>
        <w:ind w:left="2880" w:hanging="360"/>
      </w:pPr>
      <w:rPr>
        <w:rFonts w:ascii="Symbol" w:hAnsi="Symbol" w:hint="default"/>
      </w:rPr>
    </w:lvl>
    <w:lvl w:ilvl="4" w:tplc="041F0003" w:tentative="1">
      <w:start w:val="1"/>
      <w:numFmt w:val="bullet"/>
      <w:lvlText w:val="o"/>
      <w:lvlJc w:val="left"/>
      <w:pPr>
        <w:tabs>
          <w:tab w:val="left" w:pos="3600"/>
        </w:tabs>
        <w:ind w:left="3600" w:hanging="360"/>
      </w:pPr>
      <w:rPr>
        <w:rFonts w:ascii="Courier New" w:hAnsi="Courier New" w:cs="Courier New" w:hint="default"/>
      </w:rPr>
    </w:lvl>
    <w:lvl w:ilvl="5" w:tplc="041F0005" w:tentative="1">
      <w:start w:val="1"/>
      <w:numFmt w:val="bullet"/>
      <w:lvlText w:val=""/>
      <w:lvlJc w:val="left"/>
      <w:pPr>
        <w:tabs>
          <w:tab w:val="left" w:pos="4320"/>
        </w:tabs>
        <w:ind w:left="4320" w:hanging="360"/>
      </w:pPr>
      <w:rPr>
        <w:rFonts w:ascii="Wingdings" w:hAnsi="Wingdings" w:hint="default"/>
      </w:rPr>
    </w:lvl>
    <w:lvl w:ilvl="6" w:tplc="041F0001" w:tentative="1">
      <w:start w:val="1"/>
      <w:numFmt w:val="bullet"/>
      <w:lvlText w:val=""/>
      <w:lvlJc w:val="left"/>
      <w:pPr>
        <w:tabs>
          <w:tab w:val="left" w:pos="5040"/>
        </w:tabs>
        <w:ind w:left="5040" w:hanging="360"/>
      </w:pPr>
      <w:rPr>
        <w:rFonts w:ascii="Symbol" w:hAnsi="Symbol" w:hint="default"/>
      </w:rPr>
    </w:lvl>
    <w:lvl w:ilvl="7" w:tplc="041F0003" w:tentative="1">
      <w:start w:val="1"/>
      <w:numFmt w:val="bullet"/>
      <w:lvlText w:val="o"/>
      <w:lvlJc w:val="left"/>
      <w:pPr>
        <w:tabs>
          <w:tab w:val="left" w:pos="5760"/>
        </w:tabs>
        <w:ind w:left="5760" w:hanging="360"/>
      </w:pPr>
      <w:rPr>
        <w:rFonts w:ascii="Courier New" w:hAnsi="Courier New" w:cs="Courier New" w:hint="default"/>
      </w:rPr>
    </w:lvl>
    <w:lvl w:ilvl="8" w:tplc="041F0005" w:tentative="1">
      <w:start w:val="1"/>
      <w:numFmt w:val="bullet"/>
      <w:lvlText w:val=""/>
      <w:lvlJc w:val="left"/>
      <w:pPr>
        <w:tabs>
          <w:tab w:val="left" w:pos="6480"/>
        </w:tabs>
        <w:ind w:left="6480" w:hanging="360"/>
      </w:pPr>
      <w:rPr>
        <w:rFonts w:ascii="Wingdings" w:hAnsi="Wingdings" w:hint="default"/>
      </w:rPr>
    </w:lvl>
  </w:abstractNum>
  <w:abstractNum w:abstractNumId="2">
    <w:nsid w:val="00000002"/>
    <w:multiLevelType w:val="hybridMultilevel"/>
    <w:tmpl w:val="EE7A5D4C"/>
    <w:lvl w:ilvl="0" w:tplc="041F0001">
      <w:start w:val="1"/>
      <w:numFmt w:val="bullet"/>
      <w:lvlText w:val=""/>
      <w:lvlJc w:val="left"/>
      <w:pPr>
        <w:tabs>
          <w:tab w:val="left" w:pos="360"/>
        </w:tabs>
        <w:ind w:left="360" w:hanging="360"/>
      </w:pPr>
      <w:rPr>
        <w:rFonts w:ascii="Symbol" w:hAnsi="Symbol" w:hint="default"/>
      </w:rPr>
    </w:lvl>
    <w:lvl w:ilvl="1" w:tplc="041F0003" w:tentative="1">
      <w:start w:val="1"/>
      <w:numFmt w:val="bullet"/>
      <w:lvlText w:val="o"/>
      <w:lvlJc w:val="left"/>
      <w:pPr>
        <w:tabs>
          <w:tab w:val="left" w:pos="1080"/>
        </w:tabs>
        <w:ind w:left="1080" w:hanging="360"/>
      </w:pPr>
      <w:rPr>
        <w:rFonts w:ascii="Courier New" w:hAnsi="Courier New" w:hint="default"/>
      </w:rPr>
    </w:lvl>
    <w:lvl w:ilvl="2" w:tplc="041F0005" w:tentative="1">
      <w:start w:val="1"/>
      <w:numFmt w:val="bullet"/>
      <w:lvlText w:val=""/>
      <w:lvlJc w:val="left"/>
      <w:pPr>
        <w:tabs>
          <w:tab w:val="left" w:pos="1800"/>
        </w:tabs>
        <w:ind w:left="1800" w:hanging="360"/>
      </w:pPr>
      <w:rPr>
        <w:rFonts w:ascii="Wingdings" w:hAnsi="Wingdings" w:hint="default"/>
      </w:rPr>
    </w:lvl>
    <w:lvl w:ilvl="3" w:tplc="041F0001" w:tentative="1">
      <w:start w:val="1"/>
      <w:numFmt w:val="bullet"/>
      <w:lvlText w:val=""/>
      <w:lvlJc w:val="left"/>
      <w:pPr>
        <w:tabs>
          <w:tab w:val="left" w:pos="2520"/>
        </w:tabs>
        <w:ind w:left="2520" w:hanging="360"/>
      </w:pPr>
      <w:rPr>
        <w:rFonts w:ascii="Symbol" w:hAnsi="Symbol" w:hint="default"/>
      </w:rPr>
    </w:lvl>
    <w:lvl w:ilvl="4" w:tplc="041F0003" w:tentative="1">
      <w:start w:val="1"/>
      <w:numFmt w:val="bullet"/>
      <w:lvlText w:val="o"/>
      <w:lvlJc w:val="left"/>
      <w:pPr>
        <w:tabs>
          <w:tab w:val="left" w:pos="3240"/>
        </w:tabs>
        <w:ind w:left="3240" w:hanging="360"/>
      </w:pPr>
      <w:rPr>
        <w:rFonts w:ascii="Courier New" w:hAnsi="Courier New" w:hint="default"/>
      </w:rPr>
    </w:lvl>
    <w:lvl w:ilvl="5" w:tplc="041F0005" w:tentative="1">
      <w:start w:val="1"/>
      <w:numFmt w:val="bullet"/>
      <w:lvlText w:val=""/>
      <w:lvlJc w:val="left"/>
      <w:pPr>
        <w:tabs>
          <w:tab w:val="left" w:pos="3960"/>
        </w:tabs>
        <w:ind w:left="3960" w:hanging="360"/>
      </w:pPr>
      <w:rPr>
        <w:rFonts w:ascii="Wingdings" w:hAnsi="Wingdings" w:hint="default"/>
      </w:rPr>
    </w:lvl>
    <w:lvl w:ilvl="6" w:tplc="041F0001" w:tentative="1">
      <w:start w:val="1"/>
      <w:numFmt w:val="bullet"/>
      <w:lvlText w:val=""/>
      <w:lvlJc w:val="left"/>
      <w:pPr>
        <w:tabs>
          <w:tab w:val="left" w:pos="4680"/>
        </w:tabs>
        <w:ind w:left="4680" w:hanging="360"/>
      </w:pPr>
      <w:rPr>
        <w:rFonts w:ascii="Symbol" w:hAnsi="Symbol" w:hint="default"/>
      </w:rPr>
    </w:lvl>
    <w:lvl w:ilvl="7" w:tplc="041F0003" w:tentative="1">
      <w:start w:val="1"/>
      <w:numFmt w:val="bullet"/>
      <w:lvlText w:val="o"/>
      <w:lvlJc w:val="left"/>
      <w:pPr>
        <w:tabs>
          <w:tab w:val="left" w:pos="5400"/>
        </w:tabs>
        <w:ind w:left="5400" w:hanging="360"/>
      </w:pPr>
      <w:rPr>
        <w:rFonts w:ascii="Courier New" w:hAnsi="Courier New" w:hint="default"/>
      </w:rPr>
    </w:lvl>
    <w:lvl w:ilvl="8" w:tplc="041F0005" w:tentative="1">
      <w:start w:val="1"/>
      <w:numFmt w:val="bullet"/>
      <w:lvlText w:val=""/>
      <w:lvlJc w:val="left"/>
      <w:pPr>
        <w:tabs>
          <w:tab w:val="left" w:pos="6120"/>
        </w:tabs>
        <w:ind w:left="6120" w:hanging="360"/>
      </w:pPr>
      <w:rPr>
        <w:rFonts w:ascii="Wingdings" w:hAnsi="Wingdings" w:hint="default"/>
      </w:rPr>
    </w:lvl>
  </w:abstractNum>
  <w:abstractNum w:abstractNumId="3">
    <w:nsid w:val="00000003"/>
    <w:multiLevelType w:val="hybridMultilevel"/>
    <w:tmpl w:val="C8E8E05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00000004"/>
    <w:multiLevelType w:val="hybridMultilevel"/>
    <w:tmpl w:val="F9863EC4"/>
    <w:lvl w:ilvl="0" w:tplc="041F0001">
      <w:start w:val="1"/>
      <w:numFmt w:val="bullet"/>
      <w:lvlText w:val=""/>
      <w:lvlJc w:val="left"/>
      <w:pPr>
        <w:tabs>
          <w:tab w:val="left" w:pos="720"/>
        </w:tabs>
        <w:ind w:left="720" w:hanging="360"/>
      </w:pPr>
      <w:rPr>
        <w:rFonts w:ascii="Symbol" w:hAnsi="Symbol" w:hint="default"/>
      </w:rPr>
    </w:lvl>
    <w:lvl w:ilvl="1" w:tplc="8A928358">
      <w:start w:val="1"/>
      <w:numFmt w:val="decimal"/>
      <w:lvlText w:val="%2."/>
      <w:lvlJc w:val="left"/>
      <w:pPr>
        <w:tabs>
          <w:tab w:val="left" w:pos="1544"/>
        </w:tabs>
        <w:ind w:left="1260" w:firstLine="0"/>
      </w:pPr>
      <w:rPr>
        <w:rFonts w:hint="default"/>
        <w:b/>
        <w:sz w:val="28"/>
      </w:rPr>
    </w:lvl>
    <w:lvl w:ilvl="2" w:tplc="041F001B" w:tentative="1">
      <w:start w:val="1"/>
      <w:numFmt w:val="lowerRoman"/>
      <w:lvlText w:val="%3."/>
      <w:lvlJc w:val="right"/>
      <w:pPr>
        <w:tabs>
          <w:tab w:val="left" w:pos="2340"/>
        </w:tabs>
        <w:ind w:left="2340" w:hanging="180"/>
      </w:pPr>
    </w:lvl>
    <w:lvl w:ilvl="3" w:tplc="041F000F" w:tentative="1">
      <w:start w:val="1"/>
      <w:numFmt w:val="decimal"/>
      <w:lvlText w:val="%4."/>
      <w:lvlJc w:val="left"/>
      <w:pPr>
        <w:tabs>
          <w:tab w:val="left" w:pos="3060"/>
        </w:tabs>
        <w:ind w:left="3060" w:hanging="360"/>
      </w:pPr>
    </w:lvl>
    <w:lvl w:ilvl="4" w:tplc="041F0019" w:tentative="1">
      <w:start w:val="1"/>
      <w:numFmt w:val="lowerLetter"/>
      <w:lvlText w:val="%5."/>
      <w:lvlJc w:val="left"/>
      <w:pPr>
        <w:tabs>
          <w:tab w:val="left" w:pos="3780"/>
        </w:tabs>
        <w:ind w:left="3780" w:hanging="360"/>
      </w:pPr>
    </w:lvl>
    <w:lvl w:ilvl="5" w:tplc="041F001B" w:tentative="1">
      <w:start w:val="1"/>
      <w:numFmt w:val="lowerRoman"/>
      <w:lvlText w:val="%6."/>
      <w:lvlJc w:val="right"/>
      <w:pPr>
        <w:tabs>
          <w:tab w:val="left" w:pos="4500"/>
        </w:tabs>
        <w:ind w:left="4500" w:hanging="180"/>
      </w:pPr>
    </w:lvl>
    <w:lvl w:ilvl="6" w:tplc="041F000F" w:tentative="1">
      <w:start w:val="1"/>
      <w:numFmt w:val="decimal"/>
      <w:lvlText w:val="%7."/>
      <w:lvlJc w:val="left"/>
      <w:pPr>
        <w:tabs>
          <w:tab w:val="left" w:pos="5220"/>
        </w:tabs>
        <w:ind w:left="5220" w:hanging="360"/>
      </w:pPr>
    </w:lvl>
    <w:lvl w:ilvl="7" w:tplc="041F0019" w:tentative="1">
      <w:start w:val="1"/>
      <w:numFmt w:val="lowerLetter"/>
      <w:lvlText w:val="%8."/>
      <w:lvlJc w:val="left"/>
      <w:pPr>
        <w:tabs>
          <w:tab w:val="left" w:pos="5940"/>
        </w:tabs>
        <w:ind w:left="5940" w:hanging="360"/>
      </w:pPr>
    </w:lvl>
    <w:lvl w:ilvl="8" w:tplc="041F001B" w:tentative="1">
      <w:start w:val="1"/>
      <w:numFmt w:val="lowerRoman"/>
      <w:lvlText w:val="%9."/>
      <w:lvlJc w:val="right"/>
      <w:pPr>
        <w:tabs>
          <w:tab w:val="left" w:pos="6660"/>
        </w:tabs>
        <w:ind w:left="6660" w:hanging="180"/>
      </w:pPr>
    </w:lvl>
  </w:abstractNum>
  <w:abstractNum w:abstractNumId="5">
    <w:nsid w:val="00000005"/>
    <w:multiLevelType w:val="hybridMultilevel"/>
    <w:tmpl w:val="5CA219B0"/>
    <w:lvl w:ilvl="0" w:tplc="041F0005">
      <w:start w:val="1"/>
      <w:numFmt w:val="bullet"/>
      <w:lvlText w:val=""/>
      <w:lvlJc w:val="left"/>
      <w:pPr>
        <w:tabs>
          <w:tab w:val="left" w:pos="720"/>
        </w:tabs>
        <w:ind w:left="720" w:hanging="360"/>
      </w:pPr>
      <w:rPr>
        <w:rFonts w:ascii="Wingdings" w:hAnsi="Wingdings" w:hint="default"/>
      </w:rPr>
    </w:lvl>
    <w:lvl w:ilvl="1" w:tplc="041F0003" w:tentative="1">
      <w:start w:val="1"/>
      <w:numFmt w:val="bullet"/>
      <w:lvlText w:val="o"/>
      <w:lvlJc w:val="left"/>
      <w:pPr>
        <w:tabs>
          <w:tab w:val="left" w:pos="1440"/>
        </w:tabs>
        <w:ind w:left="1440" w:hanging="360"/>
      </w:pPr>
      <w:rPr>
        <w:rFonts w:ascii="Courier New" w:hAnsi="Courier New" w:cs="Courier New" w:hint="default"/>
      </w:rPr>
    </w:lvl>
    <w:lvl w:ilvl="2" w:tplc="041F0005" w:tentative="1">
      <w:start w:val="1"/>
      <w:numFmt w:val="bullet"/>
      <w:lvlText w:val=""/>
      <w:lvlJc w:val="left"/>
      <w:pPr>
        <w:tabs>
          <w:tab w:val="left" w:pos="2160"/>
        </w:tabs>
        <w:ind w:left="2160" w:hanging="360"/>
      </w:pPr>
      <w:rPr>
        <w:rFonts w:ascii="Wingdings" w:hAnsi="Wingdings" w:hint="default"/>
      </w:rPr>
    </w:lvl>
    <w:lvl w:ilvl="3" w:tplc="041F0001" w:tentative="1">
      <w:start w:val="1"/>
      <w:numFmt w:val="bullet"/>
      <w:lvlText w:val=""/>
      <w:lvlJc w:val="left"/>
      <w:pPr>
        <w:tabs>
          <w:tab w:val="left" w:pos="2880"/>
        </w:tabs>
        <w:ind w:left="2880" w:hanging="360"/>
      </w:pPr>
      <w:rPr>
        <w:rFonts w:ascii="Symbol" w:hAnsi="Symbol" w:hint="default"/>
      </w:rPr>
    </w:lvl>
    <w:lvl w:ilvl="4" w:tplc="041F0003" w:tentative="1">
      <w:start w:val="1"/>
      <w:numFmt w:val="bullet"/>
      <w:lvlText w:val="o"/>
      <w:lvlJc w:val="left"/>
      <w:pPr>
        <w:tabs>
          <w:tab w:val="left" w:pos="3600"/>
        </w:tabs>
        <w:ind w:left="3600" w:hanging="360"/>
      </w:pPr>
      <w:rPr>
        <w:rFonts w:ascii="Courier New" w:hAnsi="Courier New" w:cs="Courier New" w:hint="default"/>
      </w:rPr>
    </w:lvl>
    <w:lvl w:ilvl="5" w:tplc="041F0005" w:tentative="1">
      <w:start w:val="1"/>
      <w:numFmt w:val="bullet"/>
      <w:lvlText w:val=""/>
      <w:lvlJc w:val="left"/>
      <w:pPr>
        <w:tabs>
          <w:tab w:val="left" w:pos="4320"/>
        </w:tabs>
        <w:ind w:left="4320" w:hanging="360"/>
      </w:pPr>
      <w:rPr>
        <w:rFonts w:ascii="Wingdings" w:hAnsi="Wingdings" w:hint="default"/>
      </w:rPr>
    </w:lvl>
    <w:lvl w:ilvl="6" w:tplc="041F0001" w:tentative="1">
      <w:start w:val="1"/>
      <w:numFmt w:val="bullet"/>
      <w:lvlText w:val=""/>
      <w:lvlJc w:val="left"/>
      <w:pPr>
        <w:tabs>
          <w:tab w:val="left" w:pos="5040"/>
        </w:tabs>
        <w:ind w:left="5040" w:hanging="360"/>
      </w:pPr>
      <w:rPr>
        <w:rFonts w:ascii="Symbol" w:hAnsi="Symbol" w:hint="default"/>
      </w:rPr>
    </w:lvl>
    <w:lvl w:ilvl="7" w:tplc="041F0003" w:tentative="1">
      <w:start w:val="1"/>
      <w:numFmt w:val="bullet"/>
      <w:lvlText w:val="o"/>
      <w:lvlJc w:val="left"/>
      <w:pPr>
        <w:tabs>
          <w:tab w:val="left" w:pos="5760"/>
        </w:tabs>
        <w:ind w:left="5760" w:hanging="360"/>
      </w:pPr>
      <w:rPr>
        <w:rFonts w:ascii="Courier New" w:hAnsi="Courier New" w:cs="Courier New" w:hint="default"/>
      </w:rPr>
    </w:lvl>
    <w:lvl w:ilvl="8" w:tplc="041F0005" w:tentative="1">
      <w:start w:val="1"/>
      <w:numFmt w:val="bullet"/>
      <w:lvlText w:val=""/>
      <w:lvlJc w:val="left"/>
      <w:pPr>
        <w:tabs>
          <w:tab w:val="left" w:pos="6480"/>
        </w:tabs>
        <w:ind w:left="6480" w:hanging="360"/>
      </w:pPr>
      <w:rPr>
        <w:rFonts w:ascii="Wingdings" w:hAnsi="Wingdings" w:hint="default"/>
      </w:rPr>
    </w:lvl>
  </w:abstractNum>
  <w:abstractNum w:abstractNumId="6">
    <w:nsid w:val="00000006"/>
    <w:multiLevelType w:val="hybridMultilevel"/>
    <w:tmpl w:val="C7465D78"/>
    <w:lvl w:ilvl="0" w:tplc="041F000F">
      <w:start w:val="1"/>
      <w:numFmt w:val="decimal"/>
      <w:lvlText w:val="%1."/>
      <w:lvlJc w:val="left"/>
      <w:pPr>
        <w:tabs>
          <w:tab w:val="left" w:pos="360"/>
        </w:tabs>
        <w:ind w:left="360" w:hanging="360"/>
      </w:pPr>
      <w:rPr>
        <w:rFonts w:hint="default"/>
      </w:rPr>
    </w:lvl>
    <w:lvl w:ilvl="1" w:tplc="041F0019" w:tentative="1">
      <w:start w:val="1"/>
      <w:numFmt w:val="lowerLetter"/>
      <w:lvlText w:val="%2."/>
      <w:lvlJc w:val="left"/>
      <w:pPr>
        <w:tabs>
          <w:tab w:val="left" w:pos="1080"/>
        </w:tabs>
        <w:ind w:left="1080" w:hanging="360"/>
      </w:pPr>
    </w:lvl>
    <w:lvl w:ilvl="2" w:tplc="041F001B" w:tentative="1">
      <w:start w:val="1"/>
      <w:numFmt w:val="lowerRoman"/>
      <w:lvlText w:val="%3."/>
      <w:lvlJc w:val="right"/>
      <w:pPr>
        <w:tabs>
          <w:tab w:val="left" w:pos="1800"/>
        </w:tabs>
        <w:ind w:left="1800" w:hanging="180"/>
      </w:pPr>
    </w:lvl>
    <w:lvl w:ilvl="3" w:tplc="041F000F" w:tentative="1">
      <w:start w:val="1"/>
      <w:numFmt w:val="decimal"/>
      <w:lvlText w:val="%4."/>
      <w:lvlJc w:val="left"/>
      <w:pPr>
        <w:tabs>
          <w:tab w:val="left" w:pos="2520"/>
        </w:tabs>
        <w:ind w:left="2520" w:hanging="360"/>
      </w:pPr>
    </w:lvl>
    <w:lvl w:ilvl="4" w:tplc="041F0019" w:tentative="1">
      <w:start w:val="1"/>
      <w:numFmt w:val="lowerLetter"/>
      <w:lvlText w:val="%5."/>
      <w:lvlJc w:val="left"/>
      <w:pPr>
        <w:tabs>
          <w:tab w:val="left" w:pos="3240"/>
        </w:tabs>
        <w:ind w:left="3240" w:hanging="360"/>
      </w:pPr>
    </w:lvl>
    <w:lvl w:ilvl="5" w:tplc="041F001B" w:tentative="1">
      <w:start w:val="1"/>
      <w:numFmt w:val="lowerRoman"/>
      <w:lvlText w:val="%6."/>
      <w:lvlJc w:val="right"/>
      <w:pPr>
        <w:tabs>
          <w:tab w:val="left" w:pos="3960"/>
        </w:tabs>
        <w:ind w:left="3960" w:hanging="180"/>
      </w:pPr>
    </w:lvl>
    <w:lvl w:ilvl="6" w:tplc="041F000F" w:tentative="1">
      <w:start w:val="1"/>
      <w:numFmt w:val="decimal"/>
      <w:lvlText w:val="%7."/>
      <w:lvlJc w:val="left"/>
      <w:pPr>
        <w:tabs>
          <w:tab w:val="left" w:pos="4680"/>
        </w:tabs>
        <w:ind w:left="4680" w:hanging="360"/>
      </w:pPr>
    </w:lvl>
    <w:lvl w:ilvl="7" w:tplc="041F0019" w:tentative="1">
      <w:start w:val="1"/>
      <w:numFmt w:val="lowerLetter"/>
      <w:lvlText w:val="%8."/>
      <w:lvlJc w:val="left"/>
      <w:pPr>
        <w:tabs>
          <w:tab w:val="left" w:pos="5400"/>
        </w:tabs>
        <w:ind w:left="5400" w:hanging="360"/>
      </w:pPr>
    </w:lvl>
    <w:lvl w:ilvl="8" w:tplc="041F001B" w:tentative="1">
      <w:start w:val="1"/>
      <w:numFmt w:val="lowerRoman"/>
      <w:lvlText w:val="%9."/>
      <w:lvlJc w:val="right"/>
      <w:pPr>
        <w:tabs>
          <w:tab w:val="left" w:pos="6120"/>
        </w:tabs>
        <w:ind w:left="6120" w:hanging="180"/>
      </w:pPr>
    </w:lvl>
  </w:abstractNum>
  <w:abstractNum w:abstractNumId="7">
    <w:nsid w:val="00000007"/>
    <w:multiLevelType w:val="hybridMultilevel"/>
    <w:tmpl w:val="72467A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nsid w:val="00000008"/>
    <w:multiLevelType w:val="hybridMultilevel"/>
    <w:tmpl w:val="1666B5F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00000009"/>
    <w:multiLevelType w:val="hybridMultilevel"/>
    <w:tmpl w:val="3E2EE4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0000000A"/>
    <w:multiLevelType w:val="hybridMultilevel"/>
    <w:tmpl w:val="69EE3096"/>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1">
    <w:nsid w:val="0000000B"/>
    <w:multiLevelType w:val="hybridMultilevel"/>
    <w:tmpl w:val="8FFA08D6"/>
    <w:lvl w:ilvl="0" w:tplc="041F000F">
      <w:start w:val="1"/>
      <w:numFmt w:val="decimal"/>
      <w:lvlText w:val="%1."/>
      <w:lvlJc w:val="left"/>
      <w:pPr>
        <w:tabs>
          <w:tab w:val="left" w:pos="720"/>
        </w:tabs>
        <w:ind w:left="720" w:hanging="360"/>
      </w:pPr>
    </w:lvl>
    <w:lvl w:ilvl="1" w:tplc="041F0019" w:tentative="1">
      <w:start w:val="1"/>
      <w:numFmt w:val="lowerLetter"/>
      <w:lvlText w:val="%2."/>
      <w:lvlJc w:val="left"/>
      <w:pPr>
        <w:tabs>
          <w:tab w:val="left" w:pos="1440"/>
        </w:tabs>
        <w:ind w:left="1440" w:hanging="360"/>
      </w:pPr>
    </w:lvl>
    <w:lvl w:ilvl="2" w:tplc="041F001B" w:tentative="1">
      <w:start w:val="1"/>
      <w:numFmt w:val="lowerRoman"/>
      <w:lvlText w:val="%3."/>
      <w:lvlJc w:val="right"/>
      <w:pPr>
        <w:tabs>
          <w:tab w:val="left" w:pos="2160"/>
        </w:tabs>
        <w:ind w:left="2160" w:hanging="180"/>
      </w:pPr>
    </w:lvl>
    <w:lvl w:ilvl="3" w:tplc="041F000F" w:tentative="1">
      <w:start w:val="1"/>
      <w:numFmt w:val="decimal"/>
      <w:lvlText w:val="%4."/>
      <w:lvlJc w:val="left"/>
      <w:pPr>
        <w:tabs>
          <w:tab w:val="left" w:pos="2880"/>
        </w:tabs>
        <w:ind w:left="2880" w:hanging="360"/>
      </w:pPr>
    </w:lvl>
    <w:lvl w:ilvl="4" w:tplc="041F0019" w:tentative="1">
      <w:start w:val="1"/>
      <w:numFmt w:val="lowerLetter"/>
      <w:lvlText w:val="%5."/>
      <w:lvlJc w:val="left"/>
      <w:pPr>
        <w:tabs>
          <w:tab w:val="left" w:pos="3600"/>
        </w:tabs>
        <w:ind w:left="3600" w:hanging="360"/>
      </w:pPr>
    </w:lvl>
    <w:lvl w:ilvl="5" w:tplc="041F001B" w:tentative="1">
      <w:start w:val="1"/>
      <w:numFmt w:val="lowerRoman"/>
      <w:lvlText w:val="%6."/>
      <w:lvlJc w:val="right"/>
      <w:pPr>
        <w:tabs>
          <w:tab w:val="left" w:pos="4320"/>
        </w:tabs>
        <w:ind w:left="4320" w:hanging="180"/>
      </w:pPr>
    </w:lvl>
    <w:lvl w:ilvl="6" w:tplc="041F000F" w:tentative="1">
      <w:start w:val="1"/>
      <w:numFmt w:val="decimal"/>
      <w:lvlText w:val="%7."/>
      <w:lvlJc w:val="left"/>
      <w:pPr>
        <w:tabs>
          <w:tab w:val="left" w:pos="5040"/>
        </w:tabs>
        <w:ind w:left="5040" w:hanging="360"/>
      </w:pPr>
    </w:lvl>
    <w:lvl w:ilvl="7" w:tplc="041F0019" w:tentative="1">
      <w:start w:val="1"/>
      <w:numFmt w:val="lowerLetter"/>
      <w:lvlText w:val="%8."/>
      <w:lvlJc w:val="left"/>
      <w:pPr>
        <w:tabs>
          <w:tab w:val="left" w:pos="5760"/>
        </w:tabs>
        <w:ind w:left="5760" w:hanging="360"/>
      </w:pPr>
    </w:lvl>
    <w:lvl w:ilvl="8" w:tplc="041F001B" w:tentative="1">
      <w:start w:val="1"/>
      <w:numFmt w:val="lowerRoman"/>
      <w:lvlText w:val="%9."/>
      <w:lvlJc w:val="right"/>
      <w:pPr>
        <w:tabs>
          <w:tab w:val="left" w:pos="6480"/>
        </w:tabs>
        <w:ind w:left="6480" w:hanging="180"/>
      </w:pPr>
    </w:lvl>
  </w:abstractNum>
  <w:abstractNum w:abstractNumId="12">
    <w:nsid w:val="0000000C"/>
    <w:multiLevelType w:val="hybridMultilevel"/>
    <w:tmpl w:val="934C6712"/>
    <w:lvl w:ilvl="0" w:tplc="041F0001">
      <w:start w:val="1"/>
      <w:numFmt w:val="bullet"/>
      <w:lvlText w:val=""/>
      <w:lvlJc w:val="left"/>
      <w:pPr>
        <w:tabs>
          <w:tab w:val="left" w:pos="720"/>
        </w:tabs>
        <w:ind w:left="720" w:hanging="360"/>
      </w:pPr>
      <w:rPr>
        <w:rFonts w:ascii="Symbol" w:hAnsi="Symbol" w:hint="default"/>
      </w:rPr>
    </w:lvl>
    <w:lvl w:ilvl="1" w:tplc="8A928358">
      <w:start w:val="1"/>
      <w:numFmt w:val="decimal"/>
      <w:lvlText w:val="%2."/>
      <w:lvlJc w:val="left"/>
      <w:pPr>
        <w:tabs>
          <w:tab w:val="left" w:pos="1724"/>
        </w:tabs>
        <w:ind w:left="1440" w:firstLine="0"/>
      </w:pPr>
      <w:rPr>
        <w:rFonts w:hint="default"/>
        <w:b/>
        <w:sz w:val="28"/>
      </w:rPr>
    </w:lvl>
    <w:lvl w:ilvl="2" w:tplc="041F001B" w:tentative="1">
      <w:start w:val="1"/>
      <w:numFmt w:val="lowerRoman"/>
      <w:lvlText w:val="%3."/>
      <w:lvlJc w:val="right"/>
      <w:pPr>
        <w:tabs>
          <w:tab w:val="left" w:pos="2340"/>
        </w:tabs>
        <w:ind w:left="2340" w:hanging="180"/>
      </w:pPr>
    </w:lvl>
    <w:lvl w:ilvl="3" w:tplc="041F000F" w:tentative="1">
      <w:start w:val="1"/>
      <w:numFmt w:val="decimal"/>
      <w:lvlText w:val="%4."/>
      <w:lvlJc w:val="left"/>
      <w:pPr>
        <w:tabs>
          <w:tab w:val="left" w:pos="3060"/>
        </w:tabs>
        <w:ind w:left="3060" w:hanging="360"/>
      </w:pPr>
    </w:lvl>
    <w:lvl w:ilvl="4" w:tplc="041F0019" w:tentative="1">
      <w:start w:val="1"/>
      <w:numFmt w:val="lowerLetter"/>
      <w:lvlText w:val="%5."/>
      <w:lvlJc w:val="left"/>
      <w:pPr>
        <w:tabs>
          <w:tab w:val="left" w:pos="3780"/>
        </w:tabs>
        <w:ind w:left="3780" w:hanging="360"/>
      </w:pPr>
    </w:lvl>
    <w:lvl w:ilvl="5" w:tplc="041F001B" w:tentative="1">
      <w:start w:val="1"/>
      <w:numFmt w:val="lowerRoman"/>
      <w:lvlText w:val="%6."/>
      <w:lvlJc w:val="right"/>
      <w:pPr>
        <w:tabs>
          <w:tab w:val="left" w:pos="4500"/>
        </w:tabs>
        <w:ind w:left="4500" w:hanging="180"/>
      </w:pPr>
    </w:lvl>
    <w:lvl w:ilvl="6" w:tplc="041F000F" w:tentative="1">
      <w:start w:val="1"/>
      <w:numFmt w:val="decimal"/>
      <w:lvlText w:val="%7."/>
      <w:lvlJc w:val="left"/>
      <w:pPr>
        <w:tabs>
          <w:tab w:val="left" w:pos="5220"/>
        </w:tabs>
        <w:ind w:left="5220" w:hanging="360"/>
      </w:pPr>
    </w:lvl>
    <w:lvl w:ilvl="7" w:tplc="041F0019" w:tentative="1">
      <w:start w:val="1"/>
      <w:numFmt w:val="lowerLetter"/>
      <w:lvlText w:val="%8."/>
      <w:lvlJc w:val="left"/>
      <w:pPr>
        <w:tabs>
          <w:tab w:val="left" w:pos="5940"/>
        </w:tabs>
        <w:ind w:left="5940" w:hanging="360"/>
      </w:pPr>
    </w:lvl>
    <w:lvl w:ilvl="8" w:tplc="041F001B" w:tentative="1">
      <w:start w:val="1"/>
      <w:numFmt w:val="lowerRoman"/>
      <w:lvlText w:val="%9."/>
      <w:lvlJc w:val="right"/>
      <w:pPr>
        <w:tabs>
          <w:tab w:val="left" w:pos="6660"/>
        </w:tabs>
        <w:ind w:left="6660" w:hanging="180"/>
      </w:pPr>
    </w:lvl>
  </w:abstractNum>
  <w:abstractNum w:abstractNumId="13">
    <w:nsid w:val="0000000D"/>
    <w:multiLevelType w:val="multilevel"/>
    <w:tmpl w:val="2C12FE58"/>
    <w:lvl w:ilvl="0">
      <w:start w:val="1"/>
      <w:numFmt w:val="bullet"/>
      <w:lvlText w:val=""/>
      <w:lvlJc w:val="left"/>
      <w:pPr>
        <w:tabs>
          <w:tab w:val="left" w:pos="840"/>
        </w:tabs>
        <w:ind w:left="840" w:hanging="360"/>
      </w:pPr>
      <w:rPr>
        <w:rFonts w:ascii="Symbol" w:hAnsi="Symbol" w:hint="default"/>
        <w:sz w:val="20"/>
      </w:rPr>
    </w:lvl>
    <w:lvl w:ilvl="1" w:tentative="1">
      <w:start w:val="1"/>
      <w:numFmt w:val="bullet"/>
      <w:lvlText w:val="o"/>
      <w:lvlJc w:val="left"/>
      <w:pPr>
        <w:tabs>
          <w:tab w:val="left" w:pos="1560"/>
        </w:tabs>
        <w:ind w:left="1560" w:hanging="360"/>
      </w:pPr>
      <w:rPr>
        <w:rFonts w:ascii="Courier New" w:hAnsi="Courier New" w:hint="default"/>
        <w:sz w:val="20"/>
      </w:rPr>
    </w:lvl>
    <w:lvl w:ilvl="2" w:tentative="1">
      <w:start w:val="1"/>
      <w:numFmt w:val="bullet"/>
      <w:lvlText w:val=""/>
      <w:lvlJc w:val="left"/>
      <w:pPr>
        <w:tabs>
          <w:tab w:val="left" w:pos="2280"/>
        </w:tabs>
        <w:ind w:left="2280" w:hanging="360"/>
      </w:pPr>
      <w:rPr>
        <w:rFonts w:ascii="Wingdings" w:hAnsi="Wingdings" w:hint="default"/>
        <w:sz w:val="20"/>
      </w:rPr>
    </w:lvl>
    <w:lvl w:ilvl="3" w:tentative="1">
      <w:start w:val="1"/>
      <w:numFmt w:val="bullet"/>
      <w:lvlText w:val=""/>
      <w:lvlJc w:val="left"/>
      <w:pPr>
        <w:tabs>
          <w:tab w:val="left" w:pos="3000"/>
        </w:tabs>
        <w:ind w:left="3000" w:hanging="360"/>
      </w:pPr>
      <w:rPr>
        <w:rFonts w:ascii="Wingdings" w:hAnsi="Wingdings" w:hint="default"/>
        <w:sz w:val="20"/>
      </w:rPr>
    </w:lvl>
    <w:lvl w:ilvl="4" w:tentative="1">
      <w:start w:val="1"/>
      <w:numFmt w:val="bullet"/>
      <w:lvlText w:val=""/>
      <w:lvlJc w:val="left"/>
      <w:pPr>
        <w:tabs>
          <w:tab w:val="left" w:pos="3720"/>
        </w:tabs>
        <w:ind w:left="3720" w:hanging="360"/>
      </w:pPr>
      <w:rPr>
        <w:rFonts w:ascii="Wingdings" w:hAnsi="Wingdings" w:hint="default"/>
        <w:sz w:val="20"/>
      </w:rPr>
    </w:lvl>
    <w:lvl w:ilvl="5" w:tentative="1">
      <w:start w:val="1"/>
      <w:numFmt w:val="bullet"/>
      <w:lvlText w:val=""/>
      <w:lvlJc w:val="left"/>
      <w:pPr>
        <w:tabs>
          <w:tab w:val="left" w:pos="4440"/>
        </w:tabs>
        <w:ind w:left="4440" w:hanging="360"/>
      </w:pPr>
      <w:rPr>
        <w:rFonts w:ascii="Wingdings" w:hAnsi="Wingdings" w:hint="default"/>
        <w:sz w:val="20"/>
      </w:rPr>
    </w:lvl>
    <w:lvl w:ilvl="6" w:tentative="1">
      <w:start w:val="1"/>
      <w:numFmt w:val="bullet"/>
      <w:lvlText w:val=""/>
      <w:lvlJc w:val="left"/>
      <w:pPr>
        <w:tabs>
          <w:tab w:val="left" w:pos="5160"/>
        </w:tabs>
        <w:ind w:left="5160" w:hanging="360"/>
      </w:pPr>
      <w:rPr>
        <w:rFonts w:ascii="Wingdings" w:hAnsi="Wingdings" w:hint="default"/>
        <w:sz w:val="20"/>
      </w:rPr>
    </w:lvl>
    <w:lvl w:ilvl="7" w:tentative="1">
      <w:start w:val="1"/>
      <w:numFmt w:val="bullet"/>
      <w:lvlText w:val=""/>
      <w:lvlJc w:val="left"/>
      <w:pPr>
        <w:tabs>
          <w:tab w:val="left" w:pos="5880"/>
        </w:tabs>
        <w:ind w:left="5880" w:hanging="360"/>
      </w:pPr>
      <w:rPr>
        <w:rFonts w:ascii="Wingdings" w:hAnsi="Wingdings" w:hint="default"/>
        <w:sz w:val="20"/>
      </w:rPr>
    </w:lvl>
    <w:lvl w:ilvl="8" w:tentative="1">
      <w:start w:val="1"/>
      <w:numFmt w:val="bullet"/>
      <w:lvlText w:val=""/>
      <w:lvlJc w:val="left"/>
      <w:pPr>
        <w:tabs>
          <w:tab w:val="left" w:pos="6600"/>
        </w:tabs>
        <w:ind w:left="6600" w:hanging="360"/>
      </w:pPr>
      <w:rPr>
        <w:rFonts w:ascii="Wingdings" w:hAnsi="Wingdings" w:hint="default"/>
        <w:sz w:val="20"/>
      </w:rPr>
    </w:lvl>
  </w:abstractNum>
  <w:abstractNum w:abstractNumId="14">
    <w:nsid w:val="0000000E"/>
    <w:multiLevelType w:val="hybridMultilevel"/>
    <w:tmpl w:val="740C60B4"/>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5">
    <w:nsid w:val="0000000F"/>
    <w:multiLevelType w:val="hybridMultilevel"/>
    <w:tmpl w:val="5A409AE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00000010"/>
    <w:multiLevelType w:val="hybridMultilevel"/>
    <w:tmpl w:val="63BCB170"/>
    <w:lvl w:ilvl="0" w:tplc="041F0001">
      <w:start w:val="1"/>
      <w:numFmt w:val="bullet"/>
      <w:lvlText w:val=""/>
      <w:lvlJc w:val="left"/>
      <w:pPr>
        <w:tabs>
          <w:tab w:val="left" w:pos="720"/>
        </w:tabs>
        <w:ind w:left="720" w:hanging="360"/>
      </w:pPr>
      <w:rPr>
        <w:rFonts w:ascii="Symbol" w:hAnsi="Symbol" w:hint="default"/>
      </w:rPr>
    </w:lvl>
    <w:lvl w:ilvl="1" w:tplc="8A928358">
      <w:start w:val="1"/>
      <w:numFmt w:val="decimal"/>
      <w:lvlText w:val="%2."/>
      <w:lvlJc w:val="left"/>
      <w:pPr>
        <w:tabs>
          <w:tab w:val="left" w:pos="1544"/>
        </w:tabs>
        <w:ind w:left="1260" w:firstLine="0"/>
      </w:pPr>
      <w:rPr>
        <w:rFonts w:hint="default"/>
        <w:b/>
        <w:sz w:val="28"/>
      </w:rPr>
    </w:lvl>
    <w:lvl w:ilvl="2" w:tplc="041F001B" w:tentative="1">
      <w:start w:val="1"/>
      <w:numFmt w:val="lowerRoman"/>
      <w:lvlText w:val="%3."/>
      <w:lvlJc w:val="right"/>
      <w:pPr>
        <w:tabs>
          <w:tab w:val="left" w:pos="2340"/>
        </w:tabs>
        <w:ind w:left="2340" w:hanging="180"/>
      </w:pPr>
    </w:lvl>
    <w:lvl w:ilvl="3" w:tplc="041F000F" w:tentative="1">
      <w:start w:val="1"/>
      <w:numFmt w:val="decimal"/>
      <w:lvlText w:val="%4."/>
      <w:lvlJc w:val="left"/>
      <w:pPr>
        <w:tabs>
          <w:tab w:val="left" w:pos="3060"/>
        </w:tabs>
        <w:ind w:left="3060" w:hanging="360"/>
      </w:pPr>
    </w:lvl>
    <w:lvl w:ilvl="4" w:tplc="041F0019" w:tentative="1">
      <w:start w:val="1"/>
      <w:numFmt w:val="lowerLetter"/>
      <w:lvlText w:val="%5."/>
      <w:lvlJc w:val="left"/>
      <w:pPr>
        <w:tabs>
          <w:tab w:val="left" w:pos="3780"/>
        </w:tabs>
        <w:ind w:left="3780" w:hanging="360"/>
      </w:pPr>
    </w:lvl>
    <w:lvl w:ilvl="5" w:tplc="041F001B" w:tentative="1">
      <w:start w:val="1"/>
      <w:numFmt w:val="lowerRoman"/>
      <w:lvlText w:val="%6."/>
      <w:lvlJc w:val="right"/>
      <w:pPr>
        <w:tabs>
          <w:tab w:val="left" w:pos="4500"/>
        </w:tabs>
        <w:ind w:left="4500" w:hanging="180"/>
      </w:pPr>
    </w:lvl>
    <w:lvl w:ilvl="6" w:tplc="041F000F" w:tentative="1">
      <w:start w:val="1"/>
      <w:numFmt w:val="decimal"/>
      <w:lvlText w:val="%7."/>
      <w:lvlJc w:val="left"/>
      <w:pPr>
        <w:tabs>
          <w:tab w:val="left" w:pos="5220"/>
        </w:tabs>
        <w:ind w:left="5220" w:hanging="360"/>
      </w:pPr>
    </w:lvl>
    <w:lvl w:ilvl="7" w:tplc="041F0019" w:tentative="1">
      <w:start w:val="1"/>
      <w:numFmt w:val="lowerLetter"/>
      <w:lvlText w:val="%8."/>
      <w:lvlJc w:val="left"/>
      <w:pPr>
        <w:tabs>
          <w:tab w:val="left" w:pos="5940"/>
        </w:tabs>
        <w:ind w:left="5940" w:hanging="360"/>
      </w:pPr>
    </w:lvl>
    <w:lvl w:ilvl="8" w:tplc="041F001B" w:tentative="1">
      <w:start w:val="1"/>
      <w:numFmt w:val="lowerRoman"/>
      <w:lvlText w:val="%9."/>
      <w:lvlJc w:val="right"/>
      <w:pPr>
        <w:tabs>
          <w:tab w:val="left" w:pos="6660"/>
        </w:tabs>
        <w:ind w:left="6660" w:hanging="180"/>
      </w:pPr>
    </w:lvl>
  </w:abstractNum>
  <w:abstractNum w:abstractNumId="17">
    <w:nsid w:val="00000011"/>
    <w:multiLevelType w:val="hybridMultilevel"/>
    <w:tmpl w:val="3D00AB1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nsid w:val="00000012"/>
    <w:multiLevelType w:val="hybridMultilevel"/>
    <w:tmpl w:val="64441AA2"/>
    <w:lvl w:ilvl="0" w:tplc="041F000F">
      <w:start w:val="1"/>
      <w:numFmt w:val="decimal"/>
      <w:lvlText w:val="%1."/>
      <w:lvlJc w:val="left"/>
      <w:pPr>
        <w:tabs>
          <w:tab w:val="left" w:pos="786"/>
        </w:tabs>
        <w:ind w:left="786" w:hanging="360"/>
      </w:pPr>
      <w:rPr>
        <w:rFonts w:hint="default"/>
      </w:rPr>
    </w:lvl>
    <w:lvl w:ilvl="1" w:tplc="5C1AD31C">
      <w:start w:val="1"/>
      <w:numFmt w:val="lowerLetter"/>
      <w:lvlText w:val="%2."/>
      <w:lvlJc w:val="left"/>
      <w:pPr>
        <w:tabs>
          <w:tab w:val="left" w:pos="1440"/>
        </w:tabs>
        <w:ind w:left="1440" w:hanging="360"/>
      </w:pPr>
      <w:rPr>
        <w:rFonts w:hint="default"/>
      </w:rPr>
    </w:lvl>
    <w:lvl w:ilvl="2" w:tplc="307AFE2A">
      <w:start w:val="1"/>
      <w:numFmt w:val="upperRoman"/>
      <w:lvlText w:val="%3."/>
      <w:lvlJc w:val="left"/>
      <w:pPr>
        <w:tabs>
          <w:tab w:val="left" w:pos="2700"/>
        </w:tabs>
        <w:ind w:left="2700" w:hanging="720"/>
      </w:pPr>
      <w:rPr>
        <w:rFonts w:hint="default"/>
      </w:rPr>
    </w:lvl>
    <w:lvl w:ilvl="3" w:tplc="041F000F" w:tentative="1">
      <w:start w:val="1"/>
      <w:numFmt w:val="decimal"/>
      <w:lvlText w:val="%4."/>
      <w:lvlJc w:val="left"/>
      <w:pPr>
        <w:tabs>
          <w:tab w:val="left" w:pos="2880"/>
        </w:tabs>
        <w:ind w:left="2880" w:hanging="360"/>
      </w:pPr>
    </w:lvl>
    <w:lvl w:ilvl="4" w:tplc="041F0019" w:tentative="1">
      <w:start w:val="1"/>
      <w:numFmt w:val="lowerLetter"/>
      <w:lvlText w:val="%5."/>
      <w:lvlJc w:val="left"/>
      <w:pPr>
        <w:tabs>
          <w:tab w:val="left" w:pos="3600"/>
        </w:tabs>
        <w:ind w:left="3600" w:hanging="360"/>
      </w:pPr>
    </w:lvl>
    <w:lvl w:ilvl="5" w:tplc="041F001B" w:tentative="1">
      <w:start w:val="1"/>
      <w:numFmt w:val="lowerRoman"/>
      <w:lvlText w:val="%6."/>
      <w:lvlJc w:val="right"/>
      <w:pPr>
        <w:tabs>
          <w:tab w:val="left" w:pos="4320"/>
        </w:tabs>
        <w:ind w:left="4320" w:hanging="180"/>
      </w:pPr>
    </w:lvl>
    <w:lvl w:ilvl="6" w:tplc="041F000F" w:tentative="1">
      <w:start w:val="1"/>
      <w:numFmt w:val="decimal"/>
      <w:lvlText w:val="%7."/>
      <w:lvlJc w:val="left"/>
      <w:pPr>
        <w:tabs>
          <w:tab w:val="left" w:pos="5040"/>
        </w:tabs>
        <w:ind w:left="5040" w:hanging="360"/>
      </w:pPr>
    </w:lvl>
    <w:lvl w:ilvl="7" w:tplc="041F0019" w:tentative="1">
      <w:start w:val="1"/>
      <w:numFmt w:val="lowerLetter"/>
      <w:lvlText w:val="%8."/>
      <w:lvlJc w:val="left"/>
      <w:pPr>
        <w:tabs>
          <w:tab w:val="left" w:pos="5760"/>
        </w:tabs>
        <w:ind w:left="5760" w:hanging="360"/>
      </w:pPr>
    </w:lvl>
    <w:lvl w:ilvl="8" w:tplc="041F001B" w:tentative="1">
      <w:start w:val="1"/>
      <w:numFmt w:val="lowerRoman"/>
      <w:lvlText w:val="%9."/>
      <w:lvlJc w:val="right"/>
      <w:pPr>
        <w:tabs>
          <w:tab w:val="left" w:pos="6480"/>
        </w:tabs>
        <w:ind w:left="6480" w:hanging="180"/>
      </w:pPr>
    </w:lvl>
  </w:abstractNum>
  <w:abstractNum w:abstractNumId="19">
    <w:nsid w:val="00000013"/>
    <w:multiLevelType w:val="hybridMultilevel"/>
    <w:tmpl w:val="AB240C22"/>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0">
    <w:nsid w:val="00000014"/>
    <w:multiLevelType w:val="hybridMultilevel"/>
    <w:tmpl w:val="8AD80BEE"/>
    <w:lvl w:ilvl="0" w:tplc="041F0005">
      <w:start w:val="1"/>
      <w:numFmt w:val="bullet"/>
      <w:lvlText w:val=""/>
      <w:lvlJc w:val="left"/>
      <w:pPr>
        <w:tabs>
          <w:tab w:val="left" w:pos="152"/>
        </w:tabs>
        <w:ind w:left="152" w:hanging="360"/>
      </w:pPr>
      <w:rPr>
        <w:rFonts w:ascii="Wingdings" w:hAnsi="Wingdings" w:hint="default"/>
      </w:rPr>
    </w:lvl>
    <w:lvl w:ilvl="1" w:tplc="041F0003" w:tentative="1">
      <w:start w:val="1"/>
      <w:numFmt w:val="bullet"/>
      <w:lvlText w:val="o"/>
      <w:lvlJc w:val="left"/>
      <w:pPr>
        <w:tabs>
          <w:tab w:val="left" w:pos="872"/>
        </w:tabs>
        <w:ind w:left="872" w:hanging="360"/>
      </w:pPr>
      <w:rPr>
        <w:rFonts w:ascii="Courier New" w:hAnsi="Courier New" w:cs="Courier New" w:hint="default"/>
      </w:rPr>
    </w:lvl>
    <w:lvl w:ilvl="2" w:tplc="041F0005" w:tentative="1">
      <w:start w:val="1"/>
      <w:numFmt w:val="bullet"/>
      <w:lvlText w:val=""/>
      <w:lvlJc w:val="left"/>
      <w:pPr>
        <w:tabs>
          <w:tab w:val="left" w:pos="1592"/>
        </w:tabs>
        <w:ind w:left="1592" w:hanging="360"/>
      </w:pPr>
      <w:rPr>
        <w:rFonts w:ascii="Wingdings" w:hAnsi="Wingdings" w:hint="default"/>
      </w:rPr>
    </w:lvl>
    <w:lvl w:ilvl="3" w:tplc="041F0001" w:tentative="1">
      <w:start w:val="1"/>
      <w:numFmt w:val="bullet"/>
      <w:lvlText w:val=""/>
      <w:lvlJc w:val="left"/>
      <w:pPr>
        <w:tabs>
          <w:tab w:val="left" w:pos="2312"/>
        </w:tabs>
        <w:ind w:left="2312" w:hanging="360"/>
      </w:pPr>
      <w:rPr>
        <w:rFonts w:ascii="Symbol" w:hAnsi="Symbol" w:hint="default"/>
      </w:rPr>
    </w:lvl>
    <w:lvl w:ilvl="4" w:tplc="041F0003" w:tentative="1">
      <w:start w:val="1"/>
      <w:numFmt w:val="bullet"/>
      <w:lvlText w:val="o"/>
      <w:lvlJc w:val="left"/>
      <w:pPr>
        <w:tabs>
          <w:tab w:val="left" w:pos="3032"/>
        </w:tabs>
        <w:ind w:left="3032" w:hanging="360"/>
      </w:pPr>
      <w:rPr>
        <w:rFonts w:ascii="Courier New" w:hAnsi="Courier New" w:cs="Courier New" w:hint="default"/>
      </w:rPr>
    </w:lvl>
    <w:lvl w:ilvl="5" w:tplc="041F0005" w:tentative="1">
      <w:start w:val="1"/>
      <w:numFmt w:val="bullet"/>
      <w:lvlText w:val=""/>
      <w:lvlJc w:val="left"/>
      <w:pPr>
        <w:tabs>
          <w:tab w:val="left" w:pos="3752"/>
        </w:tabs>
        <w:ind w:left="3752" w:hanging="360"/>
      </w:pPr>
      <w:rPr>
        <w:rFonts w:ascii="Wingdings" w:hAnsi="Wingdings" w:hint="default"/>
      </w:rPr>
    </w:lvl>
    <w:lvl w:ilvl="6" w:tplc="041F0001" w:tentative="1">
      <w:start w:val="1"/>
      <w:numFmt w:val="bullet"/>
      <w:lvlText w:val=""/>
      <w:lvlJc w:val="left"/>
      <w:pPr>
        <w:tabs>
          <w:tab w:val="left" w:pos="4472"/>
        </w:tabs>
        <w:ind w:left="4472" w:hanging="360"/>
      </w:pPr>
      <w:rPr>
        <w:rFonts w:ascii="Symbol" w:hAnsi="Symbol" w:hint="default"/>
      </w:rPr>
    </w:lvl>
    <w:lvl w:ilvl="7" w:tplc="041F0003" w:tentative="1">
      <w:start w:val="1"/>
      <w:numFmt w:val="bullet"/>
      <w:lvlText w:val="o"/>
      <w:lvlJc w:val="left"/>
      <w:pPr>
        <w:tabs>
          <w:tab w:val="left" w:pos="5192"/>
        </w:tabs>
        <w:ind w:left="5192" w:hanging="360"/>
      </w:pPr>
      <w:rPr>
        <w:rFonts w:ascii="Courier New" w:hAnsi="Courier New" w:cs="Courier New" w:hint="default"/>
      </w:rPr>
    </w:lvl>
    <w:lvl w:ilvl="8" w:tplc="041F0005" w:tentative="1">
      <w:start w:val="1"/>
      <w:numFmt w:val="bullet"/>
      <w:lvlText w:val=""/>
      <w:lvlJc w:val="left"/>
      <w:pPr>
        <w:tabs>
          <w:tab w:val="left" w:pos="5912"/>
        </w:tabs>
        <w:ind w:left="5912" w:hanging="360"/>
      </w:pPr>
      <w:rPr>
        <w:rFonts w:ascii="Wingdings" w:hAnsi="Wingdings" w:hint="default"/>
      </w:rPr>
    </w:lvl>
  </w:abstractNum>
  <w:abstractNum w:abstractNumId="21">
    <w:nsid w:val="00000015"/>
    <w:multiLevelType w:val="hybridMultilevel"/>
    <w:tmpl w:val="B7D8649A"/>
    <w:lvl w:ilvl="0" w:tplc="041F0007">
      <w:start w:val="1"/>
      <w:numFmt w:val="bullet"/>
      <w:lvlText w:val=""/>
      <w:lvlJc w:val="left"/>
      <w:pPr>
        <w:tabs>
          <w:tab w:val="left" w:pos="1080"/>
        </w:tabs>
        <w:ind w:left="1080" w:hanging="360"/>
      </w:pPr>
      <w:rPr>
        <w:rFonts w:ascii="Wingdings" w:hAnsi="Wingdings" w:hint="default"/>
        <w:sz w:val="16"/>
      </w:rPr>
    </w:lvl>
    <w:lvl w:ilvl="1" w:tplc="041F0003" w:tentative="1">
      <w:start w:val="1"/>
      <w:numFmt w:val="bullet"/>
      <w:lvlText w:val="o"/>
      <w:lvlJc w:val="left"/>
      <w:pPr>
        <w:tabs>
          <w:tab w:val="left" w:pos="1800"/>
        </w:tabs>
        <w:ind w:left="1800" w:hanging="360"/>
      </w:pPr>
      <w:rPr>
        <w:rFonts w:ascii="Courier New" w:hAnsi="Courier New" w:hint="default"/>
      </w:rPr>
    </w:lvl>
    <w:lvl w:ilvl="2" w:tplc="041F0005" w:tentative="1">
      <w:start w:val="1"/>
      <w:numFmt w:val="bullet"/>
      <w:lvlText w:val=""/>
      <w:lvlJc w:val="left"/>
      <w:pPr>
        <w:tabs>
          <w:tab w:val="left" w:pos="2520"/>
        </w:tabs>
        <w:ind w:left="2520" w:hanging="360"/>
      </w:pPr>
      <w:rPr>
        <w:rFonts w:ascii="Wingdings" w:hAnsi="Wingdings" w:hint="default"/>
      </w:rPr>
    </w:lvl>
    <w:lvl w:ilvl="3" w:tplc="041F0001" w:tentative="1">
      <w:start w:val="1"/>
      <w:numFmt w:val="bullet"/>
      <w:lvlText w:val=""/>
      <w:lvlJc w:val="left"/>
      <w:pPr>
        <w:tabs>
          <w:tab w:val="left" w:pos="3240"/>
        </w:tabs>
        <w:ind w:left="3240" w:hanging="360"/>
      </w:pPr>
      <w:rPr>
        <w:rFonts w:ascii="Symbol" w:hAnsi="Symbol" w:hint="default"/>
      </w:rPr>
    </w:lvl>
    <w:lvl w:ilvl="4" w:tplc="041F0003" w:tentative="1">
      <w:start w:val="1"/>
      <w:numFmt w:val="bullet"/>
      <w:lvlText w:val="o"/>
      <w:lvlJc w:val="left"/>
      <w:pPr>
        <w:tabs>
          <w:tab w:val="left" w:pos="3960"/>
        </w:tabs>
        <w:ind w:left="3960" w:hanging="360"/>
      </w:pPr>
      <w:rPr>
        <w:rFonts w:ascii="Courier New" w:hAnsi="Courier New" w:hint="default"/>
      </w:rPr>
    </w:lvl>
    <w:lvl w:ilvl="5" w:tplc="041F0005" w:tentative="1">
      <w:start w:val="1"/>
      <w:numFmt w:val="bullet"/>
      <w:lvlText w:val=""/>
      <w:lvlJc w:val="left"/>
      <w:pPr>
        <w:tabs>
          <w:tab w:val="left" w:pos="4680"/>
        </w:tabs>
        <w:ind w:left="4680" w:hanging="360"/>
      </w:pPr>
      <w:rPr>
        <w:rFonts w:ascii="Wingdings" w:hAnsi="Wingdings" w:hint="default"/>
      </w:rPr>
    </w:lvl>
    <w:lvl w:ilvl="6" w:tplc="041F0001" w:tentative="1">
      <w:start w:val="1"/>
      <w:numFmt w:val="bullet"/>
      <w:lvlText w:val=""/>
      <w:lvlJc w:val="left"/>
      <w:pPr>
        <w:tabs>
          <w:tab w:val="left" w:pos="5400"/>
        </w:tabs>
        <w:ind w:left="5400" w:hanging="360"/>
      </w:pPr>
      <w:rPr>
        <w:rFonts w:ascii="Symbol" w:hAnsi="Symbol" w:hint="default"/>
      </w:rPr>
    </w:lvl>
    <w:lvl w:ilvl="7" w:tplc="041F0003" w:tentative="1">
      <w:start w:val="1"/>
      <w:numFmt w:val="bullet"/>
      <w:lvlText w:val="o"/>
      <w:lvlJc w:val="left"/>
      <w:pPr>
        <w:tabs>
          <w:tab w:val="left" w:pos="6120"/>
        </w:tabs>
        <w:ind w:left="6120" w:hanging="360"/>
      </w:pPr>
      <w:rPr>
        <w:rFonts w:ascii="Courier New" w:hAnsi="Courier New" w:hint="default"/>
      </w:rPr>
    </w:lvl>
    <w:lvl w:ilvl="8" w:tplc="041F0005" w:tentative="1">
      <w:start w:val="1"/>
      <w:numFmt w:val="bullet"/>
      <w:lvlText w:val=""/>
      <w:lvlJc w:val="left"/>
      <w:pPr>
        <w:tabs>
          <w:tab w:val="left" w:pos="6840"/>
        </w:tabs>
        <w:ind w:left="6840" w:hanging="360"/>
      </w:pPr>
      <w:rPr>
        <w:rFonts w:ascii="Wingdings" w:hAnsi="Wingdings" w:hint="default"/>
      </w:rPr>
    </w:lvl>
  </w:abstractNum>
  <w:abstractNum w:abstractNumId="22">
    <w:nsid w:val="00000016"/>
    <w:multiLevelType w:val="hybridMultilevel"/>
    <w:tmpl w:val="91D2C4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00000017"/>
    <w:multiLevelType w:val="hybridMultilevel"/>
    <w:tmpl w:val="73365C3A"/>
    <w:lvl w:ilvl="0" w:tplc="041F000D">
      <w:start w:val="1"/>
      <w:numFmt w:val="bullet"/>
      <w:lvlText w:val=""/>
      <w:lvlJc w:val="left"/>
      <w:pPr>
        <w:tabs>
          <w:tab w:val="left" w:pos="360"/>
        </w:tabs>
        <w:ind w:left="360" w:hanging="360"/>
      </w:pPr>
      <w:rPr>
        <w:rFonts w:ascii="Wingdings" w:hAnsi="Wingdings" w:hint="default"/>
      </w:rPr>
    </w:lvl>
    <w:lvl w:ilvl="1" w:tplc="041F0003" w:tentative="1">
      <w:start w:val="1"/>
      <w:numFmt w:val="bullet"/>
      <w:lvlText w:val="o"/>
      <w:lvlJc w:val="left"/>
      <w:pPr>
        <w:tabs>
          <w:tab w:val="left" w:pos="1080"/>
        </w:tabs>
        <w:ind w:left="1080" w:hanging="360"/>
      </w:pPr>
      <w:rPr>
        <w:rFonts w:ascii="Courier New" w:hAnsi="Courier New" w:hint="default"/>
      </w:rPr>
    </w:lvl>
    <w:lvl w:ilvl="2" w:tplc="041F0005" w:tentative="1">
      <w:start w:val="1"/>
      <w:numFmt w:val="bullet"/>
      <w:lvlText w:val=""/>
      <w:lvlJc w:val="left"/>
      <w:pPr>
        <w:tabs>
          <w:tab w:val="left" w:pos="1800"/>
        </w:tabs>
        <w:ind w:left="1800" w:hanging="360"/>
      </w:pPr>
      <w:rPr>
        <w:rFonts w:ascii="Wingdings" w:hAnsi="Wingdings" w:hint="default"/>
      </w:rPr>
    </w:lvl>
    <w:lvl w:ilvl="3" w:tplc="041F0001" w:tentative="1">
      <w:start w:val="1"/>
      <w:numFmt w:val="bullet"/>
      <w:lvlText w:val=""/>
      <w:lvlJc w:val="left"/>
      <w:pPr>
        <w:tabs>
          <w:tab w:val="left" w:pos="2520"/>
        </w:tabs>
        <w:ind w:left="2520" w:hanging="360"/>
      </w:pPr>
      <w:rPr>
        <w:rFonts w:ascii="Symbol" w:hAnsi="Symbol" w:hint="default"/>
      </w:rPr>
    </w:lvl>
    <w:lvl w:ilvl="4" w:tplc="041F0003" w:tentative="1">
      <w:start w:val="1"/>
      <w:numFmt w:val="bullet"/>
      <w:lvlText w:val="o"/>
      <w:lvlJc w:val="left"/>
      <w:pPr>
        <w:tabs>
          <w:tab w:val="left" w:pos="3240"/>
        </w:tabs>
        <w:ind w:left="3240" w:hanging="360"/>
      </w:pPr>
      <w:rPr>
        <w:rFonts w:ascii="Courier New" w:hAnsi="Courier New" w:hint="default"/>
      </w:rPr>
    </w:lvl>
    <w:lvl w:ilvl="5" w:tplc="041F0005" w:tentative="1">
      <w:start w:val="1"/>
      <w:numFmt w:val="bullet"/>
      <w:lvlText w:val=""/>
      <w:lvlJc w:val="left"/>
      <w:pPr>
        <w:tabs>
          <w:tab w:val="left" w:pos="3960"/>
        </w:tabs>
        <w:ind w:left="3960" w:hanging="360"/>
      </w:pPr>
      <w:rPr>
        <w:rFonts w:ascii="Wingdings" w:hAnsi="Wingdings" w:hint="default"/>
      </w:rPr>
    </w:lvl>
    <w:lvl w:ilvl="6" w:tplc="041F0001" w:tentative="1">
      <w:start w:val="1"/>
      <w:numFmt w:val="bullet"/>
      <w:lvlText w:val=""/>
      <w:lvlJc w:val="left"/>
      <w:pPr>
        <w:tabs>
          <w:tab w:val="left" w:pos="4680"/>
        </w:tabs>
        <w:ind w:left="4680" w:hanging="360"/>
      </w:pPr>
      <w:rPr>
        <w:rFonts w:ascii="Symbol" w:hAnsi="Symbol" w:hint="default"/>
      </w:rPr>
    </w:lvl>
    <w:lvl w:ilvl="7" w:tplc="041F0003" w:tentative="1">
      <w:start w:val="1"/>
      <w:numFmt w:val="bullet"/>
      <w:lvlText w:val="o"/>
      <w:lvlJc w:val="left"/>
      <w:pPr>
        <w:tabs>
          <w:tab w:val="left" w:pos="5400"/>
        </w:tabs>
        <w:ind w:left="5400" w:hanging="360"/>
      </w:pPr>
      <w:rPr>
        <w:rFonts w:ascii="Courier New" w:hAnsi="Courier New" w:hint="default"/>
      </w:rPr>
    </w:lvl>
    <w:lvl w:ilvl="8" w:tplc="041F0005" w:tentative="1">
      <w:start w:val="1"/>
      <w:numFmt w:val="bullet"/>
      <w:lvlText w:val=""/>
      <w:lvlJc w:val="left"/>
      <w:pPr>
        <w:tabs>
          <w:tab w:val="left" w:pos="6120"/>
        </w:tabs>
        <w:ind w:left="6120" w:hanging="360"/>
      </w:pPr>
      <w:rPr>
        <w:rFonts w:ascii="Wingdings" w:hAnsi="Wingdings" w:hint="default"/>
      </w:rPr>
    </w:lvl>
  </w:abstractNum>
  <w:abstractNum w:abstractNumId="24">
    <w:nsid w:val="00000018"/>
    <w:multiLevelType w:val="hybridMultilevel"/>
    <w:tmpl w:val="D9A2CC2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00000019"/>
    <w:multiLevelType w:val="hybridMultilevel"/>
    <w:tmpl w:val="61A8F0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0000001A"/>
    <w:multiLevelType w:val="hybridMultilevel"/>
    <w:tmpl w:val="7B3AEB7A"/>
    <w:lvl w:ilvl="0" w:tplc="041F0001">
      <w:start w:val="1"/>
      <w:numFmt w:val="bullet"/>
      <w:lvlText w:val=""/>
      <w:lvlJc w:val="left"/>
      <w:pPr>
        <w:tabs>
          <w:tab w:val="left" w:pos="720"/>
        </w:tabs>
        <w:ind w:left="720" w:hanging="360"/>
      </w:pPr>
      <w:rPr>
        <w:rFonts w:ascii="Symbol" w:hAnsi="Symbol" w:hint="default"/>
      </w:rPr>
    </w:lvl>
    <w:lvl w:ilvl="1" w:tplc="E33030FA">
      <w:start w:val="1"/>
      <w:numFmt w:val="bullet"/>
      <w:lvlText w:val="-"/>
      <w:lvlJc w:val="left"/>
      <w:pPr>
        <w:tabs>
          <w:tab w:val="left"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left" w:pos="2160"/>
        </w:tabs>
        <w:ind w:left="2160" w:hanging="360"/>
      </w:pPr>
      <w:rPr>
        <w:rFonts w:ascii="Wingdings" w:hAnsi="Wingdings" w:hint="default"/>
      </w:rPr>
    </w:lvl>
    <w:lvl w:ilvl="3" w:tplc="041F0001" w:tentative="1">
      <w:start w:val="1"/>
      <w:numFmt w:val="bullet"/>
      <w:lvlText w:val=""/>
      <w:lvlJc w:val="left"/>
      <w:pPr>
        <w:tabs>
          <w:tab w:val="left" w:pos="2880"/>
        </w:tabs>
        <w:ind w:left="2880" w:hanging="360"/>
      </w:pPr>
      <w:rPr>
        <w:rFonts w:ascii="Symbol" w:hAnsi="Symbol" w:hint="default"/>
      </w:rPr>
    </w:lvl>
    <w:lvl w:ilvl="4" w:tplc="041F0003" w:tentative="1">
      <w:start w:val="1"/>
      <w:numFmt w:val="bullet"/>
      <w:lvlText w:val="o"/>
      <w:lvlJc w:val="left"/>
      <w:pPr>
        <w:tabs>
          <w:tab w:val="left" w:pos="3600"/>
        </w:tabs>
        <w:ind w:left="3600" w:hanging="360"/>
      </w:pPr>
      <w:rPr>
        <w:rFonts w:ascii="Courier New" w:hAnsi="Courier New" w:cs="Courier New" w:hint="default"/>
      </w:rPr>
    </w:lvl>
    <w:lvl w:ilvl="5" w:tplc="041F0005" w:tentative="1">
      <w:start w:val="1"/>
      <w:numFmt w:val="bullet"/>
      <w:lvlText w:val=""/>
      <w:lvlJc w:val="left"/>
      <w:pPr>
        <w:tabs>
          <w:tab w:val="left" w:pos="4320"/>
        </w:tabs>
        <w:ind w:left="4320" w:hanging="360"/>
      </w:pPr>
      <w:rPr>
        <w:rFonts w:ascii="Wingdings" w:hAnsi="Wingdings" w:hint="default"/>
      </w:rPr>
    </w:lvl>
    <w:lvl w:ilvl="6" w:tplc="041F0001" w:tentative="1">
      <w:start w:val="1"/>
      <w:numFmt w:val="bullet"/>
      <w:lvlText w:val=""/>
      <w:lvlJc w:val="left"/>
      <w:pPr>
        <w:tabs>
          <w:tab w:val="left" w:pos="5040"/>
        </w:tabs>
        <w:ind w:left="5040" w:hanging="360"/>
      </w:pPr>
      <w:rPr>
        <w:rFonts w:ascii="Symbol" w:hAnsi="Symbol" w:hint="default"/>
      </w:rPr>
    </w:lvl>
    <w:lvl w:ilvl="7" w:tplc="041F0003" w:tentative="1">
      <w:start w:val="1"/>
      <w:numFmt w:val="bullet"/>
      <w:lvlText w:val="o"/>
      <w:lvlJc w:val="left"/>
      <w:pPr>
        <w:tabs>
          <w:tab w:val="left" w:pos="5760"/>
        </w:tabs>
        <w:ind w:left="5760" w:hanging="360"/>
      </w:pPr>
      <w:rPr>
        <w:rFonts w:ascii="Courier New" w:hAnsi="Courier New" w:cs="Courier New" w:hint="default"/>
      </w:rPr>
    </w:lvl>
    <w:lvl w:ilvl="8" w:tplc="041F0005" w:tentative="1">
      <w:start w:val="1"/>
      <w:numFmt w:val="bullet"/>
      <w:lvlText w:val=""/>
      <w:lvlJc w:val="left"/>
      <w:pPr>
        <w:tabs>
          <w:tab w:val="left" w:pos="6480"/>
        </w:tabs>
        <w:ind w:left="6480" w:hanging="360"/>
      </w:pPr>
      <w:rPr>
        <w:rFonts w:ascii="Wingdings" w:hAnsi="Wingdings" w:hint="default"/>
      </w:rPr>
    </w:lvl>
  </w:abstractNum>
  <w:abstractNum w:abstractNumId="27">
    <w:nsid w:val="0000001B"/>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nsid w:val="0000001C"/>
    <w:multiLevelType w:val="hybridMultilevel"/>
    <w:tmpl w:val="5928A946"/>
    <w:lvl w:ilvl="0" w:tplc="041F0005">
      <w:start w:val="1"/>
      <w:numFmt w:val="bullet"/>
      <w:lvlText w:val=""/>
      <w:lvlJc w:val="left"/>
      <w:pPr>
        <w:tabs>
          <w:tab w:val="left" w:pos="720"/>
        </w:tabs>
        <w:ind w:left="720" w:hanging="360"/>
      </w:pPr>
      <w:rPr>
        <w:rFonts w:ascii="Wingdings" w:hAnsi="Wingdings" w:hint="default"/>
      </w:rPr>
    </w:lvl>
    <w:lvl w:ilvl="1" w:tplc="041F0003" w:tentative="1">
      <w:start w:val="1"/>
      <w:numFmt w:val="bullet"/>
      <w:lvlText w:val="o"/>
      <w:lvlJc w:val="left"/>
      <w:pPr>
        <w:tabs>
          <w:tab w:val="left" w:pos="1440"/>
        </w:tabs>
        <w:ind w:left="1440" w:hanging="360"/>
      </w:pPr>
      <w:rPr>
        <w:rFonts w:ascii="Courier New" w:hAnsi="Courier New" w:cs="Courier New" w:hint="default"/>
      </w:rPr>
    </w:lvl>
    <w:lvl w:ilvl="2" w:tplc="041F0005" w:tentative="1">
      <w:start w:val="1"/>
      <w:numFmt w:val="bullet"/>
      <w:lvlText w:val=""/>
      <w:lvlJc w:val="left"/>
      <w:pPr>
        <w:tabs>
          <w:tab w:val="left" w:pos="2160"/>
        </w:tabs>
        <w:ind w:left="2160" w:hanging="360"/>
      </w:pPr>
      <w:rPr>
        <w:rFonts w:ascii="Wingdings" w:hAnsi="Wingdings" w:hint="default"/>
      </w:rPr>
    </w:lvl>
    <w:lvl w:ilvl="3" w:tplc="041F0001" w:tentative="1">
      <w:start w:val="1"/>
      <w:numFmt w:val="bullet"/>
      <w:lvlText w:val=""/>
      <w:lvlJc w:val="left"/>
      <w:pPr>
        <w:tabs>
          <w:tab w:val="left" w:pos="2880"/>
        </w:tabs>
        <w:ind w:left="2880" w:hanging="360"/>
      </w:pPr>
      <w:rPr>
        <w:rFonts w:ascii="Symbol" w:hAnsi="Symbol" w:hint="default"/>
      </w:rPr>
    </w:lvl>
    <w:lvl w:ilvl="4" w:tplc="041F0003" w:tentative="1">
      <w:start w:val="1"/>
      <w:numFmt w:val="bullet"/>
      <w:lvlText w:val="o"/>
      <w:lvlJc w:val="left"/>
      <w:pPr>
        <w:tabs>
          <w:tab w:val="left" w:pos="3600"/>
        </w:tabs>
        <w:ind w:left="3600" w:hanging="360"/>
      </w:pPr>
      <w:rPr>
        <w:rFonts w:ascii="Courier New" w:hAnsi="Courier New" w:cs="Courier New" w:hint="default"/>
      </w:rPr>
    </w:lvl>
    <w:lvl w:ilvl="5" w:tplc="041F0005" w:tentative="1">
      <w:start w:val="1"/>
      <w:numFmt w:val="bullet"/>
      <w:lvlText w:val=""/>
      <w:lvlJc w:val="left"/>
      <w:pPr>
        <w:tabs>
          <w:tab w:val="left" w:pos="4320"/>
        </w:tabs>
        <w:ind w:left="4320" w:hanging="360"/>
      </w:pPr>
      <w:rPr>
        <w:rFonts w:ascii="Wingdings" w:hAnsi="Wingdings" w:hint="default"/>
      </w:rPr>
    </w:lvl>
    <w:lvl w:ilvl="6" w:tplc="041F0001" w:tentative="1">
      <w:start w:val="1"/>
      <w:numFmt w:val="bullet"/>
      <w:lvlText w:val=""/>
      <w:lvlJc w:val="left"/>
      <w:pPr>
        <w:tabs>
          <w:tab w:val="left" w:pos="5040"/>
        </w:tabs>
        <w:ind w:left="5040" w:hanging="360"/>
      </w:pPr>
      <w:rPr>
        <w:rFonts w:ascii="Symbol" w:hAnsi="Symbol" w:hint="default"/>
      </w:rPr>
    </w:lvl>
    <w:lvl w:ilvl="7" w:tplc="041F0003" w:tentative="1">
      <w:start w:val="1"/>
      <w:numFmt w:val="bullet"/>
      <w:lvlText w:val="o"/>
      <w:lvlJc w:val="left"/>
      <w:pPr>
        <w:tabs>
          <w:tab w:val="left" w:pos="5760"/>
        </w:tabs>
        <w:ind w:left="5760" w:hanging="360"/>
      </w:pPr>
      <w:rPr>
        <w:rFonts w:ascii="Courier New" w:hAnsi="Courier New" w:cs="Courier New" w:hint="default"/>
      </w:rPr>
    </w:lvl>
    <w:lvl w:ilvl="8" w:tplc="041F0005" w:tentative="1">
      <w:start w:val="1"/>
      <w:numFmt w:val="bullet"/>
      <w:lvlText w:val=""/>
      <w:lvlJc w:val="left"/>
      <w:pPr>
        <w:tabs>
          <w:tab w:val="left" w:pos="6480"/>
        </w:tabs>
        <w:ind w:left="6480" w:hanging="360"/>
      </w:pPr>
      <w:rPr>
        <w:rFonts w:ascii="Wingdings" w:hAnsi="Wingdings" w:hint="default"/>
      </w:rPr>
    </w:lvl>
  </w:abstractNum>
  <w:abstractNum w:abstractNumId="29">
    <w:nsid w:val="0000001D"/>
    <w:multiLevelType w:val="hybridMultilevel"/>
    <w:tmpl w:val="C966FECE"/>
    <w:lvl w:ilvl="0" w:tplc="041F0005">
      <w:start w:val="1"/>
      <w:numFmt w:val="bullet"/>
      <w:lvlText w:val=""/>
      <w:lvlJc w:val="left"/>
      <w:pPr>
        <w:tabs>
          <w:tab w:val="left" w:pos="360"/>
        </w:tabs>
        <w:ind w:left="360" w:hanging="360"/>
      </w:pPr>
      <w:rPr>
        <w:rFonts w:ascii="Wingdings" w:hAnsi="Wingdings" w:hint="default"/>
      </w:rPr>
    </w:lvl>
    <w:lvl w:ilvl="1" w:tplc="041F0005">
      <w:start w:val="1"/>
      <w:numFmt w:val="bullet"/>
      <w:lvlText w:val=""/>
      <w:lvlJc w:val="left"/>
      <w:pPr>
        <w:tabs>
          <w:tab w:val="left" w:pos="1080"/>
        </w:tabs>
        <w:ind w:left="1080" w:hanging="360"/>
      </w:pPr>
      <w:rPr>
        <w:rFonts w:ascii="Wingdings" w:hAnsi="Wingdings" w:hint="default"/>
      </w:rPr>
    </w:lvl>
    <w:lvl w:ilvl="2" w:tplc="041F0005">
      <w:start w:val="1"/>
      <w:numFmt w:val="bullet"/>
      <w:lvlText w:val=""/>
      <w:lvlJc w:val="left"/>
      <w:pPr>
        <w:tabs>
          <w:tab w:val="left" w:pos="1800"/>
        </w:tabs>
        <w:ind w:left="1800" w:hanging="360"/>
      </w:pPr>
      <w:rPr>
        <w:rFonts w:ascii="Wingdings" w:hAnsi="Wingdings" w:hint="default"/>
      </w:rPr>
    </w:lvl>
    <w:lvl w:ilvl="3" w:tplc="041F0001" w:tentative="1">
      <w:start w:val="1"/>
      <w:numFmt w:val="bullet"/>
      <w:lvlText w:val=""/>
      <w:lvlJc w:val="left"/>
      <w:pPr>
        <w:tabs>
          <w:tab w:val="left" w:pos="2520"/>
        </w:tabs>
        <w:ind w:left="2520" w:hanging="360"/>
      </w:pPr>
      <w:rPr>
        <w:rFonts w:ascii="Symbol" w:hAnsi="Symbol" w:hint="default"/>
      </w:rPr>
    </w:lvl>
    <w:lvl w:ilvl="4" w:tplc="041F0003" w:tentative="1">
      <w:start w:val="1"/>
      <w:numFmt w:val="bullet"/>
      <w:lvlText w:val="o"/>
      <w:lvlJc w:val="left"/>
      <w:pPr>
        <w:tabs>
          <w:tab w:val="left" w:pos="3240"/>
        </w:tabs>
        <w:ind w:left="3240" w:hanging="360"/>
      </w:pPr>
      <w:rPr>
        <w:rFonts w:ascii="Courier New" w:hAnsi="Courier New" w:cs="Courier New" w:hint="default"/>
      </w:rPr>
    </w:lvl>
    <w:lvl w:ilvl="5" w:tplc="041F0005" w:tentative="1">
      <w:start w:val="1"/>
      <w:numFmt w:val="bullet"/>
      <w:lvlText w:val=""/>
      <w:lvlJc w:val="left"/>
      <w:pPr>
        <w:tabs>
          <w:tab w:val="left" w:pos="3960"/>
        </w:tabs>
        <w:ind w:left="3960" w:hanging="360"/>
      </w:pPr>
      <w:rPr>
        <w:rFonts w:ascii="Wingdings" w:hAnsi="Wingdings" w:hint="default"/>
      </w:rPr>
    </w:lvl>
    <w:lvl w:ilvl="6" w:tplc="041F0001" w:tentative="1">
      <w:start w:val="1"/>
      <w:numFmt w:val="bullet"/>
      <w:lvlText w:val=""/>
      <w:lvlJc w:val="left"/>
      <w:pPr>
        <w:tabs>
          <w:tab w:val="left" w:pos="4680"/>
        </w:tabs>
        <w:ind w:left="4680" w:hanging="360"/>
      </w:pPr>
      <w:rPr>
        <w:rFonts w:ascii="Symbol" w:hAnsi="Symbol" w:hint="default"/>
      </w:rPr>
    </w:lvl>
    <w:lvl w:ilvl="7" w:tplc="041F0003" w:tentative="1">
      <w:start w:val="1"/>
      <w:numFmt w:val="bullet"/>
      <w:lvlText w:val="o"/>
      <w:lvlJc w:val="left"/>
      <w:pPr>
        <w:tabs>
          <w:tab w:val="left" w:pos="5400"/>
        </w:tabs>
        <w:ind w:left="5400" w:hanging="360"/>
      </w:pPr>
      <w:rPr>
        <w:rFonts w:ascii="Courier New" w:hAnsi="Courier New" w:cs="Courier New" w:hint="default"/>
      </w:rPr>
    </w:lvl>
    <w:lvl w:ilvl="8" w:tplc="041F0005" w:tentative="1">
      <w:start w:val="1"/>
      <w:numFmt w:val="bullet"/>
      <w:lvlText w:val=""/>
      <w:lvlJc w:val="left"/>
      <w:pPr>
        <w:tabs>
          <w:tab w:val="left" w:pos="6120"/>
        </w:tabs>
        <w:ind w:left="6120" w:hanging="360"/>
      </w:pPr>
      <w:rPr>
        <w:rFonts w:ascii="Wingdings" w:hAnsi="Wingdings" w:hint="default"/>
      </w:rPr>
    </w:lvl>
  </w:abstractNum>
  <w:abstractNum w:abstractNumId="30">
    <w:nsid w:val="0000001E"/>
    <w:multiLevelType w:val="multilevel"/>
    <w:tmpl w:val="44A82D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
    <w:nsid w:val="0000001F"/>
    <w:multiLevelType w:val="hybridMultilevel"/>
    <w:tmpl w:val="21F870A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nsid w:val="00000020"/>
    <w:multiLevelType w:val="hybridMultilevel"/>
    <w:tmpl w:val="9176E73A"/>
    <w:lvl w:ilvl="0" w:tplc="8A928358">
      <w:start w:val="1"/>
      <w:numFmt w:val="decimal"/>
      <w:lvlText w:val="%1."/>
      <w:lvlJc w:val="left"/>
      <w:pPr>
        <w:tabs>
          <w:tab w:val="left" w:pos="284"/>
        </w:tabs>
        <w:ind w:left="0" w:firstLine="0"/>
      </w:pPr>
      <w:rPr>
        <w:b/>
        <w:sz w:val="28"/>
      </w:rPr>
    </w:lvl>
    <w:lvl w:ilvl="1" w:tplc="041F000F">
      <w:start w:val="1"/>
      <w:numFmt w:val="decimal"/>
      <w:lvlText w:val="%2."/>
      <w:lvlJc w:val="left"/>
      <w:pPr>
        <w:tabs>
          <w:tab w:val="left" w:pos="1440"/>
        </w:tabs>
        <w:ind w:left="1440" w:hanging="360"/>
      </w:pPr>
      <w:rPr>
        <w:b/>
        <w:sz w:val="28"/>
      </w:rPr>
    </w:lvl>
    <w:lvl w:ilvl="2" w:tplc="041F001B">
      <w:start w:val="1"/>
      <w:numFmt w:val="lowerRoman"/>
      <w:lvlText w:val="%3."/>
      <w:lvlJc w:val="right"/>
      <w:pPr>
        <w:tabs>
          <w:tab w:val="left" w:pos="2160"/>
        </w:tabs>
        <w:ind w:left="2160" w:hanging="180"/>
      </w:pPr>
    </w:lvl>
    <w:lvl w:ilvl="3" w:tplc="041F000F">
      <w:start w:val="1"/>
      <w:numFmt w:val="decimal"/>
      <w:lvlText w:val="%4."/>
      <w:lvlJc w:val="left"/>
      <w:pPr>
        <w:tabs>
          <w:tab w:val="left" w:pos="2880"/>
        </w:tabs>
        <w:ind w:left="2880" w:hanging="360"/>
      </w:pPr>
    </w:lvl>
    <w:lvl w:ilvl="4" w:tplc="041F0019">
      <w:start w:val="1"/>
      <w:numFmt w:val="lowerLetter"/>
      <w:lvlText w:val="%5."/>
      <w:lvlJc w:val="left"/>
      <w:pPr>
        <w:tabs>
          <w:tab w:val="left" w:pos="3600"/>
        </w:tabs>
        <w:ind w:left="3600" w:hanging="360"/>
      </w:pPr>
    </w:lvl>
    <w:lvl w:ilvl="5" w:tplc="041F001B">
      <w:start w:val="1"/>
      <w:numFmt w:val="lowerRoman"/>
      <w:lvlText w:val="%6."/>
      <w:lvlJc w:val="right"/>
      <w:pPr>
        <w:tabs>
          <w:tab w:val="left" w:pos="4320"/>
        </w:tabs>
        <w:ind w:left="4320" w:hanging="180"/>
      </w:pPr>
    </w:lvl>
    <w:lvl w:ilvl="6" w:tplc="041F000F">
      <w:start w:val="1"/>
      <w:numFmt w:val="decimal"/>
      <w:lvlText w:val="%7."/>
      <w:lvlJc w:val="left"/>
      <w:pPr>
        <w:tabs>
          <w:tab w:val="left" w:pos="5040"/>
        </w:tabs>
        <w:ind w:left="5040" w:hanging="360"/>
      </w:pPr>
    </w:lvl>
    <w:lvl w:ilvl="7" w:tplc="041F0019">
      <w:start w:val="1"/>
      <w:numFmt w:val="lowerLetter"/>
      <w:lvlText w:val="%8."/>
      <w:lvlJc w:val="left"/>
      <w:pPr>
        <w:tabs>
          <w:tab w:val="left" w:pos="5760"/>
        </w:tabs>
        <w:ind w:left="5760" w:hanging="360"/>
      </w:pPr>
    </w:lvl>
    <w:lvl w:ilvl="8" w:tplc="041F001B">
      <w:start w:val="1"/>
      <w:numFmt w:val="lowerRoman"/>
      <w:lvlText w:val="%9."/>
      <w:lvlJc w:val="right"/>
      <w:pPr>
        <w:tabs>
          <w:tab w:val="left" w:pos="6480"/>
        </w:tabs>
        <w:ind w:left="6480" w:hanging="180"/>
      </w:pPr>
    </w:lvl>
  </w:abstractNum>
  <w:num w:numId="1">
    <w:abstractNumId w:val="6"/>
  </w:num>
  <w:num w:numId="2">
    <w:abstractNumId w:val="18"/>
  </w:num>
  <w:num w:numId="3">
    <w:abstractNumId w:val="27"/>
  </w:num>
  <w:num w:numId="4">
    <w:abstractNumId w:val="10"/>
  </w:num>
  <w:num w:numId="5">
    <w:abstractNumId w:val="14"/>
  </w:num>
  <w:num w:numId="6">
    <w:abstractNumId w:val="3"/>
  </w:num>
  <w:num w:numId="7">
    <w:abstractNumId w:val="7"/>
  </w:num>
  <w:num w:numId="8">
    <w:abstractNumId w:val="31"/>
  </w:num>
  <w:num w:numId="9">
    <w:abstractNumId w:val="29"/>
  </w:num>
  <w:num w:numId="10">
    <w:abstractNumId w:val="26"/>
  </w:num>
  <w:num w:numId="11">
    <w:abstractNumId w:val="1"/>
  </w:num>
  <w:num w:numId="12">
    <w:abstractNumId w:val="5"/>
  </w:num>
  <w:num w:numId="13">
    <w:abstractNumId w:val="20"/>
  </w:num>
  <w:num w:numId="14">
    <w:abstractNumId w:val="28"/>
  </w:num>
  <w:num w:numId="15">
    <w:abstractNumId w:val="11"/>
  </w:num>
  <w:num w:numId="16">
    <w:abstractNumId w:val="16"/>
  </w:num>
  <w:num w:numId="17">
    <w:abstractNumId w:val="4"/>
  </w:num>
  <w:num w:numId="18">
    <w:abstractNumId w:val="12"/>
  </w:num>
  <w:num w:numId="19">
    <w:abstractNumId w:val="0"/>
  </w:num>
  <w:num w:numId="20">
    <w:abstractNumId w:val="2"/>
  </w:num>
  <w:num w:numId="21">
    <w:abstractNumId w:val="23"/>
  </w:num>
  <w:num w:numId="22">
    <w:abstractNumId w:val="21"/>
  </w:num>
  <w:num w:numId="23">
    <w:abstractNumId w:val="17"/>
  </w:num>
  <w:num w:numId="24">
    <w:abstractNumId w:val="8"/>
  </w:num>
  <w:num w:numId="25">
    <w:abstractNumId w:val="15"/>
  </w:num>
  <w:num w:numId="26">
    <w:abstractNumId w:val="24"/>
  </w:num>
  <w:num w:numId="27">
    <w:abstractNumId w:val="19"/>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0"/>
  </w:num>
  <w:num w:numId="31">
    <w:abstractNumId w:val="9"/>
  </w:num>
  <w:num w:numId="32">
    <w:abstractNumId w:val="2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8F0"/>
    <w:rsid w:val="00481763"/>
    <w:rsid w:val="00956C49"/>
    <w:rsid w:val="00BA04FF"/>
    <w:rsid w:val="00CB08F0"/>
    <w:rsid w:val="00D605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pPr>
      <w:ind w:left="720"/>
      <w:contextualSpacing/>
    </w:pPr>
  </w:style>
  <w:style w:type="paragraph" w:customStyle="1" w:styleId="NormalSiyah">
    <w:name w:val="Normal + Siyah"/>
    <w:basedOn w:val="Normal"/>
    <w:pPr>
      <w:tabs>
        <w:tab w:val="left" w:pos="567"/>
      </w:tabs>
      <w:jc w:val="both"/>
    </w:pPr>
    <w:rPr>
      <w:color w:val="000000"/>
    </w:rPr>
  </w:style>
  <w:style w:type="character" w:styleId="Gl">
    <w:name w:val="Strong"/>
    <w:basedOn w:val="VarsaylanParagrafYazTipi"/>
    <w:uiPriority w:val="22"/>
    <w:qFormat/>
    <w:rPr>
      <w:b/>
      <w:bCs/>
    </w:rPr>
  </w:style>
  <w:style w:type="paragraph" w:styleId="Altbilgi">
    <w:name w:val="footer"/>
    <w:basedOn w:val="Normal"/>
    <w:link w:val="AltbilgiChar"/>
    <w:pPr>
      <w:tabs>
        <w:tab w:val="center" w:pos="4536"/>
        <w:tab w:val="right" w:pos="9072"/>
      </w:tabs>
    </w:pPr>
  </w:style>
  <w:style w:type="character" w:customStyle="1" w:styleId="AltbilgiChar">
    <w:name w:val="Altbilgi Char"/>
    <w:basedOn w:val="VarsaylanParagrafYazTipi"/>
    <w:link w:val="Altbilgi"/>
    <w:rPr>
      <w:rFonts w:ascii="Times New Roman" w:eastAsia="Times New Roman" w:hAnsi="Times New Roman" w:cs="Times New Roman"/>
      <w:sz w:val="24"/>
      <w:szCs w:val="24"/>
      <w:lang w:eastAsia="tr-TR"/>
    </w:rPr>
  </w:style>
  <w:style w:type="character" w:styleId="SayfaNumaras">
    <w:name w:val="page number"/>
    <w:basedOn w:val="VarsaylanParagrafYazTipi"/>
  </w:style>
  <w:style w:type="paragraph" w:styleId="stbilgi">
    <w:name w:val="header"/>
    <w:basedOn w:val="Normal"/>
    <w:link w:val="stbilgiChar"/>
    <w:uiPriority w:val="99"/>
    <w:pPr>
      <w:tabs>
        <w:tab w:val="center" w:pos="4536"/>
        <w:tab w:val="right" w:pos="9072"/>
      </w:tabs>
    </w:pPr>
  </w:style>
  <w:style w:type="character" w:customStyle="1" w:styleId="stbilgiChar">
    <w:name w:val="Üstbilgi Char"/>
    <w:basedOn w:val="VarsaylanParagrafYazTipi"/>
    <w:link w:val="stbilgi"/>
    <w:uiPriority w:val="99"/>
    <w:rPr>
      <w:rFonts w:ascii="Times New Roman" w:eastAsia="Times New Roman" w:hAnsi="Times New Roman" w:cs="Times New Roman"/>
      <w:sz w:val="24"/>
      <w:szCs w:val="24"/>
      <w:lang w:eastAsia="tr-TR"/>
    </w:rPr>
  </w:style>
  <w:style w:type="character" w:customStyle="1" w:styleId="apple-converted-space">
    <w:name w:val="apple-converted-space"/>
  </w:style>
  <w:style w:type="character" w:customStyle="1" w:styleId="grame">
    <w:name w:val="grame"/>
  </w:style>
  <w:style w:type="character" w:styleId="Kpr">
    <w:name w:val="Hyperlink"/>
    <w:basedOn w:val="VarsaylanParagrafYazTipi"/>
    <w:uiPriority w:val="99"/>
    <w:rPr>
      <w:color w:val="0000FF"/>
      <w:u w:val="single"/>
    </w:rPr>
  </w:style>
  <w:style w:type="table" w:styleId="AkListe-Vurgu6">
    <w:name w:val="Light List Accent 6"/>
    <w:basedOn w:val="NormalTablo"/>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NormalWeb">
    <w:name w:val="Normal (Web)"/>
    <w:basedOn w:val="Normal"/>
    <w:uiPriority w:val="99"/>
    <w:rPr>
      <w:rFonts w:ascii="Roboto" w:hAnsi="Robo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pPr>
      <w:ind w:left="720"/>
      <w:contextualSpacing/>
    </w:pPr>
  </w:style>
  <w:style w:type="paragraph" w:customStyle="1" w:styleId="NormalSiyah">
    <w:name w:val="Normal + Siyah"/>
    <w:basedOn w:val="Normal"/>
    <w:pPr>
      <w:tabs>
        <w:tab w:val="left" w:pos="567"/>
      </w:tabs>
      <w:jc w:val="both"/>
    </w:pPr>
    <w:rPr>
      <w:color w:val="000000"/>
    </w:rPr>
  </w:style>
  <w:style w:type="character" w:styleId="Gl">
    <w:name w:val="Strong"/>
    <w:basedOn w:val="VarsaylanParagrafYazTipi"/>
    <w:uiPriority w:val="22"/>
    <w:qFormat/>
    <w:rPr>
      <w:b/>
      <w:bCs/>
    </w:rPr>
  </w:style>
  <w:style w:type="paragraph" w:styleId="Altbilgi">
    <w:name w:val="footer"/>
    <w:basedOn w:val="Normal"/>
    <w:link w:val="AltbilgiChar"/>
    <w:pPr>
      <w:tabs>
        <w:tab w:val="center" w:pos="4536"/>
        <w:tab w:val="right" w:pos="9072"/>
      </w:tabs>
    </w:pPr>
  </w:style>
  <w:style w:type="character" w:customStyle="1" w:styleId="AltbilgiChar">
    <w:name w:val="Altbilgi Char"/>
    <w:basedOn w:val="VarsaylanParagrafYazTipi"/>
    <w:link w:val="Altbilgi"/>
    <w:rPr>
      <w:rFonts w:ascii="Times New Roman" w:eastAsia="Times New Roman" w:hAnsi="Times New Roman" w:cs="Times New Roman"/>
      <w:sz w:val="24"/>
      <w:szCs w:val="24"/>
      <w:lang w:eastAsia="tr-TR"/>
    </w:rPr>
  </w:style>
  <w:style w:type="character" w:styleId="SayfaNumaras">
    <w:name w:val="page number"/>
    <w:basedOn w:val="VarsaylanParagrafYazTipi"/>
  </w:style>
  <w:style w:type="paragraph" w:styleId="stbilgi">
    <w:name w:val="header"/>
    <w:basedOn w:val="Normal"/>
    <w:link w:val="stbilgiChar"/>
    <w:uiPriority w:val="99"/>
    <w:pPr>
      <w:tabs>
        <w:tab w:val="center" w:pos="4536"/>
        <w:tab w:val="right" w:pos="9072"/>
      </w:tabs>
    </w:pPr>
  </w:style>
  <w:style w:type="character" w:customStyle="1" w:styleId="stbilgiChar">
    <w:name w:val="Üstbilgi Char"/>
    <w:basedOn w:val="VarsaylanParagrafYazTipi"/>
    <w:link w:val="stbilgi"/>
    <w:uiPriority w:val="99"/>
    <w:rPr>
      <w:rFonts w:ascii="Times New Roman" w:eastAsia="Times New Roman" w:hAnsi="Times New Roman" w:cs="Times New Roman"/>
      <w:sz w:val="24"/>
      <w:szCs w:val="24"/>
      <w:lang w:eastAsia="tr-TR"/>
    </w:rPr>
  </w:style>
  <w:style w:type="character" w:customStyle="1" w:styleId="apple-converted-space">
    <w:name w:val="apple-converted-space"/>
  </w:style>
  <w:style w:type="character" w:customStyle="1" w:styleId="grame">
    <w:name w:val="grame"/>
  </w:style>
  <w:style w:type="character" w:styleId="Kpr">
    <w:name w:val="Hyperlink"/>
    <w:basedOn w:val="VarsaylanParagrafYazTipi"/>
    <w:uiPriority w:val="99"/>
    <w:rPr>
      <w:color w:val="0000FF"/>
      <w:u w:val="single"/>
    </w:rPr>
  </w:style>
  <w:style w:type="table" w:styleId="AkListe-Vurgu6">
    <w:name w:val="Light List Accent 6"/>
    <w:basedOn w:val="NormalTablo"/>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NormalWeb">
    <w:name w:val="Normal (Web)"/>
    <w:basedOn w:val="Normal"/>
    <w:uiPriority w:val="99"/>
    <w:rPr>
      <w:rFonts w:ascii="Roboto" w:hAnsi="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ba.gov.t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ganzeki.files.wordpress.com/2014/09/" TargetMode="External"/><Relationship Id="rId4" Type="http://schemas.microsoft.com/office/2007/relationships/stylesWithEffects" Target="stylesWithEffects.xml"/><Relationship Id="rId9" Type="http://schemas.openxmlformats.org/officeDocument/2006/relationships/hyperlink" Target="https://doganzeki.files.wordpress.com/2014/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E180A-FA2E-4A22-AA36-A6E1ED53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5744</Words>
  <Characters>32744</Characters>
  <Application>Microsoft Office Word</Application>
  <DocSecurity>0</DocSecurity>
  <Lines>272</Lines>
  <Paragraphs>76</Paragraphs>
  <ScaleCrop>false</ScaleCrop>
  <HeadingPairs>
    <vt:vector size="2" baseType="variant">
      <vt:variant>
        <vt:lpstr>Konu Başlığı</vt:lpstr>
      </vt:variant>
      <vt:variant>
        <vt:i4>1</vt:i4>
      </vt:variant>
    </vt:vector>
  </HeadingPairs>
  <TitlesOfParts>
    <vt:vector size="1" baseType="lpstr">
      <vt:lpstr>SOSYAL BİLGİLER SENE BAŞI ZÜMRESİ</vt:lpstr>
    </vt:vector>
  </TitlesOfParts>
  <Company>By NeC ® 2010 | Katilimsiz.Com</Company>
  <LinksUpToDate>false</LinksUpToDate>
  <CharactersWithSpaces>38412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BİLGİLER SENE BAŞI ZÜMRESİ</dc:title>
  <dc:creator>Zeki DOĞAN, sosyalciniz</dc:creator>
  <cp:keywords>SOSYALCİNİZ.NET</cp:keywords>
  <cp:lastModifiedBy>Zeki</cp:lastModifiedBy>
  <cp:revision>8</cp:revision>
  <cp:lastPrinted>2021-09-02T10:56:00Z</cp:lastPrinted>
  <dcterms:created xsi:type="dcterms:W3CDTF">2023-09-06T05:08:00Z</dcterms:created>
  <dcterms:modified xsi:type="dcterms:W3CDTF">2023-09-06T17:37:00Z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f1a39c7712ed44b685b40fdc4b31546a</vt:lpwstr>
  </property>
</Properties>
</file>