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7A1A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ŞEHRİMİZİN </w:t>
            </w:r>
            <w:r w:rsidR="007A1AEA">
              <w:rPr>
                <w:rFonts w:ascii="Times New Roman" w:hAnsi="Times New Roman" w:cs="Times New Roman"/>
              </w:rPr>
              <w:t>KÜLTÜREL VARLIKLARI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C2F88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Mayıs</w:t>
            </w:r>
            <w:bookmarkStart w:id="0" w:name="_GoBack"/>
            <w:bookmarkEnd w:id="0"/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70AD4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70AD4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70AD4">
              <w:rPr>
                <w:rFonts w:ascii="Times New Roman" w:eastAsia="Arial" w:hAnsi="Times New Roman" w:cs="Times New Roman"/>
                <w:b/>
              </w:rPr>
              <w:t>5.4</w:t>
            </w:r>
            <w:proofErr w:type="gramEnd"/>
            <w:r w:rsidRPr="00070AD4">
              <w:rPr>
                <w:rFonts w:ascii="Times New Roman" w:eastAsia="Arial" w:hAnsi="Times New Roman" w:cs="Times New Roman"/>
                <w:b/>
              </w:rPr>
              <w:t>. Yaşadığı şehrin somut olmayan kültür varlıklarını keşfeder.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88" w:rsidRPr="001C2F88" w:rsidRDefault="001C2F88" w:rsidP="001C2F88">
            <w:pPr>
              <w:pStyle w:val="ListeParagraf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İnsanlığın Somut Olmayan Kültürel Mirası Temsilî Listesi</w:t>
            </w:r>
          </w:p>
          <w:p w:rsidR="00DF5B4E" w:rsidRPr="00DF5B4E" w:rsidRDefault="00DF5B4E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1.    Meddahlık Geleneği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2.    Mevlevi Sema Törenleri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3.    Âşıklık Geleneği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4.    Karagöz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5.    Nevruz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>Azerbaycan, Hindistan, İran, Kırgızistan, Özbekistan ve Pakistan ile ortak dosya (2009) (2016 yılında dosya Afganistan, Azerbaycan, Hindistan, Irak, İran, Kazakistan, Kırgızistan, Özbekistan, Pakistan, Tacikistan ve Türkmenistan katılımı ile genişletilmiştir)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6.    Geleneksel Sohbet Toplantıları (Yaren, Barana, Sıra Geceleri ve diğer, 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7.    Alevi-Bektaşi Ritüeli Semah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8.    Kırkpınar Yağlı Güreş Festivali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9.    Geleneksel Tören Keşkeği (2011)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10.  Mesir Macunu Festivali (2012)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11.  Türk Kahvesi ve Geleneği (2013)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12.  Ebru: Türk Kâğıt Süsleme Sanatı (2014)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13.  İnce Ekmek Yapımı ve Paylaşımı Geleneği: Lavaş,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Katrıma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Jupka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, Yufka (Azerbaycan, İran, Kazakistan, Kırgızistan ve Türkiye ile ortak dosya)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14.  Geleneksel Çini Sanatı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15.  Bahar Bayramı Hıdırellez (Makedonya ile ortak dosya)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16.  Dede Korkut-Korkut Ata Mirası: Kültürü, Efsaneleri ve Müziği (Azerbaycan ve Kazakistan ile Ortak Dosya, 2018)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17.  Geleneksel Türk Okçuluğu (2019) 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18.  Minyatür Sanatı (Azerbaycan, İran ve Özbekistan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19.  Geleneksel zekâ ve strateji oyunu: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Togyzqumalaq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Toguz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Korgool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, Mangala / Göçürme (Kazakistan ve Kırgızistan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20.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Hüsn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-i Hat, Türkiye’de İslam Sanatında Geleneksel Güzel Yazı (2021)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21. Çay Kültürü: Kimlik, Misafirperverlik ve Toplumsal Etkileşim Sembolü (Azerbaycan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lastRenderedPageBreak/>
              <w:t xml:space="preserve">22. İpek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Böcekçiliği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ve Dokuma için İpeğin Geleneksel Üretimi (Afganistan, Azerbaycan, İran, Tacikistan, Türkmenistan ve Özbekistan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23. Nasreddin Hoca/Molla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Nesreddin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/Molla Ependi/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Apendi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Afendi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Kozhanasyr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Fıkra Anlatma Geleneği (Azerbaycan, Kazakistan, Kırgızistan, Tacikistan, Türkmenistan, Özbekistan ile ortak dosya, 2022)</w:t>
            </w:r>
          </w:p>
          <w:p w:rsidR="00DF5B4E" w:rsidRPr="00DF5B4E" w:rsidRDefault="00DF5B4E" w:rsidP="00DF5B4E">
            <w:pPr>
              <w:pStyle w:val="ListeParagraf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UNESCO Acil Koruma Gerektiren Somut Olmayan Kültürel Miras Listesi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24. Islık Dili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25. Geleneksel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Ahlat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 xml:space="preserve"> Taş İşçiliği (2022)</w:t>
            </w:r>
          </w:p>
          <w:p w:rsidR="00502B46" w:rsidRPr="00D76CEB" w:rsidRDefault="00502B46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DF5B4E">
              <w:rPr>
                <w:rFonts w:ascii="Times New Roman" w:hAnsi="Times New Roman" w:cs="Times New Roman"/>
              </w:rPr>
              <w:t>somut olmayan kültürel miras örneklerinden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26FC-7537-4D1E-B4D7-8EF3557B9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2023-04-27T11:39:00Z</dcterms:created>
  <dcterms:modified xsi:type="dcterms:W3CDTF">2023-04-27T11:39:00Z</dcterms:modified>
</cp:coreProperties>
</file>