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CC15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="00CC154D">
              <w:rPr>
                <w:rFonts w:ascii="Times New Roman" w:hAnsi="Times New Roman" w:cs="Times New Roman"/>
              </w:rPr>
              <w:t>ÇÖZÜMLERİMİZ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8D7E97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8D7E97">
              <w:rPr>
                <w:rFonts w:ascii="Times New Roman" w:hAnsi="Times New Roman" w:cs="Times New Roman"/>
              </w:rPr>
              <w:t>YARGI SİSTEMİNDEKİ KURUMLAR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8D7E97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10-14</w:t>
            </w:r>
            <w:r w:rsidR="008A67E2">
              <w:rPr>
                <w:rFonts w:ascii="Times New Roman" w:hAnsi="Times New Roman" w:cs="Times New Roman"/>
              </w:rPr>
              <w:t xml:space="preserve"> Nisan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882818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8D7E97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8D7E97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8D7E97">
              <w:rPr>
                <w:rFonts w:ascii="Times New Roman" w:eastAsia="Arial" w:hAnsi="Times New Roman" w:cs="Times New Roman"/>
                <w:b/>
              </w:rPr>
              <w:t>4.2</w:t>
            </w:r>
            <w:proofErr w:type="gramEnd"/>
            <w:r w:rsidRPr="008D7E97">
              <w:rPr>
                <w:rFonts w:ascii="Times New Roman" w:eastAsia="Arial" w:hAnsi="Times New Roman" w:cs="Times New Roman"/>
                <w:b/>
              </w:rPr>
              <w:t>. Hukuki uyuşmazlıkların çözümünde görevli kurum ve kuruluşları tanır.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C326FF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97" w:rsidRDefault="008D7E97" w:rsidP="008D7E9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8D7E97">
              <w:rPr>
                <w:rFonts w:ascii="Times New Roman" w:eastAsia="Times New Roman" w:hAnsi="Times New Roman" w:cs="Times New Roman"/>
                <w:b/>
              </w:rPr>
              <w:t>Adalet için çalışanların görev yaptığı kurumlar nelerdir?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sorulur.</w:t>
            </w:r>
          </w:p>
          <w:p w:rsidR="00D17394" w:rsidRDefault="000247CE" w:rsidP="008D7E9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8D7E97">
              <w:rPr>
                <w:rFonts w:ascii="Times New Roman" w:eastAsia="Times New Roman" w:hAnsi="Times New Roman" w:cs="Times New Roman"/>
              </w:rPr>
              <w:t xml:space="preserve"> 147 ve 148</w:t>
            </w:r>
            <w:r w:rsidR="00762774">
              <w:rPr>
                <w:rFonts w:ascii="Times New Roman" w:eastAsia="Times New Roman" w:hAnsi="Times New Roman" w:cs="Times New Roman"/>
              </w:rPr>
              <w:t>’de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ki </w:t>
            </w:r>
            <w:r w:rsidR="008D1B17">
              <w:rPr>
                <w:rFonts w:ascii="Times New Roman" w:eastAsia="Times New Roman" w:hAnsi="Times New Roman" w:cs="Times New Roman"/>
              </w:rPr>
              <w:t>etkinlikler yapılır.</w:t>
            </w:r>
          </w:p>
          <w:p w:rsidR="00C326FF" w:rsidRP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</w:rPr>
              <w:t>Hukuk düzeni; belirli kurallarla, bunların uygulanmasını sağl</w:t>
            </w:r>
            <w:r>
              <w:rPr>
                <w:rFonts w:ascii="Times New Roman" w:eastAsia="Times New Roman" w:hAnsi="Times New Roman" w:cs="Times New Roman"/>
              </w:rPr>
              <w:t xml:space="preserve">ayan belirli uygulayıcılarla ve </w:t>
            </w:r>
            <w:r w:rsidRPr="00C326FF">
              <w:rPr>
                <w:rFonts w:ascii="Times New Roman" w:eastAsia="Times New Roman" w:hAnsi="Times New Roman" w:cs="Times New Roman"/>
              </w:rPr>
              <w:t>kurumlarla işleyişini sürdürür. Hukuki sürecin bir parçası ola</w:t>
            </w:r>
            <w:r>
              <w:rPr>
                <w:rFonts w:ascii="Times New Roman" w:eastAsia="Times New Roman" w:hAnsi="Times New Roman" w:cs="Times New Roman"/>
              </w:rPr>
              <w:t xml:space="preserve">n başlıca yargı kurumları ve bu </w:t>
            </w:r>
            <w:r w:rsidRPr="00C326FF">
              <w:rPr>
                <w:rFonts w:ascii="Times New Roman" w:eastAsia="Times New Roman" w:hAnsi="Times New Roman" w:cs="Times New Roman"/>
              </w:rPr>
              <w:t>kurumların işleyişini bilmek hakları korumak ve mağduriyetlerin önüne geçmek için önemlidir.</w:t>
            </w:r>
          </w:p>
          <w:p w:rsidR="00CD2741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</w:rPr>
              <w:t>Yargı sisteminde adaletin sağlanması, toplumsal barışın ve huzurun devamı için çalışan kurumlar vardır. Adalet ile ilgili iş ve işlemlerin yürütüldüğü mahkemele</w:t>
            </w:r>
            <w:r>
              <w:rPr>
                <w:rFonts w:ascii="Times New Roman" w:eastAsia="Times New Roman" w:hAnsi="Times New Roman" w:cs="Times New Roman"/>
              </w:rPr>
              <w:t xml:space="preserve">r, Adalet Bakanlığı, adliyeler, </w:t>
            </w:r>
            <w:r w:rsidRPr="00C326FF">
              <w:rPr>
                <w:rFonts w:ascii="Times New Roman" w:eastAsia="Times New Roman" w:hAnsi="Times New Roman" w:cs="Times New Roman"/>
              </w:rPr>
              <w:t>barolar ve noterler bu kurumlardan bazılarıdır.</w:t>
            </w:r>
          </w:p>
          <w:p w:rsid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  <w:b/>
              </w:rPr>
              <w:t>Anayasa Mahkemesi: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326FF">
              <w:rPr>
                <w:rFonts w:ascii="Times New Roman" w:eastAsia="Times New Roman" w:hAnsi="Times New Roman" w:cs="Times New Roman"/>
              </w:rPr>
              <w:t>Yüksek mahkemelerden biri olan Anayasa Mahkemesinin temel görevi, yasama organının yani TBMM’nin kimi işlemlerinin Anayasa’ya uyg</w:t>
            </w:r>
            <w:r>
              <w:rPr>
                <w:rFonts w:ascii="Times New Roman" w:eastAsia="Times New Roman" w:hAnsi="Times New Roman" w:cs="Times New Roman"/>
              </w:rPr>
              <w:t xml:space="preserve">unluğunu denetlemektir. Anayasa </w:t>
            </w:r>
            <w:r w:rsidRPr="00C326FF">
              <w:rPr>
                <w:rFonts w:ascii="Times New Roman" w:eastAsia="Times New Roman" w:hAnsi="Times New Roman" w:cs="Times New Roman"/>
              </w:rPr>
              <w:t>Mahkemesi, kanunların Anayasa’mıza aykırı olduğu kararı</w:t>
            </w:r>
            <w:r>
              <w:rPr>
                <w:rFonts w:ascii="Times New Roman" w:eastAsia="Times New Roman" w:hAnsi="Times New Roman" w:cs="Times New Roman"/>
              </w:rPr>
              <w:t xml:space="preserve">na varırsa o kanunu iptal eder. </w:t>
            </w:r>
            <w:r w:rsidRPr="00C326FF">
              <w:rPr>
                <w:rFonts w:ascii="Times New Roman" w:eastAsia="Times New Roman" w:hAnsi="Times New Roman" w:cs="Times New Roman"/>
              </w:rPr>
              <w:t>Bunun yanında kendisine yapılan bireysel başvuruları karara bağlar.</w:t>
            </w:r>
          </w:p>
          <w:p w:rsidR="00C326FF" w:rsidRP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  <w:b/>
              </w:rPr>
              <w:t>Yargıtay:</w:t>
            </w:r>
            <w:r>
              <w:rPr>
                <w:rFonts w:ascii="Times New Roman" w:eastAsia="Times New Roman" w:hAnsi="Times New Roman" w:cs="Times New Roman"/>
              </w:rPr>
              <w:t xml:space="preserve"> A</w:t>
            </w:r>
            <w:r w:rsidRPr="00C326FF">
              <w:rPr>
                <w:rFonts w:ascii="Times New Roman" w:eastAsia="Times New Roman" w:hAnsi="Times New Roman" w:cs="Times New Roman"/>
              </w:rPr>
              <w:t xml:space="preserve">dli Yargı İstinaf Mahkemeleri </w:t>
            </w:r>
            <w:proofErr w:type="gramStart"/>
            <w:r w:rsidRPr="00C326FF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C326FF">
              <w:rPr>
                <w:rFonts w:ascii="Times New Roman" w:eastAsia="Times New Roman" w:hAnsi="Times New Roman" w:cs="Times New Roman"/>
              </w:rPr>
              <w:t>Bölge</w:t>
            </w:r>
          </w:p>
          <w:p w:rsid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</w:rPr>
              <w:t>Adliye Mahkemeleri</w:t>
            </w:r>
            <w:proofErr w:type="gramStart"/>
            <w:r w:rsidRPr="00C326FF">
              <w:rPr>
                <w:rFonts w:ascii="Times New Roman" w:eastAsia="Times New Roman" w:hAnsi="Times New Roman" w:cs="Times New Roman"/>
              </w:rPr>
              <w:t>)</w:t>
            </w:r>
            <w:proofErr w:type="gramEnd"/>
            <w:r w:rsidRPr="00C326FF">
              <w:rPr>
                <w:rFonts w:ascii="Times New Roman" w:eastAsia="Times New Roman" w:hAnsi="Times New Roman" w:cs="Times New Roman"/>
              </w:rPr>
              <w:t xml:space="preserve"> tarafından verilen kararlara karşı yapılan başvuruları inceleyerek kar</w:t>
            </w:r>
            <w:r>
              <w:rPr>
                <w:rFonts w:ascii="Times New Roman" w:eastAsia="Times New Roman" w:hAnsi="Times New Roman" w:cs="Times New Roman"/>
              </w:rPr>
              <w:t xml:space="preserve">ara bağlayan yüksek mahkemedir. </w:t>
            </w:r>
            <w:r w:rsidRPr="00C326FF">
              <w:rPr>
                <w:rFonts w:ascii="Times New Roman" w:eastAsia="Times New Roman" w:hAnsi="Times New Roman" w:cs="Times New Roman"/>
              </w:rPr>
              <w:t>Yargıtay'</w:t>
            </w:r>
            <w:r>
              <w:rPr>
                <w:rFonts w:ascii="Times New Roman" w:eastAsia="Times New Roman" w:hAnsi="Times New Roman" w:cs="Times New Roman"/>
              </w:rPr>
              <w:t xml:space="preserve">a yapılan bu başvurulara temyiz </w:t>
            </w:r>
            <w:r w:rsidRPr="00C326FF">
              <w:rPr>
                <w:rFonts w:ascii="Times New Roman" w:eastAsia="Times New Roman" w:hAnsi="Times New Roman" w:cs="Times New Roman"/>
              </w:rPr>
              <w:t>denir.</w:t>
            </w:r>
            <w:bookmarkStart w:id="0" w:name="_GoBack"/>
            <w:bookmarkEnd w:id="0"/>
          </w:p>
          <w:p w:rsid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  <w:b/>
              </w:rPr>
              <w:t>Danıştay: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  <w:r w:rsidRPr="00C326FF">
              <w:rPr>
                <w:rFonts w:ascii="Times New Roman" w:eastAsia="Times New Roman" w:hAnsi="Times New Roman" w:cs="Times New Roman"/>
              </w:rPr>
              <w:t>İdari Y</w:t>
            </w:r>
            <w:r>
              <w:rPr>
                <w:rFonts w:ascii="Times New Roman" w:eastAsia="Times New Roman" w:hAnsi="Times New Roman" w:cs="Times New Roman"/>
              </w:rPr>
              <w:t xml:space="preserve">argı İstinaf Mahkemeleri (Bölge </w:t>
            </w:r>
            <w:r w:rsidRPr="00C326FF">
              <w:rPr>
                <w:rFonts w:ascii="Times New Roman" w:eastAsia="Times New Roman" w:hAnsi="Times New Roman" w:cs="Times New Roman"/>
              </w:rPr>
              <w:t>İdare Mahkemeleri) tarafından verilen kararlara karşı yapılan başvuruları inceleyerek karara bağlayan yüksek mahkemedir. Danış</w:t>
            </w:r>
            <w:r>
              <w:rPr>
                <w:rFonts w:ascii="Times New Roman" w:eastAsia="Times New Roman" w:hAnsi="Times New Roman" w:cs="Times New Roman"/>
              </w:rPr>
              <w:t xml:space="preserve">tay'a yapılan bu başvurulara da </w:t>
            </w:r>
            <w:r w:rsidRPr="00C326FF">
              <w:rPr>
                <w:rFonts w:ascii="Times New Roman" w:eastAsia="Times New Roman" w:hAnsi="Times New Roman" w:cs="Times New Roman"/>
              </w:rPr>
              <w:t>temyiz denir.</w:t>
            </w:r>
          </w:p>
          <w:p w:rsidR="00C326FF" w:rsidRPr="00BE19F8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</w:t>
            </w:r>
            <w:r w:rsidR="00C326FF">
              <w:rPr>
                <w:rFonts w:ascii="Times New Roman" w:hAnsi="Times New Roman" w:cs="Times New Roman"/>
              </w:rPr>
              <w:t>-Adalet kurumlarına örnekler veriniz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2711B"/>
    <w:rsid w:val="00033C3D"/>
    <w:rsid w:val="0005103D"/>
    <w:rsid w:val="000A6B3A"/>
    <w:rsid w:val="000B46CF"/>
    <w:rsid w:val="000F730A"/>
    <w:rsid w:val="00111708"/>
    <w:rsid w:val="0011381A"/>
    <w:rsid w:val="001240E8"/>
    <w:rsid w:val="00132068"/>
    <w:rsid w:val="001617FE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034F5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1234"/>
    <w:rsid w:val="0072398D"/>
    <w:rsid w:val="007252E6"/>
    <w:rsid w:val="0073387C"/>
    <w:rsid w:val="00756159"/>
    <w:rsid w:val="00762774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A67E2"/>
    <w:rsid w:val="008C351B"/>
    <w:rsid w:val="008D1B17"/>
    <w:rsid w:val="008D7E9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F4C75"/>
    <w:rsid w:val="009F6B8D"/>
    <w:rsid w:val="00A13FD5"/>
    <w:rsid w:val="00A251F9"/>
    <w:rsid w:val="00A27BBA"/>
    <w:rsid w:val="00A41D31"/>
    <w:rsid w:val="00A46C4B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326FF"/>
    <w:rsid w:val="00C52D9E"/>
    <w:rsid w:val="00C91FAE"/>
    <w:rsid w:val="00C928C4"/>
    <w:rsid w:val="00CA49FB"/>
    <w:rsid w:val="00CB2314"/>
    <w:rsid w:val="00CB3917"/>
    <w:rsid w:val="00CC154D"/>
    <w:rsid w:val="00CD2741"/>
    <w:rsid w:val="00CD6C6B"/>
    <w:rsid w:val="00CD6D8E"/>
    <w:rsid w:val="00D06CB0"/>
    <w:rsid w:val="00D17394"/>
    <w:rsid w:val="00D2205F"/>
    <w:rsid w:val="00D410ED"/>
    <w:rsid w:val="00D44656"/>
    <w:rsid w:val="00D56BAF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24243"/>
    <w:rsid w:val="00E31B1D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2023-04-06T09:34:00Z</dcterms:created>
  <dcterms:modified xsi:type="dcterms:W3CDTF">2023-04-06T09:34:00Z</dcterms:modified>
</cp:coreProperties>
</file>