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6FCC">
            <w:pPr>
              <w:tabs>
                <w:tab w:val="left" w:pos="56"/>
              </w:tabs>
              <w:spacing w:line="256" w:lineRule="auto"/>
              <w:ind w:left="84" w:hanging="14"/>
              <w:rPr>
                <w:rFonts w:ascii="Times New Roman" w:eastAsia="Times New Roman" w:hAnsi="Times New Roman" w:cs="Times New Roman"/>
              </w:rPr>
            </w:pPr>
            <w:r w:rsidRPr="00EE6FCC">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E6FCC"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MİMARİ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979EA" w:rsidP="000D1B3D">
            <w:pPr>
              <w:tabs>
                <w:tab w:val="left" w:pos="56"/>
              </w:tabs>
              <w:spacing w:line="256" w:lineRule="auto"/>
              <w:ind w:left="84" w:hanging="14"/>
              <w:rPr>
                <w:rFonts w:ascii="Times New Roman" w:hAnsi="Times New Roman" w:cs="Times New Roman"/>
              </w:rPr>
            </w:pPr>
            <w:r>
              <w:rPr>
                <w:rFonts w:ascii="Times New Roman" w:hAnsi="Times New Roman" w:cs="Times New Roman"/>
              </w:rPr>
              <w:t>1-5 Mayıs</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979EA" w:rsidP="00CB765D">
            <w:pPr>
              <w:rPr>
                <w:rFonts w:ascii="Times New Roman" w:eastAsia="Arial" w:hAnsi="Times New Roman" w:cs="Times New Roman"/>
                <w:b/>
              </w:rPr>
            </w:pPr>
            <w:r w:rsidRPr="007979EA">
              <w:rPr>
                <w:rFonts w:ascii="Times New Roman" w:eastAsia="Arial" w:hAnsi="Times New Roman" w:cs="Times New Roman"/>
                <w:b/>
              </w:rPr>
              <w:t>H.K.8.5.3 Geleneksel mimarinin yaşayan kültürle ilişkisini kavrar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A62B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006E" w:rsidRDefault="00CA255F" w:rsidP="00BC08FA">
            <w:pPr>
              <w:spacing w:after="0" w:line="256" w:lineRule="auto"/>
              <w:rPr>
                <w:rFonts w:ascii="Times New Roman" w:eastAsia="Times New Roman" w:hAnsi="Times New Roman" w:cs="Times New Roman"/>
              </w:rPr>
            </w:pPr>
            <w:r w:rsidRPr="00CA255F">
              <w:rPr>
                <w:rFonts w:ascii="Times New Roman" w:eastAsia="Times New Roman" w:hAnsi="Times New Roman" w:cs="Times New Roman"/>
              </w:rPr>
              <w:t xml:space="preserve">Halk mimarisi, halkın kendisi için oluşturduğu nesnel yaşam çevresidir. Buna göre meskene yardımcı yapılarla (ambar, samanlık, ahır, kiler, tandır evi, </w:t>
            </w:r>
            <w:proofErr w:type="spellStart"/>
            <w:r w:rsidRPr="00CA255F">
              <w:rPr>
                <w:rFonts w:ascii="Times New Roman" w:eastAsia="Times New Roman" w:hAnsi="Times New Roman" w:cs="Times New Roman"/>
              </w:rPr>
              <w:t>serender</w:t>
            </w:r>
            <w:proofErr w:type="spellEnd"/>
            <w:r w:rsidRPr="00CA255F">
              <w:rPr>
                <w:rFonts w:ascii="Times New Roman" w:eastAsia="Times New Roman" w:hAnsi="Times New Roman" w:cs="Times New Roman"/>
              </w:rPr>
              <w:t xml:space="preserve"> vb.) köyün ortak kullanım alanları (köy odası, kahve, değirmen, çeşme, yol, köprü, tekke, türbe, mezarlık vb.) halk mimarisi içerisinde incelenmektedir. </w:t>
            </w:r>
          </w:p>
          <w:p w:rsidR="001E006E" w:rsidRDefault="001E006E" w:rsidP="00BC08FA">
            <w:pPr>
              <w:spacing w:after="0" w:line="256" w:lineRule="auto"/>
              <w:rPr>
                <w:rFonts w:ascii="Times New Roman" w:eastAsia="Times New Roman" w:hAnsi="Times New Roman" w:cs="Times New Roman"/>
              </w:rPr>
            </w:pPr>
          </w:p>
          <w:p w:rsidR="001E006E" w:rsidRDefault="00CA255F" w:rsidP="00BC08FA">
            <w:pPr>
              <w:spacing w:after="0" w:line="256" w:lineRule="auto"/>
              <w:rPr>
                <w:rFonts w:ascii="Times New Roman" w:eastAsia="Times New Roman" w:hAnsi="Times New Roman" w:cs="Times New Roman"/>
              </w:rPr>
            </w:pPr>
            <w:r w:rsidRPr="00CA255F">
              <w:rPr>
                <w:rFonts w:ascii="Times New Roman" w:eastAsia="Times New Roman" w:hAnsi="Times New Roman" w:cs="Times New Roman"/>
              </w:rPr>
              <w:t xml:space="preserve">Halk mimarisi bu bütünlük içerisinde incelendiğinde; söz konusu toplumun bazı değer yargıları, aile ve akrabalık ilişkileri, komşuluk ilişkileri, gelenek görenek ve inançları, sosyal ve toplumsal organizasyon hakkında bilgi veren en önemli kültür ögesi olarak karşımıza çıkmaktadır. </w:t>
            </w:r>
          </w:p>
          <w:p w:rsidR="001E006E" w:rsidRDefault="001E006E" w:rsidP="00BC08FA">
            <w:pPr>
              <w:spacing w:after="0" w:line="256" w:lineRule="auto"/>
              <w:rPr>
                <w:rFonts w:ascii="Times New Roman" w:eastAsia="Times New Roman" w:hAnsi="Times New Roman" w:cs="Times New Roman"/>
              </w:rPr>
            </w:pPr>
          </w:p>
          <w:p w:rsidR="007A06C7" w:rsidRDefault="00CA255F" w:rsidP="00BC08FA">
            <w:pPr>
              <w:spacing w:after="0" w:line="256" w:lineRule="auto"/>
              <w:rPr>
                <w:rFonts w:ascii="Times New Roman" w:eastAsia="Times New Roman" w:hAnsi="Times New Roman" w:cs="Times New Roman"/>
              </w:rPr>
            </w:pPr>
            <w:r w:rsidRPr="00CA255F">
              <w:rPr>
                <w:rFonts w:ascii="Times New Roman" w:eastAsia="Times New Roman" w:hAnsi="Times New Roman" w:cs="Times New Roman"/>
              </w:rPr>
              <w:t xml:space="preserve">Halk mimarisinin anıtsal bir amacı yoktur, yani iz bırakmak amacıyla üretilmez. Halk mimarisi ürünleri mimarlar, mühendisler tarafından değil, ev sahipleri veya yerel ustalarca, yörenin tipik malzemesi kullanılarak üretilmektedir. Genel olarak halk mimarisi anonim bir yapıya sahiptir. Bundan dolayı halk mimarisine “anonim mimari” de denmektedir. </w:t>
            </w:r>
            <w:proofErr w:type="gramStart"/>
            <w:r w:rsidRPr="00CA255F">
              <w:rPr>
                <w:rFonts w:ascii="Times New Roman" w:eastAsia="Times New Roman" w:hAnsi="Times New Roman" w:cs="Times New Roman"/>
              </w:rPr>
              <w:t>Ahlat</w:t>
            </w:r>
            <w:proofErr w:type="gramEnd"/>
            <w:r w:rsidRPr="00CA255F">
              <w:rPr>
                <w:rFonts w:ascii="Times New Roman" w:eastAsia="Times New Roman" w:hAnsi="Times New Roman" w:cs="Times New Roman"/>
              </w:rPr>
              <w:t xml:space="preserve"> mesken biçimine bu açıdan bakıldığında tipik halk mimarisi özelliklerini gösterdiği gözlenmektedir.</w:t>
            </w:r>
          </w:p>
          <w:p w:rsidR="001E006E" w:rsidRPr="007A06C7" w:rsidRDefault="001E006E" w:rsidP="00BC08FA">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AA62B0">
              <w:rPr>
                <w:rFonts w:ascii="Times New Roman" w:hAnsi="Times New Roman" w:cs="Times New Roman"/>
              </w:rPr>
              <w:t>Geleneksel mimari</w:t>
            </w:r>
            <w:r w:rsidR="007E6970">
              <w:rPr>
                <w:rFonts w:ascii="Times New Roman" w:hAnsi="Times New Roman" w:cs="Times New Roman"/>
              </w:rPr>
              <w:t>mizde evlerin bölümlerine</w:t>
            </w:r>
            <w:r w:rsidR="00AA62B0">
              <w:rPr>
                <w:rFonts w:ascii="Times New Roman" w:hAnsi="Times New Roman" w:cs="Times New Roman"/>
              </w:rPr>
              <w:t xml:space="preserve"> çevremizden örnekler verini</w:t>
            </w:r>
            <w:r w:rsidR="00544344">
              <w:rPr>
                <w:rFonts w:ascii="Times New Roman" w:hAnsi="Times New Roman" w:cs="Times New Roman"/>
              </w:rPr>
              <w:t>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8D6679" w:rsidRDefault="008D6679"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bookmarkStart w:id="0" w:name="_GoBack"/>
      <w:bookmarkEnd w:id="0"/>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D8F1E8D"/>
    <w:multiLevelType w:val="hybridMultilevel"/>
    <w:tmpl w:val="8D5C8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11455"/>
    <w:rsid w:val="00021609"/>
    <w:rsid w:val="00021AD6"/>
    <w:rsid w:val="00033B90"/>
    <w:rsid w:val="000443BC"/>
    <w:rsid w:val="00095D2A"/>
    <w:rsid w:val="000A0AFD"/>
    <w:rsid w:val="000A2123"/>
    <w:rsid w:val="000D1B3D"/>
    <w:rsid w:val="001115D5"/>
    <w:rsid w:val="001178F1"/>
    <w:rsid w:val="001306C2"/>
    <w:rsid w:val="0016491A"/>
    <w:rsid w:val="00186F37"/>
    <w:rsid w:val="001A2053"/>
    <w:rsid w:val="001B27AE"/>
    <w:rsid w:val="001C15F2"/>
    <w:rsid w:val="001C52E6"/>
    <w:rsid w:val="001E006E"/>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40714"/>
    <w:rsid w:val="004519AA"/>
    <w:rsid w:val="00464C7E"/>
    <w:rsid w:val="00487160"/>
    <w:rsid w:val="0049529D"/>
    <w:rsid w:val="004B11F9"/>
    <w:rsid w:val="004C25E5"/>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979EA"/>
    <w:rsid w:val="007A06C7"/>
    <w:rsid w:val="007B5EB2"/>
    <w:rsid w:val="007E3D0D"/>
    <w:rsid w:val="007E6970"/>
    <w:rsid w:val="007E723C"/>
    <w:rsid w:val="008041B9"/>
    <w:rsid w:val="00833CD9"/>
    <w:rsid w:val="00850764"/>
    <w:rsid w:val="008636D5"/>
    <w:rsid w:val="00874AAF"/>
    <w:rsid w:val="008D6679"/>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A62B0"/>
    <w:rsid w:val="00AB1558"/>
    <w:rsid w:val="00AC6A1A"/>
    <w:rsid w:val="00AD54EC"/>
    <w:rsid w:val="00B02F80"/>
    <w:rsid w:val="00B1000D"/>
    <w:rsid w:val="00B43D00"/>
    <w:rsid w:val="00B45F59"/>
    <w:rsid w:val="00BA7479"/>
    <w:rsid w:val="00BB3AEE"/>
    <w:rsid w:val="00BC08FA"/>
    <w:rsid w:val="00BC0CF8"/>
    <w:rsid w:val="00BD7B99"/>
    <w:rsid w:val="00BF1AB3"/>
    <w:rsid w:val="00BF29B2"/>
    <w:rsid w:val="00BF6B5C"/>
    <w:rsid w:val="00C32937"/>
    <w:rsid w:val="00C345E3"/>
    <w:rsid w:val="00C52D9E"/>
    <w:rsid w:val="00C80DC4"/>
    <w:rsid w:val="00CA255F"/>
    <w:rsid w:val="00CA5A10"/>
    <w:rsid w:val="00CB765D"/>
    <w:rsid w:val="00CC78DF"/>
    <w:rsid w:val="00D2205F"/>
    <w:rsid w:val="00D3755C"/>
    <w:rsid w:val="00D40544"/>
    <w:rsid w:val="00D50DE9"/>
    <w:rsid w:val="00D60E1B"/>
    <w:rsid w:val="00D648CA"/>
    <w:rsid w:val="00D658B0"/>
    <w:rsid w:val="00D73079"/>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EE6FCC"/>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2023-04-27T10:54:00Z</dcterms:created>
  <dcterms:modified xsi:type="dcterms:W3CDTF">2023-04-27T10:54:00Z</dcterms:modified>
</cp:coreProperties>
</file>