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350DF9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VE EĞİTİM</w:t>
            </w:r>
            <w:r w:rsidR="00771BE3"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771BE3">
              <w:rPr>
                <w:rFonts w:ascii="Times New Roman" w:hAnsi="Times New Roman" w:cs="Times New Roman"/>
                <w:sz w:val="24"/>
                <w:szCs w:val="24"/>
              </w:rPr>
              <w:t>DA İNKILAPLAR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50DF9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  <w:r w:rsidR="00DB2ADA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F9" w:rsidRPr="00350DF9" w:rsidRDefault="00350DF9" w:rsidP="00350DF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50D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İTA.8.4.3. Hukuk alanında meydana gelen gelişmelerin toplumsal hayata yansımalarını kavrar.</w:t>
            </w:r>
          </w:p>
          <w:p w:rsidR="00BF799F" w:rsidRPr="00223AC3" w:rsidRDefault="00350DF9" w:rsidP="00350DF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50DF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İTA.8.4.4. Eğitim ve kültür alanında yapılan inkılapları ve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350DF9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Hukuk, medeni kanunu, mecelle, tevhidi tedrisat</w:t>
            </w:r>
            <w:r w:rsidR="00E66980"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="00E66980"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350DF9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 alanınd</w:t>
            </w:r>
            <w:r w:rsidR="00771BE3" w:rsidRPr="00771BE3">
              <w:rPr>
                <w:rFonts w:ascii="Times New Roman" w:eastAsia="Times New Roman" w:hAnsi="Times New Roman" w:cs="Times New Roman"/>
                <w:sz w:val="24"/>
                <w:szCs w:val="24"/>
              </w:rPr>
              <w:t>a inkılap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yapmanın gerekliliği anlatılacak </w:t>
            </w:r>
          </w:p>
          <w:p w:rsidR="00C82BF0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Medeni Kanunun Türk aile yapısına etkisi anlatılacak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75658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Tevhidi Tedrisat Kanununun önemi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lacak</w:t>
            </w:r>
          </w:p>
          <w:p w:rsidR="00275658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Harf İnkılabının önemine değin</w:t>
            </w:r>
            <w:r w:rsidR="00275658">
              <w:rPr>
                <w:rFonts w:ascii="Times New Roman" w:eastAsia="Times New Roman" w:hAnsi="Times New Roman" w:cs="Times New Roman"/>
                <w:sz w:val="24"/>
                <w:szCs w:val="24"/>
              </w:rPr>
              <w:t>ilecek</w:t>
            </w:r>
          </w:p>
          <w:p w:rsidR="006D2554" w:rsidRPr="00CE36E5" w:rsidRDefault="006D2554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Tarih ve Türk Dil K</w:t>
            </w:r>
            <w:r w:rsidR="00531834">
              <w:rPr>
                <w:rFonts w:ascii="Times New Roman" w:eastAsia="Times New Roman" w:hAnsi="Times New Roman" w:cs="Times New Roman"/>
                <w:sz w:val="24"/>
                <w:szCs w:val="24"/>
              </w:rPr>
              <w:t>urumumun kuruluşuna değinilecek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34" w:rsidRPr="00531834" w:rsidRDefault="00275658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7565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bookmarkStart w:id="0" w:name="_GoBack"/>
            <w:bookmarkEnd w:id="0"/>
            <w:r w:rsidR="00531834" w:rsidRPr="00531834">
              <w:rPr>
                <w:rFonts w:ascii="Times New Roman" w:hAnsi="Times New Roman" w:cs="Times New Roman"/>
                <w:sz w:val="24"/>
                <w:szCs w:val="24"/>
              </w:rPr>
              <w:t>Hukuk alanında inkılap yapılmasına neden gerek durulmuştur?</w:t>
            </w:r>
          </w:p>
          <w:p w:rsidR="00531834" w:rsidRPr="00531834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 xml:space="preserve">2-Medeni Kanun ile kadınlar hangi haklara kavuşmuştur? </w:t>
            </w:r>
          </w:p>
          <w:p w:rsidR="00531834" w:rsidRPr="00531834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 xml:space="preserve">3-Eğitim ve kültür alanında yapılan inkılaplar hangileridir? </w:t>
            </w:r>
          </w:p>
          <w:p w:rsidR="00275658" w:rsidRPr="00223AC3" w:rsidRDefault="00531834" w:rsidP="005318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1834">
              <w:rPr>
                <w:rFonts w:ascii="Times New Roman" w:hAnsi="Times New Roman" w:cs="Times New Roman"/>
                <w:sz w:val="24"/>
                <w:szCs w:val="24"/>
              </w:rPr>
              <w:t>4-Üniversite reformunun amacı nedir?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D2554"/>
    <w:rsid w:val="006F208F"/>
    <w:rsid w:val="0072398D"/>
    <w:rsid w:val="00756159"/>
    <w:rsid w:val="00771BE3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2023-03-19T07:03:00Z</dcterms:created>
  <dcterms:modified xsi:type="dcterms:W3CDTF">2023-03-19T07:03:00Z</dcterms:modified>
</cp:coreProperties>
</file>