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53492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ALAN</w:t>
            </w:r>
            <w:r w:rsidR="00810EB2" w:rsidRPr="00810EB2">
              <w:rPr>
                <w:rFonts w:ascii="Times New Roman" w:hAnsi="Times New Roman" w:cs="Times New Roman"/>
              </w:rPr>
              <w:t>DA YAPILAN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53492" w:rsidP="008534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484829">
              <w:rPr>
                <w:rFonts w:ascii="Times New Roman" w:hAnsi="Times New Roman" w:cs="Times New Roman"/>
              </w:rPr>
              <w:t xml:space="preserve"> </w:t>
            </w:r>
            <w:r w:rsidR="0043197F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20-24</w:t>
            </w:r>
            <w:r w:rsidR="0043197F">
              <w:rPr>
                <w:rFonts w:ascii="Times New Roman" w:hAnsi="Times New Roman" w:cs="Times New Roman"/>
                <w:color w:val="FF0000"/>
              </w:rPr>
              <w:t xml:space="preserve"> Mart</w:t>
            </w:r>
            <w:r w:rsidR="00484829" w:rsidRPr="00484829">
              <w:rPr>
                <w:rFonts w:ascii="Times New Roman" w:hAnsi="Times New Roman" w:cs="Times New Roman"/>
                <w:color w:val="FF0000"/>
              </w:rPr>
              <w:t>)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A46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Pr="00140641" w:rsidRDefault="00E471C1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71C1">
              <w:rPr>
                <w:rFonts w:ascii="Times New Roman" w:eastAsia="Arial" w:hAnsi="Times New Roman" w:cs="Times New Roman"/>
                <w:b/>
              </w:rPr>
              <w:t>İTA.8.4.5. Toplumsal alanda yapılan inkılapları ve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92" w:rsidRPr="000A3E99" w:rsidRDefault="000A3E99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1-Toplumsal alanda düzeni sağ</w:t>
            </w:r>
            <w:r w:rsidR="00853492" w:rsidRPr="000A3E99">
              <w:rPr>
                <w:rFonts w:ascii="Times New Roman" w:hAnsi="Times New Roman" w:cs="Times New Roman"/>
                <w:b/>
                <w:iCs/>
              </w:rPr>
              <w:t>lamaya yönelik kurallardan birkaçını söyleyiniz.</w:t>
            </w:r>
          </w:p>
          <w:p w:rsidR="00853492" w:rsidRPr="000A3E99" w:rsidRDefault="00853492" w:rsidP="000A3E9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2-Toplumsal ilişkileri düzenleyen kuralların olmaması veya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0A3E99">
              <w:rPr>
                <w:rFonts w:ascii="Times New Roman" w:hAnsi="Times New Roman" w:cs="Times New Roman"/>
                <w:b/>
                <w:iCs/>
              </w:rPr>
              <w:t xml:space="preserve">uygulanmaması </w:t>
            </w:r>
            <w:r w:rsidR="000A3E99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795031" w:rsidRPr="00901DA1" w:rsidRDefault="00853492" w:rsidP="0085349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ortaya çıkabilecek sorunları tartışınız</w:t>
            </w:r>
            <w:proofErr w:type="gramStart"/>
            <w:r w:rsidRPr="00853492">
              <w:rPr>
                <w:rFonts w:ascii="Times New Roman" w:hAnsi="Times New Roman" w:cs="Times New Roman"/>
                <w:b/>
                <w:iCs/>
              </w:rPr>
              <w:t>.</w:t>
            </w:r>
            <w:r w:rsidR="00F61194" w:rsidRPr="00F61194">
              <w:rPr>
                <w:rFonts w:ascii="Times New Roman" w:hAnsi="Times New Roman" w:cs="Times New Roman"/>
                <w:b/>
                <w:iCs/>
              </w:rPr>
              <w:t>?</w:t>
            </w:r>
            <w:proofErr w:type="gramEnd"/>
            <w:r w:rsidR="00F61194" w:rsidRPr="00F6119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="000A3E99" w:rsidRPr="000A3E99">
              <w:rPr>
                <w:rFonts w:ascii="Times New Roman" w:hAnsi="Times New Roman" w:cs="Times New Roman"/>
                <w:iCs/>
              </w:rPr>
              <w:t>soruları</w:t>
            </w:r>
            <w:proofErr w:type="gramEnd"/>
            <w:r w:rsidR="000A3E99" w:rsidRPr="000A3E99">
              <w:rPr>
                <w:rFonts w:ascii="Times New Roman" w:hAnsi="Times New Roman" w:cs="Times New Roman"/>
                <w:iCs/>
              </w:rPr>
              <w:t xml:space="preserve"> </w:t>
            </w:r>
            <w:r w:rsidR="00795031" w:rsidRPr="00901DA1">
              <w:rPr>
                <w:rFonts w:ascii="Times New Roman" w:hAnsi="Times New Roman" w:cs="Times New Roman"/>
                <w:iCs/>
              </w:rPr>
              <w:t>sorulur, gelen cevaplar genişletilerek konuya geçilir.</w:t>
            </w:r>
          </w:p>
          <w:p w:rsidR="00795031" w:rsidRDefault="00795031" w:rsidP="0079503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E54676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AE2529" w:rsidRPr="00140641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>1-Toplumsal alanda yapılan inkılaplar hangileridir?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2-Kılık kıyafet ve Şapka kanunu daha çok hangi ilke ile ilişkilendirilebilir? </w:t>
            </w:r>
          </w:p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3-Tekke ve zaviyelerin kapatılma gerekçesi nedir? </w:t>
            </w:r>
          </w:p>
          <w:p w:rsidR="00632944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>4-Soyadı Kanununun çıkarılma nedeni nedir?</w:t>
            </w:r>
          </w:p>
          <w:p w:rsidR="00AE2529" w:rsidRPr="00140641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97604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AE2529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2023-03-16T08:06:00Z</dcterms:created>
  <dcterms:modified xsi:type="dcterms:W3CDTF">2023-03-16T08:06:00Z</dcterms:modified>
</cp:coreProperties>
</file>