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EF6E1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w:t>
            </w:r>
            <w:r w:rsidR="00D507A3">
              <w:rPr>
                <w:rFonts w:ascii="Times New Roman" w:hAnsi="Times New Roman" w:cs="Times New Roman"/>
              </w:rPr>
              <w:t>İRDE KÜLTÜR VE SANAT</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507A3"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F904D7">
              <w:rPr>
                <w:rFonts w:ascii="Times New Roman" w:hAnsi="Times New Roman" w:cs="Times New Roman"/>
              </w:rPr>
              <w:t xml:space="preserve"> Mart</w:t>
            </w:r>
            <w:r w:rsidR="00230B81">
              <w:rPr>
                <w:rFonts w:ascii="Times New Roman" w:hAnsi="Times New Roman" w:cs="Times New Roman"/>
              </w:rPr>
              <w:t xml:space="preserve"> </w:t>
            </w:r>
            <w:r w:rsidR="00891C36">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507A3" w:rsidP="00DD40FF">
            <w:pPr>
              <w:tabs>
                <w:tab w:val="left" w:pos="82"/>
              </w:tabs>
              <w:spacing w:after="0" w:line="256" w:lineRule="auto"/>
              <w:ind w:left="54" w:firstLine="2"/>
              <w:rPr>
                <w:rFonts w:ascii="Times New Roman" w:eastAsia="Arial" w:hAnsi="Times New Roman" w:cs="Times New Roman"/>
                <w:b/>
              </w:rPr>
            </w:pPr>
            <w:r w:rsidRPr="00D507A3">
              <w:rPr>
                <w:rFonts w:ascii="Times New Roman" w:eastAsia="Arial" w:hAnsi="Times New Roman" w:cs="Times New Roman"/>
                <w:b/>
              </w:rPr>
              <w:t>Ş.</w:t>
            </w:r>
            <w:proofErr w:type="gramStart"/>
            <w:r w:rsidRPr="00D507A3">
              <w:rPr>
                <w:rFonts w:ascii="Times New Roman" w:eastAsia="Arial" w:hAnsi="Times New Roman" w:cs="Times New Roman"/>
                <w:b/>
              </w:rPr>
              <w:t>5.1</w:t>
            </w:r>
            <w:proofErr w:type="gramEnd"/>
            <w:r w:rsidRPr="00D507A3">
              <w:rPr>
                <w:rFonts w:ascii="Times New Roman" w:eastAsia="Arial" w:hAnsi="Times New Roman" w:cs="Times New Roman"/>
                <w:b/>
              </w:rPr>
              <w:t>. Yaşadığı şehrin kültür ve sanat imkânlarını bilir.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C5E93" w:rsidRDefault="002D5205" w:rsidP="002D5205">
            <w:pPr>
              <w:pStyle w:val="ListeParagraf"/>
              <w:numPr>
                <w:ilvl w:val="0"/>
                <w:numId w:val="15"/>
              </w:numPr>
              <w:rPr>
                <w:rFonts w:ascii="Times New Roman" w:eastAsia="Times New Roman" w:hAnsi="Times New Roman" w:cs="Times New Roman"/>
              </w:rPr>
            </w:pPr>
            <w:r w:rsidRPr="002D5205">
              <w:rPr>
                <w:rFonts w:ascii="Times New Roman" w:eastAsia="Times New Roman" w:hAnsi="Times New Roman" w:cs="Times New Roman"/>
              </w:rPr>
              <w:t>Kültür Merkezleri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Milli kültürün tanıtılması çerçevesinde, toplantılar, sergiler, kurslar, gösteriler, yarışmalar, sesli ve görüntülü programlar düzenlemek; okuma alışkanlığını ve fikir faaliyetlerini geliştirici çalışmalar yapmak, hologram ve yerel etnografya galerileri açmak ve bu amaçla özel ve tüzel kişiliği haiz kurum ve kuruluşlarla ulusal ve uluslararası düzeyde işbirliği yapmak üzere tasarlanmış üstyapılardır.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 söz konusu faaliyetleri gerçekleştirebilmek için,</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Çok amaçlı salon</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Konferans salonu</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Fuayeler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Okuma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Bale ve folklor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Müzik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Kurs atölyeleri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Hizmet birimlerinin yer aldığı mekânlar</w:t>
            </w:r>
          </w:p>
          <w:p w:rsidR="002D5205" w:rsidRPr="002D5205" w:rsidRDefault="002D5205" w:rsidP="002D5205">
            <w:pPr>
              <w:pStyle w:val="ListeParagraf"/>
              <w:rPr>
                <w:rFonts w:ascii="Times New Roman" w:eastAsia="Times New Roman" w:hAnsi="Times New Roman" w:cs="Times New Roman"/>
              </w:rPr>
            </w:pPr>
            <w:proofErr w:type="gramStart"/>
            <w:r w:rsidRPr="002D5205">
              <w:rPr>
                <w:rFonts w:ascii="Times New Roman" w:eastAsia="Times New Roman" w:hAnsi="Times New Roman" w:cs="Times New Roman"/>
              </w:rPr>
              <w:t>bulunmaktadır</w:t>
            </w:r>
            <w:proofErr w:type="gramEnd"/>
            <w:r w:rsidRPr="002D5205">
              <w:rPr>
                <w:rFonts w:ascii="Times New Roman" w:eastAsia="Times New Roman" w:hAnsi="Times New Roman" w:cs="Times New Roman"/>
              </w:rPr>
              <w:t xml:space="preserve">.  </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Kültür merkezlerinden, Kültür ve Turizm Bakanlığı Döner Sermaye İşletmesi Merkez Müdürlüğü’nce her yıl Nisan ayında yayımlanan “Süreli Kullanım </w:t>
            </w:r>
            <w:proofErr w:type="spellStart"/>
            <w:r w:rsidRPr="002D5205">
              <w:rPr>
                <w:rFonts w:ascii="Times New Roman" w:eastAsia="Times New Roman" w:hAnsi="Times New Roman" w:cs="Times New Roman"/>
              </w:rPr>
              <w:t>Yönergesi"nde</w:t>
            </w:r>
            <w:proofErr w:type="spellEnd"/>
            <w:r w:rsidRPr="002D5205">
              <w:rPr>
                <w:rFonts w:ascii="Times New Roman" w:eastAsia="Times New Roman" w:hAnsi="Times New Roman" w:cs="Times New Roman"/>
              </w:rPr>
              <w:t xml:space="preserve"> belirlenen kurallar dâhilinde ücretli veya ücretsiz yararlanılabilir.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Merkezi Yapılarında Yer Alan Fonksiyonlar: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İhtiyaç programlarının hazırlanmasında, kültür merkezlerinin yapılacağı il ya da ilçenin nüfusu, kültürel, sosyal ve tarihi yapısı ve buna bağlı olarak ihtiyacı duyulan etkinliklerin nitelikleri belirleyici ölçütler olmaktadır. Kültür merkezi yapılarında yer alan fonksiyonları, genel olarak şu başlıklar altında toplamak mümkündür: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Ana Giriş - </w:t>
            </w:r>
            <w:proofErr w:type="gramStart"/>
            <w:r w:rsidRPr="002D5205">
              <w:rPr>
                <w:rFonts w:ascii="Times New Roman" w:eastAsia="Times New Roman" w:hAnsi="Times New Roman" w:cs="Times New Roman"/>
              </w:rPr>
              <w:t>Fuayeler : Kültür</w:t>
            </w:r>
            <w:proofErr w:type="gramEnd"/>
            <w:r w:rsidRPr="002D5205">
              <w:rPr>
                <w:rFonts w:ascii="Times New Roman" w:eastAsia="Times New Roman" w:hAnsi="Times New Roman" w:cs="Times New Roman"/>
              </w:rPr>
              <w:t xml:space="preserve"> merkezinin ana girişi ve kabul alanı olarak da kullanılan bu alanlarda danışma, sürekli satış yapılabilecek satış stantları ve geçici sergileme birimleri yer almaktadır.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Gösteri </w:t>
            </w:r>
            <w:proofErr w:type="gramStart"/>
            <w:r w:rsidRPr="002D5205">
              <w:rPr>
                <w:rFonts w:ascii="Times New Roman" w:eastAsia="Times New Roman" w:hAnsi="Times New Roman" w:cs="Times New Roman"/>
              </w:rPr>
              <w:t>Mekânları : Gösteriler</w:t>
            </w:r>
            <w:proofErr w:type="gramEnd"/>
            <w:r w:rsidRPr="002D5205">
              <w:rPr>
                <w:rFonts w:ascii="Times New Roman" w:eastAsia="Times New Roman" w:hAnsi="Times New Roman" w:cs="Times New Roman"/>
              </w:rPr>
              <w:t>, uluslararası kongre, konferans ve konserleri düzenlemeye olanak sağlayan ve koltuk kapasitesi, kullanıcı yoğunluğu düşünülerek belirlenen çok amaçlı salon, küçük salon ve bunların gerektirdiği yardımcı birimleri (sahne arkası mekânları, çalışma odaları, vb.) kapsamaktadır.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Sergileme Mekânları:  Geçici sergilemenin yapıldığı açık ya da kapalı alanlar, kalıcı sergileme için tasarlanan müze bölümü (kent müzesi, resim-heykel müzesi ) ve bunlara ait servis mekânlarını (depo, arşiv vb.)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Eğitim Mekânları: Yetişkinler ve çocuklar için kütüphane ve kütüphaneye ait mekânları (okuma salonları, süreli yayınlar salonu, arşiv, kitap deposu, idari ve teknik bölümler vb.) içermektedir.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Atölyeler ve Çalışma Salonları: Sanatsal ve kültürel etkinliklerin gerçekleştirildiği mekânlardır. Bu mekânlar, resim, heykel, seramik, el sanatları, fotoğrafçılık gibi etkinliklerin gerçekleştirildiği atölyeler ile bale, halk oyunları, müzik vb. çalışmaların yapıldığı salonlardır.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Kafeterya: Giriş holü ve </w:t>
            </w:r>
            <w:proofErr w:type="gramStart"/>
            <w:r w:rsidRPr="002D5205">
              <w:rPr>
                <w:rFonts w:ascii="Times New Roman" w:eastAsia="Times New Roman" w:hAnsi="Times New Roman" w:cs="Times New Roman"/>
              </w:rPr>
              <w:t>fuayelerle</w:t>
            </w:r>
            <w:proofErr w:type="gramEnd"/>
            <w:r w:rsidRPr="002D5205">
              <w:rPr>
                <w:rFonts w:ascii="Times New Roman" w:eastAsia="Times New Roman" w:hAnsi="Times New Roman" w:cs="Times New Roman"/>
              </w:rPr>
              <w:t xml:space="preserve"> ilişkili ve kolay ulaşılabilir olması istenen mekânlardır. Açık ve kapalı oturma alanları, mutfak, depo gibi bölümleri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Yönetim Mekânları: Kültür merkezinin işletmesi ve yönetimi için ayrılmış mekânlardır.</w:t>
            </w:r>
          </w:p>
          <w:p w:rsidR="002D5205" w:rsidRPr="002D5205" w:rsidRDefault="002D5205" w:rsidP="002D5205">
            <w:pPr>
              <w:pStyle w:val="ListeParagraf"/>
              <w:rPr>
                <w:rFonts w:ascii="Times New Roman" w:eastAsia="Times New Roman" w:hAnsi="Times New Roman" w:cs="Times New Roman"/>
              </w:rPr>
            </w:pPr>
          </w:p>
          <w:p w:rsidR="002D5205" w:rsidRPr="00D76CEB"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 Kültür merkezi binasının tümüne hizmet veren ısı merkezi, havalandırma merkezi, trafo ve jeneratör bölümü, ana tablo odası, kompresör odası, elektronik kontrol merkezi, kapalı devre TV bölümü, yangın ve güvenlik merkezi, çamaşırhane, bakım, onarım ve tamir atölyeleri, teknisyen odaları ve depolardan oluşmaktadır.</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Pr="005A4B04" w:rsidRDefault="00DD36EE" w:rsidP="002D5205">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2D5205">
              <w:rPr>
                <w:rFonts w:ascii="Times New Roman" w:hAnsi="Times New Roman" w:cs="Times New Roman"/>
              </w:rPr>
              <w:t>kültür ve sanat merkezleri nerelerdir?</w:t>
            </w:r>
            <w:bookmarkStart w:id="0" w:name="_GoBack"/>
            <w:bookmarkEnd w:id="0"/>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6"/>
  </w:num>
  <w:num w:numId="8">
    <w:abstractNumId w:val="5"/>
  </w:num>
  <w:num w:numId="9">
    <w:abstractNumId w:val="4"/>
  </w:num>
  <w:num w:numId="10">
    <w:abstractNumId w:val="3"/>
  </w:num>
  <w:num w:numId="11">
    <w:abstractNumId w:val="11"/>
  </w:num>
  <w:num w:numId="12">
    <w:abstractNumId w:val="7"/>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D5205"/>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71B0"/>
    <w:rsid w:val="00C526DC"/>
    <w:rsid w:val="00C52D9E"/>
    <w:rsid w:val="00C80DC4"/>
    <w:rsid w:val="00CA5A10"/>
    <w:rsid w:val="00D2205F"/>
    <w:rsid w:val="00D34F5E"/>
    <w:rsid w:val="00D504C9"/>
    <w:rsid w:val="00D507A3"/>
    <w:rsid w:val="00D76CEB"/>
    <w:rsid w:val="00D87A07"/>
    <w:rsid w:val="00DA7A3B"/>
    <w:rsid w:val="00DD36EE"/>
    <w:rsid w:val="00DD40FF"/>
    <w:rsid w:val="00DE12E5"/>
    <w:rsid w:val="00DE2F0A"/>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16BB8"/>
    <w:rsid w:val="00F231DB"/>
    <w:rsid w:val="00F30749"/>
    <w:rsid w:val="00F83742"/>
    <w:rsid w:val="00F904D7"/>
    <w:rsid w:val="00F9376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2023-03-23T08:07:00Z</dcterms:created>
  <dcterms:modified xsi:type="dcterms:W3CDTF">2023-03-23T08:07:00Z</dcterms:modified>
</cp:coreProperties>
</file>