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CA116E" w:rsidP="00484829">
            <w:pPr>
              <w:tabs>
                <w:tab w:val="left" w:pos="56"/>
              </w:tabs>
              <w:spacing w:line="256" w:lineRule="auto"/>
              <w:ind w:left="84" w:hanging="14"/>
              <w:rPr>
                <w:rFonts w:ascii="Times New Roman" w:hAnsi="Times New Roman" w:cs="Times New Roman"/>
              </w:rPr>
            </w:pPr>
            <w:r w:rsidRPr="00CA116E">
              <w:rPr>
                <w:rFonts w:ascii="Times New Roman" w:hAnsi="Times New Roman" w:cs="Times New Roman"/>
              </w:rPr>
              <w:t>ATATÜRK İLKELERİ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CA116E" w:rsidP="0043197F">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20-24 Şubat </w:t>
            </w:r>
            <w:r w:rsidR="00484829">
              <w:rPr>
                <w:rFonts w:ascii="Times New Roman" w:hAnsi="Times New Roman" w:cs="Times New Roman"/>
              </w:rPr>
              <w:t xml:space="preserve"> </w:t>
            </w:r>
            <w:r w:rsidR="0043197F">
              <w:rPr>
                <w:rFonts w:ascii="Times New Roman" w:hAnsi="Times New Roman" w:cs="Times New Roman"/>
                <w:color w:val="FF0000"/>
              </w:rPr>
              <w:t>(27 Şuba</w:t>
            </w:r>
            <w:r>
              <w:rPr>
                <w:rFonts w:ascii="Times New Roman" w:hAnsi="Times New Roman" w:cs="Times New Roman"/>
                <w:color w:val="FF0000"/>
              </w:rPr>
              <w:t xml:space="preserve">t </w:t>
            </w:r>
            <w:r w:rsidR="0043197F">
              <w:rPr>
                <w:rFonts w:ascii="Times New Roman" w:hAnsi="Times New Roman" w:cs="Times New Roman"/>
                <w:color w:val="FF0000"/>
              </w:rPr>
              <w:t>-3 Mart</w:t>
            </w:r>
            <w:r w:rsidR="00484829" w:rsidRPr="00484829">
              <w:rPr>
                <w:rFonts w:ascii="Times New Roman" w:hAnsi="Times New Roman" w:cs="Times New Roman"/>
                <w:color w:val="FF0000"/>
              </w:rPr>
              <w:t>)</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CA116E" w:rsidP="00022385">
            <w:pPr>
              <w:tabs>
                <w:tab w:val="left" w:pos="82"/>
              </w:tabs>
              <w:spacing w:after="0" w:line="256" w:lineRule="auto"/>
              <w:ind w:left="54" w:firstLine="2"/>
              <w:rPr>
                <w:rFonts w:ascii="Times New Roman" w:eastAsia="Arial" w:hAnsi="Times New Roman" w:cs="Times New Roman"/>
                <w:b/>
              </w:rPr>
            </w:pPr>
            <w:r w:rsidRPr="00CA116E">
              <w:rPr>
                <w:rFonts w:ascii="Times New Roman" w:eastAsia="Arial" w:hAnsi="Times New Roman" w:cs="Times New Roman"/>
                <w:b/>
              </w:rPr>
              <w:t>İTA.8.4.1. Çağdaşlaşan Türkiye’nin temeli olan Atatürk ilkelerini açıklar.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proofErr w:type="gramStart"/>
            <w:r w:rsidRPr="00FF37A9">
              <w:rPr>
                <w:rFonts w:ascii="Times New Roman" w:eastAsia="Times New Roman" w:hAnsi="Times New Roman" w:cs="Times New Roman"/>
                <w:i/>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E54676" w:rsidRDefault="009D7E2D" w:rsidP="009D7E2D">
            <w:pPr>
              <w:pStyle w:val="ListeParagraf"/>
              <w:numPr>
                <w:ilvl w:val="0"/>
                <w:numId w:val="1"/>
              </w:numPr>
              <w:autoSpaceDE w:val="0"/>
              <w:autoSpaceDN w:val="0"/>
              <w:adjustRightInd w:val="0"/>
              <w:spacing w:after="0" w:line="240" w:lineRule="auto"/>
              <w:rPr>
                <w:rFonts w:ascii="Times New Roman" w:hAnsi="Times New Roman" w:cs="Times New Roman"/>
                <w:iCs/>
              </w:rPr>
            </w:pPr>
            <w:r w:rsidRPr="009D7E2D">
              <w:rPr>
                <w:rFonts w:ascii="Times New Roman" w:hAnsi="Times New Roman" w:cs="Times New Roman"/>
                <w:b/>
                <w:iCs/>
              </w:rPr>
              <w:t>Atatürk’ün en iyi yönetim şekli olarak cumhuriyeti seçmesinin nede</w:t>
            </w:r>
            <w:r>
              <w:rPr>
                <w:rFonts w:ascii="Times New Roman" w:hAnsi="Times New Roman" w:cs="Times New Roman"/>
                <w:b/>
                <w:iCs/>
              </w:rPr>
              <w:t xml:space="preserve">nleri hakkındaki düşünceleriniz nelerdir? </w:t>
            </w:r>
            <w:proofErr w:type="gramStart"/>
            <w:r w:rsidR="00795031" w:rsidRPr="00E54676">
              <w:rPr>
                <w:rFonts w:ascii="Times New Roman" w:hAnsi="Times New Roman" w:cs="Times New Roman"/>
                <w:iCs/>
              </w:rPr>
              <w:t>sorusu</w:t>
            </w:r>
            <w:proofErr w:type="gramEnd"/>
            <w:r w:rsidR="00795031" w:rsidRPr="00E54676">
              <w:rPr>
                <w:rFonts w:ascii="Times New Roman" w:hAnsi="Times New Roman" w:cs="Times New Roman"/>
                <w:iCs/>
              </w:rPr>
              <w:t xml:space="preserve">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bookmarkStart w:id="0" w:name="_GoBack"/>
            <w:bookmarkEnd w:id="0"/>
          </w:p>
          <w:p w:rsidR="007C036C"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 xml:space="preserve">Ömrünü milletine adayan Mustafa Kemal Atatürk, Mondros Ateşkes Antlaşması’ndan sonra başlayan işgaller karşısında milletimizin yürüttüğü Millî Mücadele’ye liderlik yaptı. Bu mücadelenin başarıya ulaşabilmesi için millî birlik ve beraberliği sağlamak ve sürdürmek için olağanüstü bir gayret gösterdi. </w:t>
            </w:r>
          </w:p>
          <w:p w:rsidR="00795031" w:rsidRPr="00795031"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Millî Mücadele’nin başarıyla neticelenmesinden sonra da milletimizi tam bağımsız olarak refah ve huzur içinde yaşatabilmek için çalışmalarına ara vermeksizin devam etti. Aklın ve bilimin rehberliğinde, millî kültürümüzü çağdaş uygarlık düzeyinin üstüne çıkarmak, devlet yönetiminde millî egemenliği esas kılmak için fikirler üretti. Bu fikirler doğrultusunda sayısız çalışma yaptı. Geliştirilen fikirler ve yapılan çalışmalar Atatürk ilkelerinin doğmasına zemin hazırladı.</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C84BE2"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 xml:space="preserve">Atatürk ilkeleri Cumhuriyetçilik, Milliyetçilik, Halkçılık, Laiklik, Devletçilik, </w:t>
            </w:r>
            <w:proofErr w:type="spellStart"/>
            <w:r w:rsidRPr="00795031">
              <w:rPr>
                <w:rFonts w:ascii="Times New Roman" w:hAnsi="Times New Roman" w:cs="Times New Roman"/>
                <w:iCs/>
              </w:rPr>
              <w:t>İnkılapçılık’tır</w:t>
            </w:r>
            <w:proofErr w:type="spellEnd"/>
            <w:r w:rsidRPr="00795031">
              <w:rPr>
                <w:rFonts w:ascii="Times New Roman" w:hAnsi="Times New Roman" w:cs="Times New Roman"/>
                <w:iCs/>
              </w:rPr>
              <w:t>.</w:t>
            </w:r>
          </w:p>
          <w:p w:rsidR="00E54676" w:rsidRPr="00140641" w:rsidRDefault="00E54676" w:rsidP="0079503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1-Cumhuriyetçlik ilkesini açıklayınız?</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 xml:space="preserve">2-Milliyetçilik ilkesi ile ilgili inkılaplar hangileridir? </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3-Halkçılık ilkesinin faydaları nelerdir?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4-Laiklik ilkesinin amacı nedir?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5-Devletçilik ilkesinin uygulanma gerekçesi nedir?</w:t>
            </w:r>
          </w:p>
          <w:p w:rsidR="00632944" w:rsidRPr="00140641" w:rsidRDefault="0043197F" w:rsidP="0043197F">
            <w:pPr>
              <w:pStyle w:val="AralkYok"/>
              <w:rPr>
                <w:rFonts w:ascii="Times New Roman" w:hAnsi="Times New Roman" w:cs="Times New Roman"/>
              </w:rPr>
            </w:pPr>
            <w:r w:rsidRPr="0043197F">
              <w:rPr>
                <w:rFonts w:ascii="Times New Roman" w:hAnsi="Times New Roman" w:cs="Times New Roman"/>
              </w:rPr>
              <w:t>6-İnkılapçılık ilkesinin anahtar kelimeleri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32944"/>
    <w:rsid w:val="00652E01"/>
    <w:rsid w:val="0069312F"/>
    <w:rsid w:val="006C3579"/>
    <w:rsid w:val="006E2A7F"/>
    <w:rsid w:val="0072398D"/>
    <w:rsid w:val="0074406D"/>
    <w:rsid w:val="00756159"/>
    <w:rsid w:val="00795031"/>
    <w:rsid w:val="007B5EB2"/>
    <w:rsid w:val="007C036C"/>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9D7E2D"/>
    <w:rsid w:val="00A2479A"/>
    <w:rsid w:val="00A27BBA"/>
    <w:rsid w:val="00A62D91"/>
    <w:rsid w:val="00A72FC2"/>
    <w:rsid w:val="00AB1558"/>
    <w:rsid w:val="00B43D00"/>
    <w:rsid w:val="00BB45A6"/>
    <w:rsid w:val="00BC0349"/>
    <w:rsid w:val="00BC0CF8"/>
    <w:rsid w:val="00BC7256"/>
    <w:rsid w:val="00BD7B99"/>
    <w:rsid w:val="00BE6C60"/>
    <w:rsid w:val="00C209A0"/>
    <w:rsid w:val="00C52D9E"/>
    <w:rsid w:val="00C61686"/>
    <w:rsid w:val="00C84BE2"/>
    <w:rsid w:val="00CA116E"/>
    <w:rsid w:val="00CE1FA1"/>
    <w:rsid w:val="00D2205F"/>
    <w:rsid w:val="00D41BC5"/>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2023-02-22T11:17:00Z</dcterms:created>
  <dcterms:modified xsi:type="dcterms:W3CDTF">2023-02-22T11:17:00Z</dcterms:modified>
</cp:coreProperties>
</file>