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3DC" w:rsidRPr="00DB4571" w:rsidRDefault="004D30E6" w:rsidP="00DB4571">
      <w:pPr>
        <w:pStyle w:val="AralkYok"/>
        <w:jc w:val="center"/>
        <w:rPr>
          <w:rFonts w:ascii="Times New Roman" w:hAnsi="Times New Roman" w:cs="Times New Roman"/>
          <w:b/>
        </w:rPr>
      </w:pPr>
      <w:r w:rsidRPr="00DB4571">
        <w:rPr>
          <w:rFonts w:ascii="Times New Roman" w:hAnsi="Times New Roman" w:cs="Times New Roman"/>
          <w:b/>
        </w:rPr>
        <w:t>2022-2023</w:t>
      </w:r>
      <w:r w:rsidR="00D50BDC" w:rsidRPr="00DB4571">
        <w:rPr>
          <w:rFonts w:ascii="Times New Roman" w:hAnsi="Times New Roman" w:cs="Times New Roman"/>
          <w:b/>
        </w:rPr>
        <w:t xml:space="preserve"> EĞİTİM ÖĞRETİM YILI</w:t>
      </w:r>
      <w:r w:rsidRPr="00DB4571">
        <w:rPr>
          <w:rFonts w:ascii="Times New Roman" w:hAnsi="Times New Roman" w:cs="Times New Roman"/>
          <w:b/>
        </w:rPr>
        <w:t xml:space="preserve"> </w:t>
      </w:r>
      <w:r w:rsidR="00D50BDC" w:rsidRPr="00DB4571">
        <w:rPr>
          <w:rFonts w:ascii="Times New Roman" w:hAnsi="Times New Roman" w:cs="Times New Roman"/>
          <w:b/>
        </w:rPr>
        <w:t>POZANTI ATATÜRK ORTAOKULU</w:t>
      </w:r>
    </w:p>
    <w:p w:rsidR="00D50BDC" w:rsidRPr="00DB4571" w:rsidRDefault="008F79B1" w:rsidP="00DB4571">
      <w:pPr>
        <w:pStyle w:val="AralkYok"/>
        <w:jc w:val="center"/>
        <w:rPr>
          <w:rFonts w:ascii="Times New Roman" w:hAnsi="Times New Roman" w:cs="Times New Roman"/>
          <w:b/>
        </w:rPr>
      </w:pPr>
      <w:r w:rsidRPr="00DB4571">
        <w:rPr>
          <w:rFonts w:ascii="Times New Roman" w:hAnsi="Times New Roman" w:cs="Times New Roman"/>
          <w:b/>
        </w:rPr>
        <w:t>DE</w:t>
      </w:r>
      <w:r w:rsidR="004D30E6" w:rsidRPr="00DB4571">
        <w:rPr>
          <w:rFonts w:ascii="Times New Roman" w:hAnsi="Times New Roman" w:cs="Times New Roman"/>
          <w:b/>
        </w:rPr>
        <w:t>STEKLEME VE YETİŞTİRME KURSLARI</w:t>
      </w:r>
      <w:r w:rsidR="00DB4571">
        <w:rPr>
          <w:rFonts w:ascii="Times New Roman" w:hAnsi="Times New Roman" w:cs="Times New Roman"/>
          <w:b/>
        </w:rPr>
        <w:t xml:space="preserve"> </w:t>
      </w:r>
      <w:r w:rsidRPr="00DB4571">
        <w:rPr>
          <w:rFonts w:ascii="Times New Roman" w:hAnsi="Times New Roman" w:cs="Times New Roman"/>
          <w:b/>
        </w:rPr>
        <w:t>1.DÖNEM</w:t>
      </w:r>
      <w:r w:rsidR="00D50BDC" w:rsidRPr="00DB4571">
        <w:rPr>
          <w:rFonts w:ascii="Times New Roman" w:hAnsi="Times New Roman" w:cs="Times New Roman"/>
          <w:b/>
        </w:rPr>
        <w:t xml:space="preserve"> DEĞERLENDİRME </w:t>
      </w:r>
      <w:r w:rsidRPr="00DB4571">
        <w:rPr>
          <w:rFonts w:ascii="Times New Roman" w:hAnsi="Times New Roman" w:cs="Times New Roman"/>
          <w:b/>
        </w:rPr>
        <w:t>RAPORU</w:t>
      </w:r>
    </w:p>
    <w:p w:rsidR="004D30E6" w:rsidRPr="00DB4571" w:rsidRDefault="004D30E6" w:rsidP="004D30E6">
      <w:pPr>
        <w:pStyle w:val="AralkYok"/>
        <w:rPr>
          <w:rFonts w:ascii="Times New Roman" w:hAnsi="Times New Roman" w:cs="Times New Roman"/>
        </w:rPr>
      </w:pPr>
    </w:p>
    <w:p w:rsidR="00D50BDC" w:rsidRPr="0009737A" w:rsidRDefault="00D64B1E" w:rsidP="0009737A">
      <w:pPr>
        <w:rPr>
          <w:rFonts w:ascii="Times New Roman" w:hAnsi="Times New Roman" w:cs="Times New Roman"/>
        </w:rPr>
      </w:pPr>
      <w:r w:rsidRPr="0009737A">
        <w:rPr>
          <w:rFonts w:ascii="Times New Roman" w:hAnsi="Times New Roman" w:cs="Times New Roman"/>
        </w:rPr>
        <w:t xml:space="preserve">1. </w:t>
      </w:r>
      <w:r w:rsidR="00D50BDC" w:rsidRPr="0009737A">
        <w:rPr>
          <w:rFonts w:ascii="Times New Roman" w:hAnsi="Times New Roman" w:cs="Times New Roman"/>
        </w:rPr>
        <w:t>Mil</w:t>
      </w:r>
      <w:r w:rsidRPr="0009737A">
        <w:rPr>
          <w:rFonts w:ascii="Times New Roman" w:hAnsi="Times New Roman" w:cs="Times New Roman"/>
        </w:rPr>
        <w:t xml:space="preserve">li Eğitim Bakanlığı tarafından açılan </w:t>
      </w:r>
      <w:r w:rsidR="00D50BDC" w:rsidRPr="0009737A">
        <w:rPr>
          <w:rFonts w:ascii="Times New Roman" w:hAnsi="Times New Roman" w:cs="Times New Roman"/>
        </w:rPr>
        <w:t>Destekleme ve Yetiştirme Kursları</w:t>
      </w:r>
      <w:r w:rsidRPr="0009737A">
        <w:rPr>
          <w:rFonts w:ascii="Times New Roman" w:hAnsi="Times New Roman" w:cs="Times New Roman"/>
        </w:rPr>
        <w:t xml:space="preserve"> kapsamında ve belirlenen</w:t>
      </w:r>
      <w:r w:rsidR="00D50BDC" w:rsidRPr="0009737A">
        <w:rPr>
          <w:rFonts w:ascii="Times New Roman" w:hAnsi="Times New Roman" w:cs="Times New Roman"/>
        </w:rPr>
        <w:t xml:space="preserve"> İş Takvimi </w:t>
      </w:r>
      <w:r w:rsidRPr="0009737A">
        <w:rPr>
          <w:rFonts w:ascii="Times New Roman" w:hAnsi="Times New Roman" w:cs="Times New Roman"/>
        </w:rPr>
        <w:t>doğrultusunda</w:t>
      </w:r>
      <w:r w:rsidR="00D50BDC" w:rsidRPr="0009737A">
        <w:rPr>
          <w:rFonts w:ascii="Times New Roman" w:hAnsi="Times New Roman" w:cs="Times New Roman"/>
        </w:rPr>
        <w:t xml:space="preserve"> okulumuzda </w:t>
      </w:r>
      <w:r w:rsidR="004D30E6" w:rsidRPr="0009737A">
        <w:rPr>
          <w:rFonts w:ascii="Times New Roman" w:hAnsi="Times New Roman" w:cs="Times New Roman"/>
        </w:rPr>
        <w:t xml:space="preserve">6-7 ve </w:t>
      </w:r>
      <w:r w:rsidR="00D50BDC" w:rsidRPr="0009737A">
        <w:rPr>
          <w:rFonts w:ascii="Times New Roman" w:hAnsi="Times New Roman" w:cs="Times New Roman"/>
        </w:rPr>
        <w:t>8.Sınıflara kurs açılmıştır.</w:t>
      </w:r>
    </w:p>
    <w:p w:rsidR="00D50BDC" w:rsidRPr="0009737A" w:rsidRDefault="00D64B1E" w:rsidP="0009737A">
      <w:pPr>
        <w:rPr>
          <w:rFonts w:ascii="Times New Roman" w:hAnsi="Times New Roman" w:cs="Times New Roman"/>
        </w:rPr>
      </w:pPr>
      <w:r w:rsidRPr="0009737A">
        <w:rPr>
          <w:rFonts w:ascii="Times New Roman" w:hAnsi="Times New Roman" w:cs="Times New Roman"/>
        </w:rPr>
        <w:t xml:space="preserve">2. </w:t>
      </w:r>
      <w:r w:rsidR="00D50BDC" w:rsidRPr="0009737A">
        <w:rPr>
          <w:rFonts w:ascii="Times New Roman" w:hAnsi="Times New Roman" w:cs="Times New Roman"/>
        </w:rPr>
        <w:t xml:space="preserve">Kurslara, </w:t>
      </w:r>
      <w:r w:rsidRPr="0009737A">
        <w:rPr>
          <w:rFonts w:ascii="Times New Roman" w:hAnsi="Times New Roman" w:cs="Times New Roman"/>
        </w:rPr>
        <w:t xml:space="preserve">başta LGS’ye hazırlanan 8.sınıflar olmak üzere, </w:t>
      </w:r>
      <w:r w:rsidR="00D50BDC" w:rsidRPr="0009737A">
        <w:rPr>
          <w:rFonts w:ascii="Times New Roman" w:hAnsi="Times New Roman" w:cs="Times New Roman"/>
        </w:rPr>
        <w:t xml:space="preserve">Bursluluk sınavlarına hazırlanan </w:t>
      </w:r>
      <w:r w:rsidRPr="0009737A">
        <w:rPr>
          <w:rFonts w:ascii="Times New Roman" w:hAnsi="Times New Roman" w:cs="Times New Roman"/>
        </w:rPr>
        <w:t xml:space="preserve">6. ve 7.sınıf </w:t>
      </w:r>
      <w:r w:rsidR="00D50BDC" w:rsidRPr="0009737A">
        <w:rPr>
          <w:rFonts w:ascii="Times New Roman" w:hAnsi="Times New Roman" w:cs="Times New Roman"/>
        </w:rPr>
        <w:t>öğrenciler büyük ilgi göstermiş, her sınıf düzeyinde karma sınıf olmak üzere 3 şube kurs açılmıştır.</w:t>
      </w:r>
    </w:p>
    <w:p w:rsidR="00D50BDC" w:rsidRPr="0009737A" w:rsidRDefault="00D64B1E" w:rsidP="0009737A">
      <w:pPr>
        <w:rPr>
          <w:rFonts w:ascii="Times New Roman" w:hAnsi="Times New Roman" w:cs="Times New Roman"/>
        </w:rPr>
      </w:pPr>
      <w:r w:rsidRPr="0009737A">
        <w:rPr>
          <w:rFonts w:ascii="Times New Roman" w:hAnsi="Times New Roman" w:cs="Times New Roman"/>
        </w:rPr>
        <w:t xml:space="preserve">3. </w:t>
      </w:r>
      <w:r w:rsidR="00D50BDC" w:rsidRPr="0009737A">
        <w:rPr>
          <w:rFonts w:ascii="Times New Roman" w:hAnsi="Times New Roman" w:cs="Times New Roman"/>
        </w:rPr>
        <w:t>Temel derslerden açılan</w:t>
      </w:r>
      <w:r w:rsidR="00927B6C" w:rsidRPr="0009737A">
        <w:rPr>
          <w:rFonts w:ascii="Times New Roman" w:hAnsi="Times New Roman" w:cs="Times New Roman"/>
        </w:rPr>
        <w:t xml:space="preserve"> D</w:t>
      </w:r>
      <w:r w:rsidR="00D50BDC" w:rsidRPr="0009737A">
        <w:rPr>
          <w:rFonts w:ascii="Times New Roman" w:hAnsi="Times New Roman" w:cs="Times New Roman"/>
        </w:rPr>
        <w:t>es</w:t>
      </w:r>
      <w:r w:rsidR="00927B6C" w:rsidRPr="0009737A">
        <w:rPr>
          <w:rFonts w:ascii="Times New Roman" w:hAnsi="Times New Roman" w:cs="Times New Roman"/>
        </w:rPr>
        <w:t>tekleme ve Y</w:t>
      </w:r>
      <w:r w:rsidR="00D50BDC" w:rsidRPr="0009737A">
        <w:rPr>
          <w:rFonts w:ascii="Times New Roman" w:hAnsi="Times New Roman" w:cs="Times New Roman"/>
        </w:rPr>
        <w:t xml:space="preserve">etiştirme </w:t>
      </w:r>
      <w:r w:rsidR="00927B6C" w:rsidRPr="0009737A">
        <w:rPr>
          <w:rFonts w:ascii="Times New Roman" w:hAnsi="Times New Roman" w:cs="Times New Roman"/>
        </w:rPr>
        <w:t>K</w:t>
      </w:r>
      <w:r w:rsidRPr="0009737A">
        <w:rPr>
          <w:rFonts w:ascii="Times New Roman" w:hAnsi="Times New Roman" w:cs="Times New Roman"/>
        </w:rPr>
        <w:t>ursları</w:t>
      </w:r>
      <w:r w:rsidR="00D50BDC" w:rsidRPr="0009737A">
        <w:rPr>
          <w:rFonts w:ascii="Times New Roman" w:hAnsi="Times New Roman" w:cs="Times New Roman"/>
        </w:rPr>
        <w:t xml:space="preserve">, </w:t>
      </w:r>
      <w:r w:rsidR="00927B6C" w:rsidRPr="0009737A">
        <w:rPr>
          <w:rFonts w:ascii="Times New Roman" w:hAnsi="Times New Roman" w:cs="Times New Roman"/>
        </w:rPr>
        <w:t>öğrencilerimizin hem</w:t>
      </w:r>
      <w:r w:rsidR="00C500EE" w:rsidRPr="0009737A">
        <w:rPr>
          <w:rFonts w:ascii="Times New Roman" w:hAnsi="Times New Roman" w:cs="Times New Roman"/>
        </w:rPr>
        <w:t xml:space="preserve"> okul derslerindeki eksiklerini gidermelerine </w:t>
      </w:r>
      <w:r w:rsidR="00D50BDC" w:rsidRPr="0009737A">
        <w:rPr>
          <w:rFonts w:ascii="Times New Roman" w:hAnsi="Times New Roman" w:cs="Times New Roman"/>
        </w:rPr>
        <w:t>hem de sınavlara hazırlamalarına büyük katkı sağlamıştır.</w:t>
      </w:r>
    </w:p>
    <w:p w:rsidR="00D64B1E" w:rsidRPr="0009737A" w:rsidRDefault="00D64B1E" w:rsidP="0009737A">
      <w:pPr>
        <w:rPr>
          <w:rFonts w:ascii="Times New Roman" w:hAnsi="Times New Roman" w:cs="Times New Roman"/>
        </w:rPr>
      </w:pPr>
      <w:r w:rsidRPr="0009737A">
        <w:rPr>
          <w:rFonts w:ascii="Times New Roman" w:hAnsi="Times New Roman" w:cs="Times New Roman"/>
        </w:rPr>
        <w:t>4. Derslerimiz hem okul idaresi hem de İlçe Milli Eğitim Müdürlüğü tarafından denetlenmiş, herhangi bir aksama ve olumsuzluk görülmemiştir.</w:t>
      </w:r>
    </w:p>
    <w:p w:rsidR="00D64B1E" w:rsidRPr="0009737A" w:rsidRDefault="00D64B1E" w:rsidP="0009737A">
      <w:pPr>
        <w:rPr>
          <w:rFonts w:ascii="Times New Roman" w:hAnsi="Times New Roman" w:cs="Times New Roman"/>
        </w:rPr>
      </w:pPr>
      <w:r w:rsidRPr="0009737A">
        <w:rPr>
          <w:rFonts w:ascii="Times New Roman" w:hAnsi="Times New Roman" w:cs="Times New Roman"/>
        </w:rPr>
        <w:t>5. Destekleme ve Yetiştirme Kurslarımızda değerlendirme sınavları yapılarak analizleri alınmış, öğrencilerimizin kurslardan azami derecede yararlanmaları sağlanmıştır.</w:t>
      </w:r>
    </w:p>
    <w:p w:rsidR="00D64B1E" w:rsidRDefault="00D64B1E" w:rsidP="0009737A">
      <w:pPr>
        <w:rPr>
          <w:rFonts w:ascii="Times New Roman" w:hAnsi="Times New Roman" w:cs="Times New Roman"/>
        </w:rPr>
      </w:pPr>
      <w:r w:rsidRPr="0009737A">
        <w:rPr>
          <w:rFonts w:ascii="Times New Roman" w:hAnsi="Times New Roman" w:cs="Times New Roman"/>
        </w:rPr>
        <w:t xml:space="preserve">6. 5.sınıf öğrencilerinden ve velilerinden de çok sayıda kurs talebi </w:t>
      </w:r>
      <w:r w:rsidR="002A7F0F" w:rsidRPr="0009737A">
        <w:rPr>
          <w:rFonts w:ascii="Times New Roman" w:hAnsi="Times New Roman" w:cs="Times New Roman"/>
        </w:rPr>
        <w:t>geldiği göz önüne alınarak, 2022-2023</w:t>
      </w:r>
      <w:r w:rsidRPr="0009737A">
        <w:rPr>
          <w:rFonts w:ascii="Times New Roman" w:hAnsi="Times New Roman" w:cs="Times New Roman"/>
        </w:rPr>
        <w:t xml:space="preserve"> eğitim öğretim yılının 2.döneminde 5.sınıflar için de destekleme ve yetiştirme kurslarının açılmasının büyük yararı olacağı düşünülmektedir.</w:t>
      </w:r>
    </w:p>
    <w:p w:rsidR="00DB628D" w:rsidRDefault="00DB628D" w:rsidP="00DB628D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Pr="00DB628D">
        <w:rPr>
          <w:rFonts w:ascii="Times New Roman" w:hAnsi="Times New Roman" w:cs="Times New Roman"/>
        </w:rPr>
        <w:t xml:space="preserve"> </w:t>
      </w:r>
      <w:r w:rsidRPr="00DB4571">
        <w:rPr>
          <w:rFonts w:ascii="Times New Roman" w:hAnsi="Times New Roman" w:cs="Times New Roman"/>
        </w:rPr>
        <w:t>Sınıf ve dersler bazında kurslarda işlenen konu ve kazanımlar aşağıdaki gibidir.</w:t>
      </w:r>
    </w:p>
    <w:p w:rsidR="00DB628D" w:rsidRPr="0009737A" w:rsidRDefault="00DB628D" w:rsidP="0009737A">
      <w:pPr>
        <w:rPr>
          <w:rFonts w:ascii="Times New Roman" w:hAnsi="Times New Roman" w:cs="Times New Roman"/>
        </w:rPr>
      </w:pPr>
    </w:p>
    <w:p w:rsidR="00D64B1E" w:rsidRPr="00DB4571" w:rsidRDefault="002A7F0F" w:rsidP="00DB4571">
      <w:pPr>
        <w:pStyle w:val="AralkYok"/>
        <w:jc w:val="right"/>
        <w:rPr>
          <w:rFonts w:ascii="Times New Roman" w:hAnsi="Times New Roman" w:cs="Times New Roman"/>
        </w:rPr>
      </w:pPr>
      <w:r w:rsidRPr="00DB4571">
        <w:rPr>
          <w:rFonts w:ascii="Times New Roman" w:hAnsi="Times New Roman" w:cs="Times New Roman"/>
        </w:rPr>
        <w:t xml:space="preserve">Zeki DOĞAN – Mehmet </w:t>
      </w:r>
      <w:r w:rsidR="00D64B1E" w:rsidRPr="00DB4571">
        <w:rPr>
          <w:rFonts w:ascii="Times New Roman" w:hAnsi="Times New Roman" w:cs="Times New Roman"/>
        </w:rPr>
        <w:t>Raşit TUNÇ</w:t>
      </w:r>
    </w:p>
    <w:p w:rsidR="00D64B1E" w:rsidRPr="00DB4571" w:rsidRDefault="00D64B1E" w:rsidP="00DB4571">
      <w:pPr>
        <w:pStyle w:val="AralkYok"/>
        <w:jc w:val="right"/>
        <w:rPr>
          <w:rFonts w:ascii="Times New Roman" w:hAnsi="Times New Roman" w:cs="Times New Roman"/>
        </w:rPr>
      </w:pPr>
      <w:r w:rsidRPr="00DB4571">
        <w:rPr>
          <w:rFonts w:ascii="Times New Roman" w:hAnsi="Times New Roman" w:cs="Times New Roman"/>
        </w:rPr>
        <w:t>Sosyal Bilgiler Öğretmenleri</w:t>
      </w:r>
    </w:p>
    <w:p w:rsidR="00927B6C" w:rsidRPr="00DB4571" w:rsidRDefault="00927B6C" w:rsidP="005F344F">
      <w:pPr>
        <w:pStyle w:val="AralkYok"/>
        <w:rPr>
          <w:rFonts w:ascii="Times New Roman" w:hAnsi="Times New Roman" w:cs="Times New Roman"/>
        </w:rPr>
      </w:pPr>
    </w:p>
    <w:p w:rsidR="0009737A" w:rsidRPr="0009737A" w:rsidRDefault="0009737A" w:rsidP="0009737A">
      <w:pPr>
        <w:pStyle w:val="AralkYok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jc w:val="center"/>
        <w:tblInd w:w="-27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4"/>
        <w:gridCol w:w="9518"/>
      </w:tblGrid>
      <w:tr w:rsidR="005664E6" w:rsidRPr="002B35A6" w:rsidTr="0009737A">
        <w:trPr>
          <w:trHeight w:val="270"/>
          <w:jc w:val="center"/>
        </w:trPr>
        <w:tc>
          <w:tcPr>
            <w:tcW w:w="9966" w:type="dxa"/>
            <w:gridSpan w:val="2"/>
          </w:tcPr>
          <w:p w:rsidR="005664E6" w:rsidRPr="002B35A6" w:rsidRDefault="005664E6" w:rsidP="0009737A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2B35A6">
              <w:rPr>
                <w:rFonts w:ascii="Times New Roman" w:hAnsi="Times New Roman" w:cs="Times New Roman"/>
                <w:b/>
              </w:rPr>
              <w:t>SOSYAL BİLGİLER 6</w:t>
            </w:r>
          </w:p>
        </w:tc>
      </w:tr>
      <w:tr w:rsidR="005664E6" w:rsidRPr="002B35A6" w:rsidTr="000973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48" w:type="dxa"/>
          </w:tcPr>
          <w:p w:rsidR="005664E6" w:rsidRPr="002B35A6" w:rsidRDefault="005664E6" w:rsidP="001E7C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35A6">
              <w:rPr>
                <w:rFonts w:ascii="Times New Roman" w:hAnsi="Times New Roman" w:cs="Times New Roman"/>
                <w:b/>
              </w:rPr>
              <w:t>AY</w:t>
            </w:r>
          </w:p>
        </w:tc>
        <w:tc>
          <w:tcPr>
            <w:tcW w:w="9518" w:type="dxa"/>
          </w:tcPr>
          <w:p w:rsidR="005664E6" w:rsidRPr="002B35A6" w:rsidRDefault="0009737A" w:rsidP="0009737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VERİLEN </w:t>
            </w:r>
            <w:r w:rsidR="005664E6" w:rsidRPr="002B35A6">
              <w:rPr>
                <w:rFonts w:ascii="Times New Roman" w:hAnsi="Times New Roman" w:cs="Times New Roman"/>
                <w:b/>
              </w:rPr>
              <w:t>KAZANIM</w:t>
            </w:r>
            <w:r>
              <w:rPr>
                <w:rFonts w:ascii="Times New Roman" w:hAnsi="Times New Roman" w:cs="Times New Roman"/>
                <w:b/>
              </w:rPr>
              <w:t>LAR</w:t>
            </w:r>
          </w:p>
        </w:tc>
      </w:tr>
      <w:tr w:rsidR="005664E6" w:rsidRPr="002B35A6" w:rsidTr="000973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134"/>
          <w:jc w:val="center"/>
        </w:trPr>
        <w:tc>
          <w:tcPr>
            <w:tcW w:w="448" w:type="dxa"/>
            <w:textDirection w:val="btLr"/>
          </w:tcPr>
          <w:p w:rsidR="005664E6" w:rsidRPr="00FB14F6" w:rsidRDefault="005664E6" w:rsidP="001E7CC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14F6">
              <w:rPr>
                <w:rFonts w:ascii="Times New Roman" w:hAnsi="Times New Roman" w:cs="Times New Roman"/>
                <w:b/>
                <w:sz w:val="20"/>
                <w:szCs w:val="20"/>
              </w:rPr>
              <w:t>EYLÜL</w:t>
            </w:r>
          </w:p>
        </w:tc>
        <w:tc>
          <w:tcPr>
            <w:tcW w:w="9518" w:type="dxa"/>
          </w:tcPr>
          <w:p w:rsidR="005664E6" w:rsidRPr="00FB14F6" w:rsidRDefault="005664E6" w:rsidP="001E7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4F6">
              <w:rPr>
                <w:rFonts w:ascii="Times New Roman" w:hAnsi="Times New Roman" w:cs="Times New Roman"/>
                <w:sz w:val="20"/>
                <w:szCs w:val="20"/>
              </w:rPr>
              <w:t>SB.6.1.1. Sosyal rollerin zaman içerisindeki değişimini inceler.</w:t>
            </w:r>
          </w:p>
          <w:p w:rsidR="005664E6" w:rsidRPr="00FB14F6" w:rsidRDefault="005664E6" w:rsidP="001E7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4F6">
              <w:rPr>
                <w:rFonts w:ascii="Times New Roman" w:hAnsi="Times New Roman" w:cs="Times New Roman"/>
                <w:sz w:val="20"/>
                <w:szCs w:val="20"/>
              </w:rPr>
              <w:t>SB.6.1.2. Sosyal, kültürel ve tarihî bağların toplumsal birlikteliğin oluşmasındaki yerini ve rolünü analiz eder.</w:t>
            </w:r>
          </w:p>
          <w:p w:rsidR="005664E6" w:rsidRPr="00FB14F6" w:rsidRDefault="005664E6" w:rsidP="001E7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4F6">
              <w:rPr>
                <w:rFonts w:ascii="Times New Roman" w:hAnsi="Times New Roman" w:cs="Times New Roman"/>
                <w:sz w:val="20"/>
                <w:szCs w:val="20"/>
              </w:rPr>
              <w:t>SB.6.1.3. Toplumda uyum içerisinde yaşayabilmek için farklılıklara yönelik ön yargıları sorgular.</w:t>
            </w:r>
          </w:p>
          <w:p w:rsidR="005664E6" w:rsidRPr="00FB14F6" w:rsidRDefault="005664E6" w:rsidP="001E7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4F6">
              <w:rPr>
                <w:rFonts w:ascii="Times New Roman" w:hAnsi="Times New Roman" w:cs="Times New Roman"/>
                <w:sz w:val="20"/>
                <w:szCs w:val="20"/>
              </w:rPr>
              <w:t>SB.6.1.4. Toplumsal birlikteliğin oluşmasında sosyal yardımlaşma ve dayanışmayı destekleyici faaliyetlere katılır.</w:t>
            </w:r>
          </w:p>
        </w:tc>
      </w:tr>
      <w:tr w:rsidR="005664E6" w:rsidRPr="002B35A6" w:rsidTr="000973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134"/>
          <w:jc w:val="center"/>
        </w:trPr>
        <w:tc>
          <w:tcPr>
            <w:tcW w:w="448" w:type="dxa"/>
            <w:textDirection w:val="btLr"/>
          </w:tcPr>
          <w:p w:rsidR="005664E6" w:rsidRPr="00FB14F6" w:rsidRDefault="005664E6" w:rsidP="001E7CC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14F6">
              <w:rPr>
                <w:rFonts w:ascii="Times New Roman" w:hAnsi="Times New Roman" w:cs="Times New Roman"/>
                <w:b/>
                <w:sz w:val="20"/>
                <w:szCs w:val="20"/>
              </w:rPr>
              <w:t>EKİM</w:t>
            </w:r>
          </w:p>
        </w:tc>
        <w:tc>
          <w:tcPr>
            <w:tcW w:w="9518" w:type="dxa"/>
          </w:tcPr>
          <w:p w:rsidR="005664E6" w:rsidRPr="00FB14F6" w:rsidRDefault="005664E6" w:rsidP="001E7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4F6">
              <w:rPr>
                <w:rFonts w:ascii="Times New Roman" w:hAnsi="Times New Roman" w:cs="Times New Roman"/>
                <w:sz w:val="20"/>
                <w:szCs w:val="20"/>
              </w:rPr>
              <w:t>SB.6.1.5. Bir soruna getirilen çözümlerin hak, sorumluluk ve özgürlükler temelinde olması gerektiğini savunur.</w:t>
            </w:r>
          </w:p>
          <w:p w:rsidR="005664E6" w:rsidRPr="00FB14F6" w:rsidRDefault="005664E6" w:rsidP="001E7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4F6">
              <w:rPr>
                <w:rFonts w:ascii="Times New Roman" w:hAnsi="Times New Roman" w:cs="Times New Roman"/>
                <w:sz w:val="20"/>
                <w:szCs w:val="20"/>
              </w:rPr>
              <w:t>SB.6.2.1. Orta Asya’da kurulan ilk Türk devletlerinin coğrafi, siyasal, ekonomik ve kültürel özelliklerine ilişkin çıkarımlarda bulunur.</w:t>
            </w:r>
          </w:p>
          <w:p w:rsidR="005664E6" w:rsidRPr="00FB14F6" w:rsidRDefault="005664E6" w:rsidP="001E7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4F6">
              <w:rPr>
                <w:rFonts w:ascii="Times New Roman" w:hAnsi="Times New Roman" w:cs="Times New Roman"/>
                <w:sz w:val="20"/>
                <w:szCs w:val="20"/>
              </w:rPr>
              <w:t>SB.6.2.1. Orta Asya’da kurulan ilk Türk devletlerinin coğrafi, siyasal, ekonomik ve kültürel özelliklerine ilişkin çıkarımlarda bulunur.</w:t>
            </w:r>
          </w:p>
          <w:p w:rsidR="005664E6" w:rsidRPr="00FB14F6" w:rsidRDefault="005664E6" w:rsidP="001E7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4F6">
              <w:rPr>
                <w:rFonts w:ascii="Times New Roman" w:hAnsi="Times New Roman" w:cs="Times New Roman"/>
                <w:sz w:val="20"/>
                <w:szCs w:val="20"/>
              </w:rPr>
              <w:t>SB.6.2.2. İslamiyet’in ortaya çıkışını ve beraberinde getirdiği değişimleri yorumlar.</w:t>
            </w:r>
          </w:p>
        </w:tc>
      </w:tr>
      <w:tr w:rsidR="005664E6" w:rsidRPr="002B35A6" w:rsidTr="00FB14F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832"/>
          <w:jc w:val="center"/>
        </w:trPr>
        <w:tc>
          <w:tcPr>
            <w:tcW w:w="448" w:type="dxa"/>
            <w:textDirection w:val="btLr"/>
          </w:tcPr>
          <w:p w:rsidR="005664E6" w:rsidRPr="00FB14F6" w:rsidRDefault="00FB14F6" w:rsidP="001E7CC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="005664E6" w:rsidRPr="00FB14F6">
              <w:rPr>
                <w:rFonts w:ascii="Times New Roman" w:hAnsi="Times New Roman" w:cs="Times New Roman"/>
                <w:b/>
                <w:sz w:val="20"/>
                <w:szCs w:val="20"/>
              </w:rPr>
              <w:t>ASIM</w:t>
            </w:r>
          </w:p>
        </w:tc>
        <w:tc>
          <w:tcPr>
            <w:tcW w:w="9518" w:type="dxa"/>
          </w:tcPr>
          <w:p w:rsidR="005664E6" w:rsidRPr="00FB14F6" w:rsidRDefault="005664E6" w:rsidP="001E7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4F6">
              <w:rPr>
                <w:rFonts w:ascii="Times New Roman" w:hAnsi="Times New Roman" w:cs="Times New Roman"/>
                <w:sz w:val="20"/>
                <w:szCs w:val="20"/>
              </w:rPr>
              <w:t>SB.6.2.3. Türklerin İslamiyet’i kabulleri ile birlikte siyasi, sosyal ve kültürel alanlarda meydana gelen değişimleri fark eder.</w:t>
            </w:r>
          </w:p>
          <w:p w:rsidR="005664E6" w:rsidRDefault="005664E6" w:rsidP="001E7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4F6">
              <w:rPr>
                <w:rFonts w:ascii="Times New Roman" w:hAnsi="Times New Roman" w:cs="Times New Roman"/>
                <w:sz w:val="20"/>
                <w:szCs w:val="20"/>
              </w:rPr>
              <w:t>SB.6.2.4. Türklerin Anadolu’yu yurt edinme sürecini XI ve XIII. yüzyıllar kapsamında analiz eder.</w:t>
            </w:r>
          </w:p>
          <w:p w:rsidR="00FB14F6" w:rsidRDefault="00FB14F6" w:rsidP="001E7C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4F6" w:rsidRPr="00FB14F6" w:rsidRDefault="00FB14F6" w:rsidP="001E7C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4E6" w:rsidRPr="002B35A6" w:rsidTr="000973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134"/>
          <w:jc w:val="center"/>
        </w:trPr>
        <w:tc>
          <w:tcPr>
            <w:tcW w:w="448" w:type="dxa"/>
            <w:textDirection w:val="btLr"/>
          </w:tcPr>
          <w:p w:rsidR="005664E6" w:rsidRPr="00FB14F6" w:rsidRDefault="005664E6" w:rsidP="001E7CC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14F6">
              <w:rPr>
                <w:rFonts w:ascii="Times New Roman" w:hAnsi="Times New Roman" w:cs="Times New Roman"/>
                <w:b/>
                <w:sz w:val="20"/>
                <w:szCs w:val="20"/>
              </w:rPr>
              <w:t>ARALIK</w:t>
            </w:r>
          </w:p>
        </w:tc>
        <w:tc>
          <w:tcPr>
            <w:tcW w:w="9518" w:type="dxa"/>
          </w:tcPr>
          <w:p w:rsidR="005664E6" w:rsidRPr="00FB14F6" w:rsidRDefault="005664E6" w:rsidP="001E7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4F6">
              <w:rPr>
                <w:rFonts w:ascii="Times New Roman" w:hAnsi="Times New Roman" w:cs="Times New Roman"/>
                <w:sz w:val="20"/>
                <w:szCs w:val="20"/>
              </w:rPr>
              <w:t>SB.6.2.5. Tarihî ticaret yollarının toplumlar arası siyasi, kültürel ve ekonomik ilişkilerdeki rolünü açıklar.</w:t>
            </w:r>
          </w:p>
          <w:p w:rsidR="005664E6" w:rsidRPr="00FB14F6" w:rsidRDefault="005664E6" w:rsidP="001E7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4F6">
              <w:rPr>
                <w:rFonts w:ascii="Times New Roman" w:hAnsi="Times New Roman" w:cs="Times New Roman"/>
                <w:sz w:val="20"/>
                <w:szCs w:val="20"/>
              </w:rPr>
              <w:t>SB.6.3.1. Konum ile ilgili kavramları kullanarak kıtaların, okyanusların ve ülkemizin coğrafi konumunu tanımlar.</w:t>
            </w:r>
          </w:p>
          <w:p w:rsidR="005664E6" w:rsidRPr="00FB14F6" w:rsidRDefault="005664E6" w:rsidP="001E7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4F6">
              <w:rPr>
                <w:rFonts w:ascii="Times New Roman" w:hAnsi="Times New Roman" w:cs="Times New Roman"/>
                <w:sz w:val="20"/>
                <w:szCs w:val="20"/>
              </w:rPr>
              <w:t>SB.6.3.2. Türkiye’nin temel fiziki coğrafya özelliklerini ilgili haritalar üzerinde gösterir.</w:t>
            </w:r>
          </w:p>
          <w:p w:rsidR="005664E6" w:rsidRPr="00FB14F6" w:rsidRDefault="005664E6" w:rsidP="001E7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4F6">
              <w:rPr>
                <w:rFonts w:ascii="Times New Roman" w:hAnsi="Times New Roman" w:cs="Times New Roman"/>
                <w:sz w:val="20"/>
                <w:szCs w:val="20"/>
              </w:rPr>
              <w:t>SB.6.3.3. Türkiye’nin temel beşerî coğrafya özelliklerini ilgili haritalar üzerinde gösterir</w:t>
            </w:r>
          </w:p>
        </w:tc>
      </w:tr>
      <w:tr w:rsidR="005664E6" w:rsidRPr="002B35A6" w:rsidTr="000973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134"/>
          <w:jc w:val="center"/>
        </w:trPr>
        <w:tc>
          <w:tcPr>
            <w:tcW w:w="448" w:type="dxa"/>
            <w:textDirection w:val="btLr"/>
          </w:tcPr>
          <w:p w:rsidR="005664E6" w:rsidRPr="00FB14F6" w:rsidRDefault="005664E6" w:rsidP="001E7CC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14F6">
              <w:rPr>
                <w:rFonts w:ascii="Times New Roman" w:hAnsi="Times New Roman" w:cs="Times New Roman"/>
                <w:b/>
                <w:sz w:val="20"/>
                <w:szCs w:val="20"/>
              </w:rPr>
              <w:t>OCAK</w:t>
            </w:r>
          </w:p>
        </w:tc>
        <w:tc>
          <w:tcPr>
            <w:tcW w:w="9518" w:type="dxa"/>
          </w:tcPr>
          <w:p w:rsidR="005664E6" w:rsidRPr="00FB14F6" w:rsidRDefault="005664E6" w:rsidP="001E7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4F6">
              <w:rPr>
                <w:rFonts w:ascii="Times New Roman" w:hAnsi="Times New Roman" w:cs="Times New Roman"/>
                <w:sz w:val="20"/>
                <w:szCs w:val="20"/>
              </w:rPr>
              <w:t>SB.6.3.4. Dünyanın farklı doğal ortamlarındaki insan yaşantılarından yola çıkarak iklim özellikleri hakkında çıkarımlarda bulunur</w:t>
            </w:r>
          </w:p>
          <w:p w:rsidR="005664E6" w:rsidRPr="00FB14F6" w:rsidRDefault="005664E6" w:rsidP="001E7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4F6">
              <w:rPr>
                <w:rFonts w:ascii="Times New Roman" w:hAnsi="Times New Roman" w:cs="Times New Roman"/>
                <w:sz w:val="20"/>
                <w:szCs w:val="20"/>
              </w:rPr>
              <w:t>SB.6.4.1. Sosyal bilimlerdeki çalışma ve bulgulardan hareketle sosyal bilimlerin toplum hayatına etkisine örnekler verir.</w:t>
            </w:r>
          </w:p>
          <w:p w:rsidR="005664E6" w:rsidRDefault="005664E6" w:rsidP="001E7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4F6">
              <w:rPr>
                <w:rFonts w:ascii="Times New Roman" w:hAnsi="Times New Roman" w:cs="Times New Roman"/>
                <w:sz w:val="20"/>
                <w:szCs w:val="20"/>
              </w:rPr>
              <w:t>SB.6.4.2. Bilimsel ve teknolojik gelişmelerin gelecekteki yaşam üzerine etkilerine ilişkin fikirler ileri sürer.</w:t>
            </w:r>
          </w:p>
          <w:p w:rsidR="00FB14F6" w:rsidRPr="00FB14F6" w:rsidRDefault="00FB14F6" w:rsidP="001E7C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664E6" w:rsidRDefault="005664E6">
      <w:pPr>
        <w:rPr>
          <w:rFonts w:ascii="Times New Roman" w:hAnsi="Times New Roman" w:cs="Times New Roman"/>
          <w:sz w:val="24"/>
          <w:szCs w:val="24"/>
        </w:rPr>
      </w:pPr>
    </w:p>
    <w:p w:rsidR="00FB14F6" w:rsidRDefault="00FB14F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TabloKlavuzu"/>
        <w:tblW w:w="0" w:type="auto"/>
        <w:jc w:val="center"/>
        <w:tblInd w:w="-323" w:type="dxa"/>
        <w:tblLook w:val="04A0" w:firstRow="1" w:lastRow="0" w:firstColumn="1" w:lastColumn="0" w:noHBand="0" w:noVBand="1"/>
      </w:tblPr>
      <w:tblGrid>
        <w:gridCol w:w="570"/>
        <w:gridCol w:w="9341"/>
      </w:tblGrid>
      <w:tr w:rsidR="005664E6" w:rsidRPr="002B35A6" w:rsidTr="0009737A">
        <w:trPr>
          <w:jc w:val="center"/>
        </w:trPr>
        <w:tc>
          <w:tcPr>
            <w:tcW w:w="9911" w:type="dxa"/>
            <w:gridSpan w:val="2"/>
          </w:tcPr>
          <w:p w:rsidR="005664E6" w:rsidRPr="00BA69EC" w:rsidRDefault="005664E6" w:rsidP="00FB14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9E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SOSYAL BİLGİLER 7</w:t>
            </w:r>
          </w:p>
        </w:tc>
      </w:tr>
      <w:tr w:rsidR="005664E6" w:rsidRPr="002B35A6" w:rsidTr="0009737A">
        <w:trPr>
          <w:jc w:val="center"/>
        </w:trPr>
        <w:tc>
          <w:tcPr>
            <w:tcW w:w="570" w:type="dxa"/>
          </w:tcPr>
          <w:p w:rsidR="005664E6" w:rsidRPr="00BA69EC" w:rsidRDefault="005664E6" w:rsidP="001E7C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9EC">
              <w:rPr>
                <w:rFonts w:ascii="Times New Roman" w:hAnsi="Times New Roman" w:cs="Times New Roman"/>
                <w:b/>
                <w:sz w:val="20"/>
                <w:szCs w:val="20"/>
              </w:rPr>
              <w:t>AY</w:t>
            </w:r>
          </w:p>
        </w:tc>
        <w:tc>
          <w:tcPr>
            <w:tcW w:w="9341" w:type="dxa"/>
          </w:tcPr>
          <w:p w:rsidR="005664E6" w:rsidRPr="00BA69EC" w:rsidRDefault="0009737A" w:rsidP="00FB14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9EC">
              <w:rPr>
                <w:rFonts w:ascii="Times New Roman" w:hAnsi="Times New Roman" w:cs="Times New Roman"/>
                <w:b/>
                <w:sz w:val="20"/>
                <w:szCs w:val="20"/>
              </w:rPr>
              <w:t>VERİLEN KAZANIMLAR</w:t>
            </w:r>
          </w:p>
        </w:tc>
      </w:tr>
      <w:tr w:rsidR="005664E6" w:rsidRPr="002B35A6" w:rsidTr="0009737A">
        <w:trPr>
          <w:cantSplit/>
          <w:trHeight w:val="1134"/>
          <w:jc w:val="center"/>
        </w:trPr>
        <w:tc>
          <w:tcPr>
            <w:tcW w:w="570" w:type="dxa"/>
            <w:textDirection w:val="btLr"/>
          </w:tcPr>
          <w:p w:rsidR="005664E6" w:rsidRPr="00FB14F6" w:rsidRDefault="005664E6" w:rsidP="001E7CCC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14F6">
              <w:rPr>
                <w:rFonts w:ascii="Times New Roman" w:hAnsi="Times New Roman" w:cs="Times New Roman"/>
                <w:b/>
                <w:sz w:val="20"/>
                <w:szCs w:val="20"/>
              </w:rPr>
              <w:t>EYLÜL</w:t>
            </w:r>
          </w:p>
        </w:tc>
        <w:tc>
          <w:tcPr>
            <w:tcW w:w="9341" w:type="dxa"/>
          </w:tcPr>
          <w:p w:rsidR="005664E6" w:rsidRPr="00FB14F6" w:rsidRDefault="005664E6" w:rsidP="001E7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4F6">
              <w:rPr>
                <w:rFonts w:ascii="Times New Roman" w:hAnsi="Times New Roman" w:cs="Times New Roman"/>
                <w:sz w:val="20"/>
                <w:szCs w:val="20"/>
              </w:rPr>
              <w:t>SB.7.1.1. İletişimi etkileyen tutum ve davranışları analiz ederek kendi tutum ve davranışlarını sorgular.</w:t>
            </w:r>
          </w:p>
          <w:p w:rsidR="005664E6" w:rsidRPr="00FB14F6" w:rsidRDefault="005664E6" w:rsidP="001E7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4F6">
              <w:rPr>
                <w:rFonts w:ascii="Times New Roman" w:hAnsi="Times New Roman" w:cs="Times New Roman"/>
                <w:sz w:val="20"/>
                <w:szCs w:val="20"/>
              </w:rPr>
              <w:t>SB.7.1.2. Bireysel ve toplumsal ilişkilerde olumlu iletişim yollarını kullanır.</w:t>
            </w:r>
          </w:p>
          <w:p w:rsidR="005664E6" w:rsidRPr="00FB14F6" w:rsidRDefault="005664E6" w:rsidP="001E7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4F6">
              <w:rPr>
                <w:rFonts w:ascii="Times New Roman" w:hAnsi="Times New Roman" w:cs="Times New Roman"/>
                <w:sz w:val="20"/>
                <w:szCs w:val="20"/>
              </w:rPr>
              <w:t>SB.7.1.3. Medyanın sosyal değişim ve etkileşimdeki rolünü tartışır.</w:t>
            </w:r>
          </w:p>
          <w:p w:rsidR="005664E6" w:rsidRPr="00FB14F6" w:rsidRDefault="005664E6" w:rsidP="001E7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4F6">
              <w:rPr>
                <w:rFonts w:ascii="Times New Roman" w:hAnsi="Times New Roman" w:cs="Times New Roman"/>
                <w:sz w:val="20"/>
                <w:szCs w:val="20"/>
              </w:rPr>
              <w:t>SB.7.1.4. İletişim araçlarından yararlanırken haklarını kullanır ve sorumluluklarını yerine getirir.</w:t>
            </w:r>
          </w:p>
        </w:tc>
      </w:tr>
      <w:tr w:rsidR="005664E6" w:rsidRPr="002B35A6" w:rsidTr="0009737A">
        <w:trPr>
          <w:cantSplit/>
          <w:trHeight w:val="848"/>
          <w:jc w:val="center"/>
        </w:trPr>
        <w:tc>
          <w:tcPr>
            <w:tcW w:w="570" w:type="dxa"/>
            <w:textDirection w:val="btLr"/>
          </w:tcPr>
          <w:p w:rsidR="005664E6" w:rsidRPr="00FB14F6" w:rsidRDefault="005664E6" w:rsidP="001E7CCC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14F6">
              <w:rPr>
                <w:rFonts w:ascii="Times New Roman" w:hAnsi="Times New Roman" w:cs="Times New Roman"/>
                <w:b/>
                <w:sz w:val="20"/>
                <w:szCs w:val="20"/>
              </w:rPr>
              <w:t>EKİM</w:t>
            </w:r>
          </w:p>
        </w:tc>
        <w:tc>
          <w:tcPr>
            <w:tcW w:w="9341" w:type="dxa"/>
          </w:tcPr>
          <w:p w:rsidR="005664E6" w:rsidRPr="00FB14F6" w:rsidRDefault="005664E6" w:rsidP="001E7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4F6">
              <w:rPr>
                <w:rFonts w:ascii="Times New Roman" w:hAnsi="Times New Roman" w:cs="Times New Roman"/>
                <w:sz w:val="20"/>
                <w:szCs w:val="20"/>
              </w:rPr>
              <w:t>SB.7.2.1. Osmanlı Devleti’nin siyasi güç olarak ortaya çıkış sürecini ve bu süreci etkileyen faktörleri açıklar.</w:t>
            </w:r>
          </w:p>
          <w:p w:rsidR="005664E6" w:rsidRPr="00FB14F6" w:rsidRDefault="005664E6" w:rsidP="001E7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4F6">
              <w:rPr>
                <w:rFonts w:ascii="Times New Roman" w:hAnsi="Times New Roman" w:cs="Times New Roman"/>
                <w:sz w:val="20"/>
                <w:szCs w:val="20"/>
              </w:rPr>
              <w:t>SB.7.2.2. Osmanlı Devleti’nin fetih siyasetini örnekler üzerinden analiz eder.</w:t>
            </w:r>
          </w:p>
        </w:tc>
      </w:tr>
      <w:tr w:rsidR="005664E6" w:rsidRPr="002B35A6" w:rsidTr="0009737A">
        <w:trPr>
          <w:cantSplit/>
          <w:trHeight w:val="974"/>
          <w:jc w:val="center"/>
        </w:trPr>
        <w:tc>
          <w:tcPr>
            <w:tcW w:w="570" w:type="dxa"/>
            <w:textDirection w:val="btLr"/>
          </w:tcPr>
          <w:p w:rsidR="005664E6" w:rsidRPr="00FB14F6" w:rsidRDefault="005664E6" w:rsidP="001E7CCC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14F6">
              <w:rPr>
                <w:rFonts w:ascii="Times New Roman" w:hAnsi="Times New Roman" w:cs="Times New Roman"/>
                <w:b/>
                <w:sz w:val="20"/>
                <w:szCs w:val="20"/>
              </w:rPr>
              <w:t>KASIM</w:t>
            </w:r>
          </w:p>
        </w:tc>
        <w:tc>
          <w:tcPr>
            <w:tcW w:w="9341" w:type="dxa"/>
          </w:tcPr>
          <w:p w:rsidR="005664E6" w:rsidRPr="00FB14F6" w:rsidRDefault="005664E6" w:rsidP="001E7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4F6">
              <w:rPr>
                <w:rFonts w:ascii="Times New Roman" w:hAnsi="Times New Roman" w:cs="Times New Roman"/>
                <w:sz w:val="20"/>
                <w:szCs w:val="20"/>
              </w:rPr>
              <w:t>SB.7.2.3. Avrupa’daki gelişmelerle bağlantılı olarak Osmanlı Devleti’ni değişime zorlayan süreçleri kavrar.</w:t>
            </w:r>
          </w:p>
          <w:p w:rsidR="005664E6" w:rsidRPr="00FB14F6" w:rsidRDefault="005664E6" w:rsidP="001E7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4F6">
              <w:rPr>
                <w:rFonts w:ascii="Times New Roman" w:hAnsi="Times New Roman" w:cs="Times New Roman"/>
                <w:sz w:val="20"/>
                <w:szCs w:val="20"/>
              </w:rPr>
              <w:t>SB.7.2.4. Osmanlı Devleti’nde ıslahat hareketleri sonucu ortaya çıkan kurumlardan hareketle toplumsal ve ekonomik değişim hakkında çıkarımlarda bulunur.</w:t>
            </w:r>
          </w:p>
        </w:tc>
      </w:tr>
      <w:tr w:rsidR="005664E6" w:rsidRPr="002B35A6" w:rsidTr="0009737A">
        <w:trPr>
          <w:cantSplit/>
          <w:trHeight w:val="1134"/>
          <w:jc w:val="center"/>
        </w:trPr>
        <w:tc>
          <w:tcPr>
            <w:tcW w:w="570" w:type="dxa"/>
            <w:textDirection w:val="btLr"/>
          </w:tcPr>
          <w:p w:rsidR="005664E6" w:rsidRPr="00FB14F6" w:rsidRDefault="005664E6" w:rsidP="001E7CC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14F6">
              <w:rPr>
                <w:rFonts w:ascii="Times New Roman" w:hAnsi="Times New Roman" w:cs="Times New Roman"/>
                <w:b/>
                <w:sz w:val="20"/>
                <w:szCs w:val="20"/>
              </w:rPr>
              <w:t>ARALIK</w:t>
            </w:r>
          </w:p>
        </w:tc>
        <w:tc>
          <w:tcPr>
            <w:tcW w:w="9341" w:type="dxa"/>
          </w:tcPr>
          <w:p w:rsidR="005664E6" w:rsidRPr="00FB14F6" w:rsidRDefault="005664E6" w:rsidP="001E7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4F6">
              <w:rPr>
                <w:rFonts w:ascii="Times New Roman" w:hAnsi="Times New Roman" w:cs="Times New Roman"/>
                <w:sz w:val="20"/>
                <w:szCs w:val="20"/>
              </w:rPr>
              <w:t>SB.7.2.4. Osmanlı Devleti’nde ıslahat hareketleri sonucu ortaya çıkan kurumlardan hareketle toplumsal ve ekonomik değişim hakkında çıkarımlarda bulunur.</w:t>
            </w:r>
          </w:p>
          <w:p w:rsidR="005664E6" w:rsidRPr="00FB14F6" w:rsidRDefault="005664E6" w:rsidP="001E7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4F6">
              <w:rPr>
                <w:rFonts w:ascii="Times New Roman" w:hAnsi="Times New Roman" w:cs="Times New Roman"/>
                <w:sz w:val="20"/>
                <w:szCs w:val="20"/>
              </w:rPr>
              <w:t>SB.7.2.5. Osmanlı kültür, sanat ve estetik anlayışına örnekler verir.</w:t>
            </w:r>
          </w:p>
          <w:p w:rsidR="005664E6" w:rsidRPr="00FB14F6" w:rsidRDefault="005664E6" w:rsidP="001E7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4F6">
              <w:rPr>
                <w:rFonts w:ascii="Times New Roman" w:hAnsi="Times New Roman" w:cs="Times New Roman"/>
                <w:sz w:val="20"/>
                <w:szCs w:val="20"/>
              </w:rPr>
              <w:t>SB.7.3.1. Örnek incelemeler yoluyla geçmişten günümüze, yerleşmeyi etkileyen faktörler hakkında çıkarımlarda bulunur.</w:t>
            </w:r>
          </w:p>
          <w:p w:rsidR="005664E6" w:rsidRPr="00FB14F6" w:rsidRDefault="005664E6" w:rsidP="001E7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4F6">
              <w:rPr>
                <w:rFonts w:ascii="Times New Roman" w:hAnsi="Times New Roman" w:cs="Times New Roman"/>
                <w:sz w:val="20"/>
                <w:szCs w:val="20"/>
              </w:rPr>
              <w:t>SB.7.3.2. Türkiye’de nüfusun dağılışını etkileyen faktörlerden hareketle Türkiye’nin demografik özelliklerini yorumlar.</w:t>
            </w:r>
          </w:p>
        </w:tc>
      </w:tr>
      <w:tr w:rsidR="005664E6" w:rsidRPr="002B35A6" w:rsidTr="0009737A">
        <w:trPr>
          <w:cantSplit/>
          <w:trHeight w:val="1134"/>
          <w:jc w:val="center"/>
        </w:trPr>
        <w:tc>
          <w:tcPr>
            <w:tcW w:w="570" w:type="dxa"/>
            <w:textDirection w:val="btLr"/>
          </w:tcPr>
          <w:p w:rsidR="005664E6" w:rsidRPr="00FB14F6" w:rsidRDefault="005664E6" w:rsidP="001E7CC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14F6">
              <w:rPr>
                <w:rFonts w:ascii="Times New Roman" w:hAnsi="Times New Roman" w:cs="Times New Roman"/>
                <w:b/>
                <w:sz w:val="20"/>
                <w:szCs w:val="20"/>
              </w:rPr>
              <w:t>OCAK</w:t>
            </w:r>
          </w:p>
        </w:tc>
        <w:tc>
          <w:tcPr>
            <w:tcW w:w="9341" w:type="dxa"/>
          </w:tcPr>
          <w:p w:rsidR="005664E6" w:rsidRPr="00FB14F6" w:rsidRDefault="005664E6" w:rsidP="001E7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4F6">
              <w:rPr>
                <w:rFonts w:ascii="Times New Roman" w:hAnsi="Times New Roman" w:cs="Times New Roman"/>
                <w:sz w:val="20"/>
                <w:szCs w:val="20"/>
              </w:rPr>
              <w:t>SB.7.3.3. Örnek incelemeler yoluyla göçün neden ve sonuçlarını tartışır.</w:t>
            </w:r>
          </w:p>
          <w:p w:rsidR="005664E6" w:rsidRPr="00FB14F6" w:rsidRDefault="005664E6" w:rsidP="001E7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4F6">
              <w:rPr>
                <w:rFonts w:ascii="Times New Roman" w:hAnsi="Times New Roman" w:cs="Times New Roman"/>
                <w:sz w:val="20"/>
                <w:szCs w:val="20"/>
              </w:rPr>
              <w:t>SB.7.3.4. Temel haklardan yerleşme ve seyahat özgürlüğünün kısıtlanması halinde ortaya çıkacak olumsuz durumlara örnekler gösterir.</w:t>
            </w:r>
          </w:p>
          <w:p w:rsidR="005664E6" w:rsidRPr="00FB14F6" w:rsidRDefault="005664E6" w:rsidP="001E7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4F6">
              <w:rPr>
                <w:rFonts w:ascii="Times New Roman" w:hAnsi="Times New Roman" w:cs="Times New Roman"/>
                <w:sz w:val="20"/>
                <w:szCs w:val="20"/>
              </w:rPr>
              <w:t>SB.7.4.1. Bilginin korunması, yaygınlaştırılması ve aktarılmasında değişim ve sürekliliği inceler.</w:t>
            </w:r>
          </w:p>
        </w:tc>
      </w:tr>
    </w:tbl>
    <w:p w:rsidR="005664E6" w:rsidRDefault="005664E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jc w:val="center"/>
        <w:tblInd w:w="-335" w:type="dxa"/>
        <w:tblLook w:val="04A0" w:firstRow="1" w:lastRow="0" w:firstColumn="1" w:lastColumn="0" w:noHBand="0" w:noVBand="1"/>
      </w:tblPr>
      <w:tblGrid>
        <w:gridCol w:w="584"/>
        <w:gridCol w:w="9370"/>
      </w:tblGrid>
      <w:tr w:rsidR="005664E6" w:rsidRPr="002B35A6" w:rsidTr="0009737A">
        <w:trPr>
          <w:cantSplit/>
          <w:trHeight w:val="441"/>
          <w:jc w:val="center"/>
        </w:trPr>
        <w:tc>
          <w:tcPr>
            <w:tcW w:w="9954" w:type="dxa"/>
            <w:gridSpan w:val="2"/>
          </w:tcPr>
          <w:p w:rsidR="005664E6" w:rsidRPr="00BA69EC" w:rsidRDefault="005664E6" w:rsidP="001E7C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9EC">
              <w:rPr>
                <w:rFonts w:ascii="Times New Roman" w:hAnsi="Times New Roman" w:cs="Times New Roman"/>
                <w:b/>
                <w:sz w:val="20"/>
                <w:szCs w:val="20"/>
              </w:rPr>
              <w:t>T.C. İNKILAP TARİHİ 8</w:t>
            </w:r>
          </w:p>
        </w:tc>
      </w:tr>
      <w:tr w:rsidR="005664E6" w:rsidRPr="002B35A6" w:rsidTr="0009737A">
        <w:trPr>
          <w:cantSplit/>
          <w:trHeight w:val="423"/>
          <w:jc w:val="center"/>
        </w:trPr>
        <w:tc>
          <w:tcPr>
            <w:tcW w:w="584" w:type="dxa"/>
          </w:tcPr>
          <w:p w:rsidR="005664E6" w:rsidRPr="00BA69EC" w:rsidRDefault="005664E6" w:rsidP="001E7C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9EC">
              <w:rPr>
                <w:rFonts w:ascii="Times New Roman" w:hAnsi="Times New Roman" w:cs="Times New Roman"/>
                <w:b/>
                <w:sz w:val="20"/>
                <w:szCs w:val="20"/>
              </w:rPr>
              <w:t>AY</w:t>
            </w:r>
          </w:p>
        </w:tc>
        <w:tc>
          <w:tcPr>
            <w:tcW w:w="9370" w:type="dxa"/>
          </w:tcPr>
          <w:p w:rsidR="005664E6" w:rsidRPr="00BA69EC" w:rsidRDefault="0009737A" w:rsidP="001E7C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9EC">
              <w:rPr>
                <w:rFonts w:ascii="Times New Roman" w:hAnsi="Times New Roman" w:cs="Times New Roman"/>
                <w:b/>
                <w:sz w:val="20"/>
                <w:szCs w:val="20"/>
              </w:rPr>
              <w:t>VERİLEN KAZANIMLAR</w:t>
            </w:r>
          </w:p>
        </w:tc>
      </w:tr>
      <w:tr w:rsidR="005664E6" w:rsidRPr="002B35A6" w:rsidTr="0009737A">
        <w:trPr>
          <w:cantSplit/>
          <w:trHeight w:val="1134"/>
          <w:jc w:val="center"/>
        </w:trPr>
        <w:tc>
          <w:tcPr>
            <w:tcW w:w="584" w:type="dxa"/>
            <w:textDirection w:val="btLr"/>
          </w:tcPr>
          <w:p w:rsidR="005664E6" w:rsidRPr="00FB14F6" w:rsidRDefault="005664E6" w:rsidP="001E7CCC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14F6">
              <w:rPr>
                <w:rFonts w:ascii="Times New Roman" w:hAnsi="Times New Roman" w:cs="Times New Roman"/>
                <w:b/>
                <w:sz w:val="20"/>
                <w:szCs w:val="20"/>
              </w:rPr>
              <w:t>EYLÜL</w:t>
            </w:r>
          </w:p>
        </w:tc>
        <w:tc>
          <w:tcPr>
            <w:tcW w:w="9370" w:type="dxa"/>
          </w:tcPr>
          <w:p w:rsidR="005664E6" w:rsidRPr="00FB14F6" w:rsidRDefault="005664E6" w:rsidP="001E7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4F6">
              <w:rPr>
                <w:rFonts w:ascii="Times New Roman" w:hAnsi="Times New Roman" w:cs="Times New Roman"/>
                <w:sz w:val="20"/>
                <w:szCs w:val="20"/>
              </w:rPr>
              <w:t>8.1.1. Avrupa’daki gelişmelerin yansımaları bağlamında Osmanlı Devleti’nin yirminci yüzyılın başlarındaki siyasi ve sosyal durumunu kavrar.</w:t>
            </w:r>
          </w:p>
          <w:p w:rsidR="005664E6" w:rsidRPr="00FB14F6" w:rsidRDefault="005664E6" w:rsidP="001E7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4F6">
              <w:rPr>
                <w:rFonts w:ascii="Times New Roman" w:hAnsi="Times New Roman" w:cs="Times New Roman"/>
                <w:sz w:val="20"/>
                <w:szCs w:val="20"/>
              </w:rPr>
              <w:t>8.1.2. Mustafa Kemal’in çocukluk ve öğrenim hayatında hareketle onun kişilik özelliklerinin oluşumu hakkında çıkarımlarda bulunur.</w:t>
            </w:r>
          </w:p>
          <w:p w:rsidR="005664E6" w:rsidRPr="00FB14F6" w:rsidRDefault="005664E6" w:rsidP="001E7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4F6">
              <w:rPr>
                <w:rFonts w:ascii="Times New Roman" w:hAnsi="Times New Roman" w:cs="Times New Roman"/>
                <w:sz w:val="20"/>
                <w:szCs w:val="20"/>
              </w:rPr>
              <w:t>8.1.3. Gençlik döneminde Mustafa Kemal’in fikir hayatını etkileyen önemli kişileri ve olayları kavrar.</w:t>
            </w:r>
          </w:p>
        </w:tc>
      </w:tr>
      <w:tr w:rsidR="005664E6" w:rsidRPr="002B35A6" w:rsidTr="0009737A">
        <w:trPr>
          <w:cantSplit/>
          <w:trHeight w:val="1134"/>
          <w:jc w:val="center"/>
        </w:trPr>
        <w:tc>
          <w:tcPr>
            <w:tcW w:w="584" w:type="dxa"/>
            <w:textDirection w:val="btLr"/>
          </w:tcPr>
          <w:p w:rsidR="005664E6" w:rsidRPr="00FB14F6" w:rsidRDefault="005664E6" w:rsidP="001E7CCC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14F6">
              <w:rPr>
                <w:rFonts w:ascii="Times New Roman" w:hAnsi="Times New Roman" w:cs="Times New Roman"/>
                <w:b/>
                <w:sz w:val="20"/>
                <w:szCs w:val="20"/>
              </w:rPr>
              <w:t>EKİM</w:t>
            </w:r>
          </w:p>
        </w:tc>
        <w:tc>
          <w:tcPr>
            <w:tcW w:w="9370" w:type="dxa"/>
          </w:tcPr>
          <w:p w:rsidR="005664E6" w:rsidRPr="00FB14F6" w:rsidRDefault="005664E6" w:rsidP="001E7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4F6">
              <w:rPr>
                <w:rFonts w:ascii="Times New Roman" w:hAnsi="Times New Roman" w:cs="Times New Roman"/>
                <w:sz w:val="20"/>
                <w:szCs w:val="20"/>
              </w:rPr>
              <w:t>İTA.8.1.4. Mustafa Kemal’in askerlik hayatı ile ilgili olayları ve olguları onun kişilik özellikleri ile ilişkilendirir.</w:t>
            </w:r>
          </w:p>
          <w:p w:rsidR="005664E6" w:rsidRPr="00FB14F6" w:rsidRDefault="005664E6" w:rsidP="001E7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4F6">
              <w:rPr>
                <w:rFonts w:ascii="Times New Roman" w:hAnsi="Times New Roman" w:cs="Times New Roman"/>
                <w:sz w:val="20"/>
                <w:szCs w:val="20"/>
              </w:rPr>
              <w:t>İTA.8.2.1. Birinci Dünya Savaşı’nın sebeplerini ve savaşın başlamasına yol açan gelişmeleri kavrar.</w:t>
            </w:r>
          </w:p>
          <w:p w:rsidR="005664E6" w:rsidRPr="00FB14F6" w:rsidRDefault="005664E6" w:rsidP="001E7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4F6">
              <w:rPr>
                <w:rFonts w:ascii="Times New Roman" w:hAnsi="Times New Roman" w:cs="Times New Roman"/>
                <w:sz w:val="20"/>
                <w:szCs w:val="20"/>
              </w:rPr>
              <w:t>İTA.8.2.2. Birinci Dünya Savaşı’nda Osmanlı Devleti’nin durumu hakkında çıkarımlarda bulunur.</w:t>
            </w:r>
          </w:p>
          <w:p w:rsidR="005664E6" w:rsidRPr="00FB14F6" w:rsidRDefault="005664E6" w:rsidP="001E7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4F6">
              <w:rPr>
                <w:rFonts w:ascii="Times New Roman" w:hAnsi="Times New Roman" w:cs="Times New Roman"/>
                <w:sz w:val="20"/>
                <w:szCs w:val="20"/>
              </w:rPr>
              <w:t>İTA.8.2.3. Mondros Ateşkesinin imzalanması ve uygulanması karşısında Osmanlı yönetiminin, Mustafa Kemal’in ve halkın tutumunu analiz eder.</w:t>
            </w:r>
          </w:p>
          <w:p w:rsidR="005664E6" w:rsidRPr="00FB14F6" w:rsidRDefault="005664E6" w:rsidP="001E7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4F6">
              <w:rPr>
                <w:rFonts w:ascii="Times New Roman" w:hAnsi="Times New Roman" w:cs="Times New Roman"/>
                <w:sz w:val="20"/>
                <w:szCs w:val="20"/>
              </w:rPr>
              <w:t>İTA.8.2.4. Kuvâyı Millîye’nin oluşum sürecini ve sonrasında meydana gelen gelişmeleri kavrar.</w:t>
            </w:r>
          </w:p>
        </w:tc>
      </w:tr>
      <w:tr w:rsidR="005664E6" w:rsidRPr="002B35A6" w:rsidTr="0009737A">
        <w:trPr>
          <w:cantSplit/>
          <w:trHeight w:val="1134"/>
          <w:jc w:val="center"/>
        </w:trPr>
        <w:tc>
          <w:tcPr>
            <w:tcW w:w="584" w:type="dxa"/>
            <w:textDirection w:val="btLr"/>
          </w:tcPr>
          <w:p w:rsidR="005664E6" w:rsidRPr="00FB14F6" w:rsidRDefault="005664E6" w:rsidP="001E7CCC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14F6">
              <w:rPr>
                <w:rFonts w:ascii="Times New Roman" w:hAnsi="Times New Roman" w:cs="Times New Roman"/>
                <w:b/>
                <w:sz w:val="20"/>
                <w:szCs w:val="20"/>
              </w:rPr>
              <w:t>KASIM</w:t>
            </w:r>
          </w:p>
        </w:tc>
        <w:tc>
          <w:tcPr>
            <w:tcW w:w="9370" w:type="dxa"/>
          </w:tcPr>
          <w:p w:rsidR="005664E6" w:rsidRPr="00FB14F6" w:rsidRDefault="005664E6" w:rsidP="001E7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4F6">
              <w:rPr>
                <w:rFonts w:ascii="Times New Roman" w:hAnsi="Times New Roman" w:cs="Times New Roman"/>
                <w:sz w:val="20"/>
                <w:szCs w:val="20"/>
              </w:rPr>
              <w:t>İTA.8.2.5. Millî Mücadele’nin hazırlık döneminde Mustafa Kemal’in yaptığı çalışmaları analiz eder.</w:t>
            </w:r>
          </w:p>
          <w:p w:rsidR="005664E6" w:rsidRPr="00FB14F6" w:rsidRDefault="005664E6" w:rsidP="001E7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4F6">
              <w:rPr>
                <w:rFonts w:ascii="Times New Roman" w:hAnsi="Times New Roman" w:cs="Times New Roman"/>
                <w:sz w:val="20"/>
                <w:szCs w:val="20"/>
              </w:rPr>
              <w:t>İTA.8.2.6. Misakımilli’nin kabulünü ve Büyük Millet Meclisinin açılışını vatanın bütünlüğü esası ile “ulusal egemenlik” ve “tam bağımsızlık” ilkeleri ile ilişkilendirir.</w:t>
            </w:r>
          </w:p>
          <w:p w:rsidR="005664E6" w:rsidRPr="00FB14F6" w:rsidRDefault="005664E6" w:rsidP="001E7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4F6">
              <w:rPr>
                <w:rFonts w:ascii="Times New Roman" w:hAnsi="Times New Roman" w:cs="Times New Roman"/>
                <w:sz w:val="20"/>
                <w:szCs w:val="20"/>
              </w:rPr>
              <w:t>İTA.8.2.7. Büyük Millet Meclisine karşı ayaklanmalar ile ayaklanmaların bastırılması için alınan tedbirleri analiz eder.</w:t>
            </w:r>
          </w:p>
        </w:tc>
      </w:tr>
      <w:tr w:rsidR="005664E6" w:rsidRPr="002B35A6" w:rsidTr="0009737A">
        <w:trPr>
          <w:cantSplit/>
          <w:trHeight w:val="1134"/>
          <w:jc w:val="center"/>
        </w:trPr>
        <w:tc>
          <w:tcPr>
            <w:tcW w:w="584" w:type="dxa"/>
            <w:textDirection w:val="btLr"/>
          </w:tcPr>
          <w:p w:rsidR="005664E6" w:rsidRPr="00FB14F6" w:rsidRDefault="005664E6" w:rsidP="001E7CCC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14F6">
              <w:rPr>
                <w:rFonts w:ascii="Times New Roman" w:hAnsi="Times New Roman" w:cs="Times New Roman"/>
                <w:b/>
                <w:sz w:val="20"/>
                <w:szCs w:val="20"/>
              </w:rPr>
              <w:t>ARALIK</w:t>
            </w:r>
          </w:p>
        </w:tc>
        <w:tc>
          <w:tcPr>
            <w:tcW w:w="9370" w:type="dxa"/>
          </w:tcPr>
          <w:p w:rsidR="005664E6" w:rsidRPr="00FB14F6" w:rsidRDefault="005664E6" w:rsidP="001E7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4F6">
              <w:rPr>
                <w:rFonts w:ascii="Times New Roman" w:hAnsi="Times New Roman" w:cs="Times New Roman"/>
                <w:sz w:val="20"/>
                <w:szCs w:val="20"/>
              </w:rPr>
              <w:t>İTA.8.2.8. Mustafa Kemal’in ve Türk milletinin Sevr Antlaşması’na karşı tepkilerini değerlendirir.</w:t>
            </w:r>
          </w:p>
          <w:p w:rsidR="005664E6" w:rsidRPr="00FB14F6" w:rsidRDefault="005664E6" w:rsidP="001E7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4F6">
              <w:rPr>
                <w:rFonts w:ascii="Times New Roman" w:hAnsi="Times New Roman" w:cs="Times New Roman"/>
                <w:sz w:val="20"/>
                <w:szCs w:val="20"/>
              </w:rPr>
              <w:t>İTA.8.3.1. Millî Mücadele Dönemi’nde Doğu Cephesi ve Güney Cephesi’nde meydana gelen gelişmeleri kavrar.</w:t>
            </w:r>
          </w:p>
          <w:p w:rsidR="005664E6" w:rsidRPr="00FB14F6" w:rsidRDefault="005664E6" w:rsidP="001E7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4F6">
              <w:rPr>
                <w:rFonts w:ascii="Times New Roman" w:hAnsi="Times New Roman" w:cs="Times New Roman"/>
                <w:sz w:val="20"/>
                <w:szCs w:val="20"/>
              </w:rPr>
              <w:t>İTA.8.3.2. Millî Mücadele Dönemi’nde Batı Cephesi’nde meydana gelen gelişmeleri kavrar</w:t>
            </w:r>
          </w:p>
          <w:p w:rsidR="005664E6" w:rsidRPr="00FB14F6" w:rsidRDefault="005664E6" w:rsidP="001E7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4F6">
              <w:rPr>
                <w:rFonts w:ascii="Times New Roman" w:hAnsi="Times New Roman" w:cs="Times New Roman"/>
                <w:sz w:val="20"/>
                <w:szCs w:val="20"/>
              </w:rPr>
              <w:t>İTA.8.3.3. Millî Mücadele’nin zor bir döneminde Maarif Kongresi yapan Atatürk’ün, millî ve çağdaş eğitime verdiği önemi kavrar.</w:t>
            </w:r>
          </w:p>
          <w:p w:rsidR="005664E6" w:rsidRPr="00FB14F6" w:rsidRDefault="005664E6" w:rsidP="001E7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4F6">
              <w:rPr>
                <w:rFonts w:ascii="Times New Roman" w:hAnsi="Times New Roman" w:cs="Times New Roman"/>
                <w:sz w:val="20"/>
                <w:szCs w:val="20"/>
              </w:rPr>
              <w:t>İTA.8.3.4. Türk milletinin millî birlik, beraberlik ve dayanışmasının bir örneği olarak Tekalif</w:t>
            </w:r>
            <w:r w:rsidRPr="00FB14F6">
              <w:rPr>
                <w:rFonts w:ascii="Cambria Math" w:hAnsi="Cambria Math" w:cs="Cambria Math"/>
                <w:sz w:val="20"/>
                <w:szCs w:val="20"/>
              </w:rPr>
              <w:t>‐</w:t>
            </w:r>
            <w:r w:rsidRPr="00FB14F6">
              <w:rPr>
                <w:rFonts w:ascii="Times New Roman" w:hAnsi="Times New Roman" w:cs="Times New Roman"/>
                <w:sz w:val="20"/>
                <w:szCs w:val="20"/>
              </w:rPr>
              <w:t>i Millîye Emirleri doğrultusunda yapılan uygulamaları analiz eder.</w:t>
            </w:r>
          </w:p>
        </w:tc>
      </w:tr>
      <w:tr w:rsidR="005664E6" w:rsidRPr="002B35A6" w:rsidTr="0009737A">
        <w:trPr>
          <w:cantSplit/>
          <w:trHeight w:val="1134"/>
          <w:jc w:val="center"/>
        </w:trPr>
        <w:tc>
          <w:tcPr>
            <w:tcW w:w="584" w:type="dxa"/>
            <w:textDirection w:val="btLr"/>
          </w:tcPr>
          <w:p w:rsidR="005664E6" w:rsidRPr="00FB14F6" w:rsidRDefault="005664E6" w:rsidP="001E7CC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14F6">
              <w:rPr>
                <w:rFonts w:ascii="Times New Roman" w:hAnsi="Times New Roman" w:cs="Times New Roman"/>
                <w:b/>
                <w:sz w:val="20"/>
                <w:szCs w:val="20"/>
              </w:rPr>
              <w:t>OCAK</w:t>
            </w:r>
          </w:p>
        </w:tc>
        <w:tc>
          <w:tcPr>
            <w:tcW w:w="9370" w:type="dxa"/>
          </w:tcPr>
          <w:p w:rsidR="005664E6" w:rsidRPr="00FB14F6" w:rsidRDefault="005664E6" w:rsidP="001E7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4F6">
              <w:rPr>
                <w:rFonts w:ascii="Times New Roman" w:hAnsi="Times New Roman" w:cs="Times New Roman"/>
                <w:sz w:val="20"/>
                <w:szCs w:val="20"/>
              </w:rPr>
              <w:t>İTA.8.3.5. Sakarya Meydan Savaşı’nın kazanılmasında ve Büyük Taarruz’un başarılı olmasında Mustafa Kemal’in rolüne ilişkin çıkarımlarda bulunur.</w:t>
            </w:r>
          </w:p>
          <w:p w:rsidR="005664E6" w:rsidRPr="00FB14F6" w:rsidRDefault="005664E6" w:rsidP="001E7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4F6">
              <w:rPr>
                <w:rFonts w:ascii="Times New Roman" w:hAnsi="Times New Roman" w:cs="Times New Roman"/>
                <w:sz w:val="20"/>
                <w:szCs w:val="20"/>
              </w:rPr>
              <w:t>İTA.8.3.6. Lozan Antlaşması’nın sağladığı kazanımları analiz eder.</w:t>
            </w:r>
          </w:p>
          <w:p w:rsidR="005664E6" w:rsidRPr="00FB14F6" w:rsidRDefault="005664E6" w:rsidP="001E7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4F6">
              <w:rPr>
                <w:rFonts w:ascii="Times New Roman" w:hAnsi="Times New Roman" w:cs="Times New Roman"/>
                <w:sz w:val="20"/>
                <w:szCs w:val="20"/>
              </w:rPr>
              <w:t>İTA. 8.3.7. Millî Mücadele Dönemi’nin siyasi, sosyal ve kültürel olaylarının sana ve edebiyat ürünlerine yansımalarına kanıtlar gösterir.</w:t>
            </w:r>
          </w:p>
          <w:p w:rsidR="005664E6" w:rsidRPr="00FB14F6" w:rsidRDefault="005664E6" w:rsidP="001E7C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664E6" w:rsidRPr="00D64B1E" w:rsidRDefault="005664E6">
      <w:pPr>
        <w:rPr>
          <w:rFonts w:ascii="Times New Roman" w:hAnsi="Times New Roman" w:cs="Times New Roman"/>
          <w:sz w:val="24"/>
          <w:szCs w:val="24"/>
        </w:rPr>
      </w:pPr>
    </w:p>
    <w:sectPr w:rsidR="005664E6" w:rsidRPr="00D64B1E" w:rsidSect="00DB4571">
      <w:pgSz w:w="11906" w:h="16838"/>
      <w:pgMar w:top="709" w:right="851" w:bottom="62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BDC"/>
    <w:rsid w:val="0009737A"/>
    <w:rsid w:val="0011733E"/>
    <w:rsid w:val="002A7F0F"/>
    <w:rsid w:val="002B35A6"/>
    <w:rsid w:val="002C3CA4"/>
    <w:rsid w:val="00324ACE"/>
    <w:rsid w:val="003559A6"/>
    <w:rsid w:val="003C7241"/>
    <w:rsid w:val="004D30E6"/>
    <w:rsid w:val="005664E6"/>
    <w:rsid w:val="005F344F"/>
    <w:rsid w:val="00634352"/>
    <w:rsid w:val="00664113"/>
    <w:rsid w:val="006A5BF4"/>
    <w:rsid w:val="006D1998"/>
    <w:rsid w:val="008F79B1"/>
    <w:rsid w:val="00927B6C"/>
    <w:rsid w:val="009453DC"/>
    <w:rsid w:val="00A63FEC"/>
    <w:rsid w:val="00A8706B"/>
    <w:rsid w:val="00BA69EC"/>
    <w:rsid w:val="00C500EE"/>
    <w:rsid w:val="00CC74DF"/>
    <w:rsid w:val="00D50BDC"/>
    <w:rsid w:val="00D64B1E"/>
    <w:rsid w:val="00D84D05"/>
    <w:rsid w:val="00DB4571"/>
    <w:rsid w:val="00DB628D"/>
    <w:rsid w:val="00F13B72"/>
    <w:rsid w:val="00FB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4E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D30E6"/>
    <w:pPr>
      <w:spacing w:after="0" w:line="240" w:lineRule="auto"/>
    </w:pPr>
  </w:style>
  <w:style w:type="table" w:styleId="TabloKlavuzu">
    <w:name w:val="Table Grid"/>
    <w:basedOn w:val="NormalTablo"/>
    <w:uiPriority w:val="59"/>
    <w:rsid w:val="006A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4E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D30E6"/>
    <w:pPr>
      <w:spacing w:after="0" w:line="240" w:lineRule="auto"/>
    </w:pPr>
  </w:style>
  <w:style w:type="table" w:styleId="TabloKlavuzu">
    <w:name w:val="Table Grid"/>
    <w:basedOn w:val="NormalTablo"/>
    <w:uiPriority w:val="59"/>
    <w:rsid w:val="006A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öğretmen</dc:creator>
  <cp:lastModifiedBy>Zeki</cp:lastModifiedBy>
  <cp:revision>5</cp:revision>
  <dcterms:created xsi:type="dcterms:W3CDTF">2023-01-16T07:21:00Z</dcterms:created>
  <dcterms:modified xsi:type="dcterms:W3CDTF">2023-01-16T07:51:00Z</dcterms:modified>
</cp:coreProperties>
</file>