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FD4B2C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İSTİKLAL YOLCULUĞU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841E5A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</w:t>
            </w:r>
            <w:r w:rsidR="008663B4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 w:rsidR="00BB2A49" w:rsidRPr="000D3C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FD4B2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D4B2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İTA.8.2.5. Millî Mücadele’nin hazırlık döneminde Mustafa Kemal’in yaptığı çalışmaları analiz eder.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2C" w:rsidRDefault="00841E5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Kazanıma devam edilecek.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Havza Genelgesi ve Amasya Genelgesi hakkında bilgi verilecek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Erzurum ve Sivas Kongreleri anlatılacak.</w:t>
            </w:r>
          </w:p>
          <w:p w:rsidR="00841E5A" w:rsidRDefault="00841E5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Amasya Görüşmeleri ve Temsil Kurulunun Ankara’ya gelişi anlatılacak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EA1">
              <w:rPr>
                <w:rFonts w:ascii="Times New Roman" w:hAnsi="Times New Roman" w:cs="Times New Roman"/>
                <w:sz w:val="24"/>
                <w:szCs w:val="24"/>
              </w:rPr>
              <w:t>Erzurum Kongresinin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EA1">
              <w:rPr>
                <w:rFonts w:ascii="Times New Roman" w:hAnsi="Times New Roman" w:cs="Times New Roman"/>
                <w:sz w:val="24"/>
                <w:szCs w:val="24"/>
              </w:rPr>
              <w:t>Sivas Kongresinin milli mücadele açısından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Amasya G</w:t>
            </w:r>
            <w:r w:rsidR="004D0EA1">
              <w:rPr>
                <w:rFonts w:ascii="Times New Roman" w:hAnsi="Times New Roman" w:cs="Times New Roman"/>
                <w:sz w:val="24"/>
                <w:szCs w:val="24"/>
              </w:rPr>
              <w:t xml:space="preserve">örüşmelerinin </w:t>
            </w:r>
            <w:bookmarkStart w:id="0" w:name="_GoBack"/>
            <w:bookmarkEnd w:id="0"/>
            <w:r w:rsidR="00FD4B2C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 xml:space="preserve"> nedir?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D0EA1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B1F09"/>
    <w:rsid w:val="006C3579"/>
    <w:rsid w:val="0072398D"/>
    <w:rsid w:val="00756159"/>
    <w:rsid w:val="007B22BC"/>
    <w:rsid w:val="007B5EB2"/>
    <w:rsid w:val="007D7F65"/>
    <w:rsid w:val="008114BF"/>
    <w:rsid w:val="00841E5A"/>
    <w:rsid w:val="00850764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71C77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2022-11-21T17:19:00Z</dcterms:created>
  <dcterms:modified xsi:type="dcterms:W3CDTF">2022-11-21T17:19:00Z</dcterms:modified>
</cp:coreProperties>
</file>