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0E" w:rsidRDefault="0032380E" w:rsidP="00E4331C">
      <w:pPr>
        <w:pStyle w:val="AralkYok"/>
        <w:rPr>
          <w:rFonts w:cs="Segoe UI"/>
          <w:b/>
          <w:sz w:val="20"/>
          <w:szCs w:val="20"/>
        </w:rPr>
      </w:pPr>
    </w:p>
    <w:p w:rsidR="001E0166" w:rsidRDefault="00E4331C" w:rsidP="00E4331C">
      <w:pPr>
        <w:pStyle w:val="AralkYok"/>
        <w:rPr>
          <w:rFonts w:cs="Segoe UI"/>
          <w:sz w:val="20"/>
          <w:szCs w:val="20"/>
        </w:rPr>
      </w:pPr>
      <w:r w:rsidRPr="0057364C">
        <w:rPr>
          <w:rFonts w:cs="Segoe UI"/>
          <w:b/>
          <w:sz w:val="20"/>
          <w:szCs w:val="20"/>
        </w:rPr>
        <w:t>1.</w:t>
      </w:r>
      <w:r w:rsidRPr="0057364C">
        <w:rPr>
          <w:rFonts w:cs="Segoe UI"/>
          <w:sz w:val="20"/>
          <w:szCs w:val="20"/>
        </w:rPr>
        <w:t xml:space="preserve"> </w:t>
      </w:r>
    </w:p>
    <w:tbl>
      <w:tblPr>
        <w:tblStyle w:val="TabloKlavuzu"/>
        <w:tblW w:w="0" w:type="auto"/>
        <w:tblInd w:w="250" w:type="dxa"/>
        <w:tblLook w:val="04A0" w:firstRow="1" w:lastRow="0" w:firstColumn="1" w:lastColumn="0" w:noHBand="0" w:noVBand="1"/>
      </w:tblPr>
      <w:tblGrid>
        <w:gridCol w:w="4770"/>
      </w:tblGrid>
      <w:tr w:rsidR="00BD05BF" w:rsidRPr="00BD05BF" w:rsidTr="001E0166">
        <w:tc>
          <w:tcPr>
            <w:tcW w:w="4770" w:type="dxa"/>
          </w:tcPr>
          <w:p w:rsidR="001E0166" w:rsidRPr="00BD05BF" w:rsidRDefault="001E0166" w:rsidP="0077559E">
            <w:pPr>
              <w:pStyle w:val="AralkYok"/>
              <w:rPr>
                <w:sz w:val="20"/>
                <w:szCs w:val="20"/>
              </w:rPr>
            </w:pPr>
            <w:bookmarkStart w:id="0" w:name="_GoBack"/>
            <w:r w:rsidRPr="00BD05BF">
              <w:rPr>
                <w:sz w:val="20"/>
                <w:szCs w:val="20"/>
              </w:rPr>
              <w:t>TANIM: Ön yargı; bir kimse ya da bir olayla ilgili yeteri kadar bilgi sahibi olmadan önceden düşünülen bir takım yargılara veya kararlara varma durumudur.</w:t>
            </w:r>
          </w:p>
        </w:tc>
      </w:tr>
      <w:tr w:rsidR="00BD05BF" w:rsidRPr="00BD05BF" w:rsidTr="001E0166">
        <w:tc>
          <w:tcPr>
            <w:tcW w:w="4770" w:type="dxa"/>
          </w:tcPr>
          <w:p w:rsidR="001E0166" w:rsidRPr="00BD05BF" w:rsidRDefault="001E0166" w:rsidP="0077559E">
            <w:pPr>
              <w:pStyle w:val="AralkYok"/>
              <w:rPr>
                <w:sz w:val="20"/>
                <w:szCs w:val="20"/>
              </w:rPr>
            </w:pPr>
            <w:r w:rsidRPr="00BD05BF">
              <w:rPr>
                <w:sz w:val="20"/>
                <w:szCs w:val="20"/>
              </w:rPr>
              <w:t xml:space="preserve">DURUM: Ön yargılar; genellikle fiziksel farklılığı olan, kültür, din, </w:t>
            </w:r>
            <w:proofErr w:type="spellStart"/>
            <w:r w:rsidRPr="00BD05BF">
              <w:rPr>
                <w:sz w:val="20"/>
                <w:szCs w:val="20"/>
              </w:rPr>
              <w:t>sosyo</w:t>
            </w:r>
            <w:proofErr w:type="spellEnd"/>
            <w:r w:rsidRPr="00BD05BF">
              <w:rPr>
                <w:sz w:val="20"/>
                <w:szCs w:val="20"/>
              </w:rPr>
              <w:t>-ekonomik yapı ve cinsiyet farklılığı gibi sebeplerden kaynaklanmakta olup insanlar arasında etkileşim ve iletişimin azalmasına sebep olmaktadır.</w:t>
            </w:r>
          </w:p>
        </w:tc>
      </w:tr>
      <w:tr w:rsidR="00BD05BF" w:rsidRPr="00BD05BF" w:rsidTr="001E0166">
        <w:trPr>
          <w:trHeight w:val="661"/>
        </w:trPr>
        <w:tc>
          <w:tcPr>
            <w:tcW w:w="4770" w:type="dxa"/>
          </w:tcPr>
          <w:p w:rsidR="001E0166" w:rsidRPr="00BD05BF" w:rsidRDefault="001E0166" w:rsidP="0077559E">
            <w:pPr>
              <w:pStyle w:val="AralkYok"/>
              <w:rPr>
                <w:sz w:val="20"/>
                <w:szCs w:val="20"/>
              </w:rPr>
            </w:pPr>
            <w:r w:rsidRPr="00BD05BF">
              <w:rPr>
                <w:sz w:val="20"/>
                <w:szCs w:val="20"/>
              </w:rPr>
              <w:t>ÖNLEM:</w:t>
            </w:r>
          </w:p>
          <w:p w:rsidR="001E0166" w:rsidRPr="00BD05BF" w:rsidRDefault="001E0166" w:rsidP="0077559E">
            <w:pPr>
              <w:pStyle w:val="AralkYok"/>
              <w:rPr>
                <w:sz w:val="20"/>
                <w:szCs w:val="20"/>
              </w:rPr>
            </w:pPr>
          </w:p>
        </w:tc>
      </w:tr>
    </w:tbl>
    <w:p w:rsidR="001E0166" w:rsidRPr="00BD05BF" w:rsidRDefault="001E0166" w:rsidP="001E0166">
      <w:pPr>
        <w:pStyle w:val="AralkYok"/>
        <w:rPr>
          <w:b/>
          <w:sz w:val="20"/>
          <w:szCs w:val="20"/>
        </w:rPr>
      </w:pPr>
      <w:r w:rsidRPr="00BD05BF">
        <w:rPr>
          <w:b/>
          <w:sz w:val="20"/>
          <w:szCs w:val="20"/>
        </w:rPr>
        <w:t xml:space="preserve">Tanım ve durum birlikte düşünüldüğünde ön yargıya karşı alınabilecek önlemlerle ilgili boş bırakılan yere aşağıdakilerden hangisi </w:t>
      </w:r>
      <w:r w:rsidRPr="00BD05BF">
        <w:rPr>
          <w:b/>
          <w:sz w:val="20"/>
          <w:szCs w:val="20"/>
          <w:u w:val="single"/>
        </w:rPr>
        <w:t>yazılamaz?</w:t>
      </w:r>
    </w:p>
    <w:p w:rsidR="001E0166" w:rsidRPr="00BD05BF" w:rsidRDefault="001E0166" w:rsidP="001E0166">
      <w:pPr>
        <w:pStyle w:val="AralkYok"/>
        <w:rPr>
          <w:sz w:val="20"/>
          <w:szCs w:val="20"/>
        </w:rPr>
      </w:pPr>
      <w:r w:rsidRPr="00BD05BF">
        <w:rPr>
          <w:sz w:val="20"/>
          <w:szCs w:val="20"/>
        </w:rPr>
        <w:t>A) Empati anlayışı gelişmeli</w:t>
      </w:r>
    </w:p>
    <w:p w:rsidR="001E0166" w:rsidRPr="00BD05BF" w:rsidRDefault="001E0166" w:rsidP="001E0166">
      <w:pPr>
        <w:pStyle w:val="AralkYok"/>
        <w:rPr>
          <w:sz w:val="20"/>
          <w:szCs w:val="20"/>
        </w:rPr>
      </w:pPr>
      <w:r w:rsidRPr="00BD05BF">
        <w:rPr>
          <w:sz w:val="20"/>
          <w:szCs w:val="20"/>
        </w:rPr>
        <w:t>B) Duygusal bağlar güçlenmeli</w:t>
      </w:r>
    </w:p>
    <w:p w:rsidR="001E0166" w:rsidRPr="00BD05BF" w:rsidRDefault="001E0166" w:rsidP="001E0166">
      <w:pPr>
        <w:pStyle w:val="AralkYok"/>
        <w:rPr>
          <w:sz w:val="20"/>
          <w:szCs w:val="20"/>
        </w:rPr>
      </w:pPr>
      <w:r w:rsidRPr="00BD05BF">
        <w:rPr>
          <w:sz w:val="20"/>
          <w:szCs w:val="20"/>
        </w:rPr>
        <w:t>C) Bireysellik ön plana çıkarılmalı</w:t>
      </w:r>
    </w:p>
    <w:p w:rsidR="001E0166" w:rsidRPr="00BD05BF" w:rsidRDefault="001E0166" w:rsidP="001E0166">
      <w:pPr>
        <w:pStyle w:val="AralkYok"/>
        <w:rPr>
          <w:sz w:val="20"/>
          <w:szCs w:val="20"/>
        </w:rPr>
      </w:pPr>
      <w:r w:rsidRPr="00BD05BF">
        <w:rPr>
          <w:sz w:val="20"/>
          <w:szCs w:val="20"/>
        </w:rPr>
        <w:t>D) Karşılıklı saygı ve hoşgörü anlayışı oluşturulmalı</w:t>
      </w:r>
      <w:r w:rsidRPr="00BD05BF">
        <w:rPr>
          <w:sz w:val="20"/>
          <w:szCs w:val="20"/>
        </w:rPr>
        <w:cr/>
      </w:r>
    </w:p>
    <w:p w:rsidR="001E0166" w:rsidRPr="00BD05BF" w:rsidRDefault="001E0166" w:rsidP="00E4331C">
      <w:pPr>
        <w:pStyle w:val="AralkYok"/>
        <w:rPr>
          <w:rFonts w:cs="Segoe UI"/>
          <w:sz w:val="20"/>
          <w:szCs w:val="20"/>
        </w:rPr>
      </w:pPr>
    </w:p>
    <w:p w:rsidR="00E65275" w:rsidRPr="00BD05BF" w:rsidRDefault="00E65275" w:rsidP="00E65275">
      <w:pPr>
        <w:pStyle w:val="AralkYok"/>
        <w:rPr>
          <w:rFonts w:cs="Segoe UI"/>
          <w:sz w:val="20"/>
          <w:szCs w:val="20"/>
        </w:rPr>
      </w:pPr>
      <w:r w:rsidRPr="00BD05BF">
        <w:rPr>
          <w:rFonts w:cs="Segoe UI"/>
          <w:b/>
          <w:sz w:val="20"/>
          <w:szCs w:val="20"/>
        </w:rPr>
        <w:t>2.</w:t>
      </w:r>
      <w:r w:rsidRPr="00BD05BF">
        <w:rPr>
          <w:rFonts w:cs="Segoe UI"/>
          <w:sz w:val="20"/>
          <w:szCs w:val="20"/>
        </w:rPr>
        <w:t xml:space="preserve"> </w:t>
      </w:r>
      <w:r w:rsidRPr="00BD05BF">
        <w:rPr>
          <w:rFonts w:cs="Segoe UI"/>
          <w:sz w:val="20"/>
          <w:szCs w:val="20"/>
        </w:rPr>
        <w:t>Sivil toplum kuruluşu (STK), insanların toplumdaki herhangi bir ihtiyacı karşılamak için g</w:t>
      </w:r>
      <w:r w:rsidRPr="00BD05BF">
        <w:rPr>
          <w:rFonts w:cs="Segoe UI"/>
          <w:sz w:val="20"/>
          <w:szCs w:val="20"/>
        </w:rPr>
        <w:t xml:space="preserve">önüllü olarak bir araya gelerek </w:t>
      </w:r>
      <w:r w:rsidRPr="00BD05BF">
        <w:rPr>
          <w:rFonts w:cs="Segoe UI"/>
          <w:sz w:val="20"/>
          <w:szCs w:val="20"/>
        </w:rPr>
        <w:t>kurdukları dernek, vakıf ve sendika gibi oluşumlara denir. Yaptıkları çalışmalarla toplumd</w:t>
      </w:r>
      <w:r w:rsidRPr="00BD05BF">
        <w:rPr>
          <w:rFonts w:cs="Segoe UI"/>
          <w:sz w:val="20"/>
          <w:szCs w:val="20"/>
        </w:rPr>
        <w:t xml:space="preserve">a dayanışmanın oluşmasına katkı </w:t>
      </w:r>
      <w:r w:rsidRPr="00BD05BF">
        <w:rPr>
          <w:rFonts w:cs="Segoe UI"/>
          <w:sz w:val="20"/>
          <w:szCs w:val="20"/>
        </w:rPr>
        <w:t>sunarlar. Çalışanlar gönüllü olarak faaliyette bulundukları için maaş almazlar. Toplumda birl</w:t>
      </w:r>
      <w:r w:rsidRPr="00BD05BF">
        <w:rPr>
          <w:rFonts w:cs="Segoe UI"/>
          <w:sz w:val="20"/>
          <w:szCs w:val="20"/>
        </w:rPr>
        <w:t xml:space="preserve">ik ve beraberliğin güçlenmesine </w:t>
      </w:r>
      <w:r w:rsidRPr="00BD05BF">
        <w:rPr>
          <w:rFonts w:cs="Segoe UI"/>
          <w:sz w:val="20"/>
          <w:szCs w:val="20"/>
        </w:rPr>
        <w:t>fayda sağlarlar.</w:t>
      </w:r>
    </w:p>
    <w:p w:rsidR="00E65275" w:rsidRPr="00BD05BF" w:rsidRDefault="00E65275" w:rsidP="00E65275">
      <w:pPr>
        <w:pStyle w:val="AralkYok"/>
        <w:rPr>
          <w:rFonts w:cs="Segoe UI"/>
          <w:b/>
          <w:sz w:val="20"/>
          <w:szCs w:val="20"/>
        </w:rPr>
      </w:pPr>
      <w:r w:rsidRPr="00BD05BF">
        <w:rPr>
          <w:rFonts w:cs="Segoe UI"/>
          <w:b/>
          <w:sz w:val="20"/>
          <w:szCs w:val="20"/>
        </w:rPr>
        <w:t xml:space="preserve">Buna göre aşağıdakilerden hangisi sivil toplum kuruluşlarının yaptığı çalışmalar arasında </w:t>
      </w:r>
      <w:r w:rsidRPr="00BD05BF">
        <w:rPr>
          <w:rFonts w:cs="Segoe UI"/>
          <w:b/>
          <w:sz w:val="20"/>
          <w:szCs w:val="20"/>
          <w:u w:val="single"/>
        </w:rPr>
        <w:t>yer almaz?</w:t>
      </w:r>
    </w:p>
    <w:p w:rsidR="00E65275" w:rsidRPr="00BD05BF" w:rsidRDefault="00E65275" w:rsidP="00E65275">
      <w:pPr>
        <w:pStyle w:val="AralkYok"/>
        <w:rPr>
          <w:rFonts w:cs="Segoe UI"/>
          <w:sz w:val="20"/>
          <w:szCs w:val="20"/>
        </w:rPr>
      </w:pPr>
      <w:r w:rsidRPr="00BD05BF">
        <w:rPr>
          <w:rFonts w:cs="Segoe UI"/>
          <w:sz w:val="20"/>
          <w:szCs w:val="20"/>
        </w:rPr>
        <w:t>A) Yoksul ve kimsesiz ailelere destek olması</w:t>
      </w:r>
    </w:p>
    <w:p w:rsidR="00E65275" w:rsidRPr="00BD05BF" w:rsidRDefault="00E65275" w:rsidP="00E65275">
      <w:pPr>
        <w:pStyle w:val="AralkYok"/>
        <w:rPr>
          <w:rFonts w:cs="Segoe UI"/>
          <w:sz w:val="20"/>
          <w:szCs w:val="20"/>
        </w:rPr>
      </w:pPr>
      <w:r w:rsidRPr="00BD05BF">
        <w:rPr>
          <w:rFonts w:cs="Segoe UI"/>
          <w:sz w:val="20"/>
          <w:szCs w:val="20"/>
        </w:rPr>
        <w:t>B) Toplum sağlığı ile ilgili kanunlar çıkarması</w:t>
      </w:r>
    </w:p>
    <w:p w:rsidR="00E65275" w:rsidRPr="00BD05BF" w:rsidRDefault="00E65275" w:rsidP="00E65275">
      <w:pPr>
        <w:pStyle w:val="AralkYok"/>
        <w:rPr>
          <w:rFonts w:cs="Segoe UI"/>
          <w:sz w:val="20"/>
          <w:szCs w:val="20"/>
        </w:rPr>
      </w:pPr>
      <w:r w:rsidRPr="00BD05BF">
        <w:rPr>
          <w:rFonts w:cs="Segoe UI"/>
          <w:sz w:val="20"/>
          <w:szCs w:val="20"/>
        </w:rPr>
        <w:t>C) Maddi zorluk çeken öğrencilere burs vermesi</w:t>
      </w:r>
    </w:p>
    <w:p w:rsidR="00E65275" w:rsidRPr="00BD05BF" w:rsidRDefault="00E65275" w:rsidP="00E65275">
      <w:pPr>
        <w:pStyle w:val="AralkYok"/>
        <w:rPr>
          <w:rFonts w:cs="Segoe UI"/>
          <w:sz w:val="20"/>
          <w:szCs w:val="20"/>
        </w:rPr>
      </w:pPr>
      <w:r w:rsidRPr="00BD05BF">
        <w:rPr>
          <w:rFonts w:cs="Segoe UI"/>
          <w:sz w:val="20"/>
          <w:szCs w:val="20"/>
        </w:rPr>
        <w:t>D) Doğal varlıkları koruyucu çalışmalar yapması</w:t>
      </w:r>
    </w:p>
    <w:p w:rsidR="00E65275" w:rsidRPr="00BD05BF" w:rsidRDefault="00E65275" w:rsidP="00E4331C">
      <w:pPr>
        <w:pStyle w:val="AralkYok"/>
        <w:rPr>
          <w:rFonts w:cs="Segoe UI"/>
          <w:sz w:val="20"/>
          <w:szCs w:val="20"/>
        </w:rPr>
      </w:pPr>
    </w:p>
    <w:p w:rsidR="00E65275" w:rsidRPr="00BD05BF" w:rsidRDefault="00E65275" w:rsidP="00E4331C">
      <w:pPr>
        <w:pStyle w:val="AralkYok"/>
        <w:rPr>
          <w:rFonts w:cs="Segoe UI"/>
          <w:sz w:val="20"/>
          <w:szCs w:val="20"/>
        </w:rPr>
      </w:pPr>
    </w:p>
    <w:p w:rsidR="00C251B3" w:rsidRPr="00BD05BF" w:rsidRDefault="008B036A" w:rsidP="00E4331C">
      <w:pPr>
        <w:pStyle w:val="AralkYok"/>
        <w:rPr>
          <w:rFonts w:cs="Segoe UI"/>
          <w:sz w:val="20"/>
          <w:szCs w:val="20"/>
        </w:rPr>
      </w:pPr>
      <w:r w:rsidRPr="00BD05BF">
        <w:rPr>
          <w:rFonts w:cs="Segoe UI"/>
          <w:b/>
          <w:sz w:val="20"/>
          <w:szCs w:val="20"/>
        </w:rPr>
        <w:t>3.</w:t>
      </w:r>
      <w:r w:rsidRPr="00BD05BF">
        <w:rPr>
          <w:rFonts w:cs="Segoe UI"/>
          <w:sz w:val="20"/>
          <w:szCs w:val="20"/>
        </w:rPr>
        <w:t xml:space="preserve"> </w:t>
      </w:r>
      <w:r w:rsidR="00E4331C" w:rsidRPr="00BD05BF">
        <w:rPr>
          <w:rFonts w:cs="Segoe UI"/>
          <w:sz w:val="20"/>
          <w:szCs w:val="20"/>
        </w:rPr>
        <w:t>Mete Han, Çin’e karşı millî bir siyaset izlemişti. Buna göre Hun Devleti, Çin’i savaş gücü ile baskı altına alacak, devletin ve halkın ihtiyaçları vergi veya ticaret yoluyla Çin’den</w:t>
      </w:r>
      <w:r w:rsidR="00E65275" w:rsidRPr="00BD05BF">
        <w:t xml:space="preserve"> </w:t>
      </w:r>
      <w:r w:rsidR="00E65275" w:rsidRPr="00BD05BF">
        <w:rPr>
          <w:rFonts w:cs="Segoe UI"/>
          <w:sz w:val="20"/>
          <w:szCs w:val="20"/>
        </w:rPr>
        <w:t>sağlanacaktı.</w:t>
      </w:r>
    </w:p>
    <w:tbl>
      <w:tblPr>
        <w:tblStyle w:val="TabloKlavuzu"/>
        <w:tblpPr w:leftFromText="141" w:rightFromText="141" w:vertAnchor="page" w:horzAnchor="margin" w:tblpY="241"/>
        <w:tblW w:w="10240" w:type="dxa"/>
        <w:tblLook w:val="04A0" w:firstRow="1" w:lastRow="0" w:firstColumn="1" w:lastColumn="0" w:noHBand="0" w:noVBand="1"/>
      </w:tblPr>
      <w:tblGrid>
        <w:gridCol w:w="2473"/>
        <w:gridCol w:w="5575"/>
        <w:gridCol w:w="2192"/>
      </w:tblGrid>
      <w:tr w:rsidR="00BD05BF" w:rsidRPr="00BD05BF" w:rsidTr="0032380E">
        <w:trPr>
          <w:trHeight w:val="557"/>
        </w:trPr>
        <w:tc>
          <w:tcPr>
            <w:tcW w:w="2473" w:type="dxa"/>
            <w:shd w:val="clear" w:color="auto" w:fill="FFFFFF" w:themeFill="background1"/>
          </w:tcPr>
          <w:p w:rsidR="00C251B3" w:rsidRPr="00BD05BF" w:rsidRDefault="00C251B3" w:rsidP="0032380E">
            <w:pPr>
              <w:rPr>
                <w:rFonts w:cs="Segoe UI"/>
                <w:sz w:val="20"/>
                <w:szCs w:val="20"/>
              </w:rPr>
            </w:pPr>
            <w:r w:rsidRPr="00BD05BF">
              <w:rPr>
                <w:rFonts w:cs="Segoe UI"/>
                <w:sz w:val="20"/>
                <w:szCs w:val="20"/>
              </w:rPr>
              <w:t>ADI:</w:t>
            </w:r>
          </w:p>
          <w:p w:rsidR="00C251B3" w:rsidRPr="00BD05BF" w:rsidRDefault="00C251B3" w:rsidP="0032380E">
            <w:pPr>
              <w:rPr>
                <w:rFonts w:cs="Segoe UI"/>
                <w:sz w:val="20"/>
                <w:szCs w:val="20"/>
              </w:rPr>
            </w:pPr>
            <w:r w:rsidRPr="00BD05BF">
              <w:rPr>
                <w:rFonts w:cs="Segoe UI"/>
                <w:sz w:val="20"/>
                <w:szCs w:val="20"/>
              </w:rPr>
              <w:t>SOYADI:</w:t>
            </w:r>
          </w:p>
        </w:tc>
        <w:tc>
          <w:tcPr>
            <w:tcW w:w="5575" w:type="dxa"/>
            <w:shd w:val="clear" w:color="auto" w:fill="FFFFFF" w:themeFill="background1"/>
          </w:tcPr>
          <w:p w:rsidR="00C251B3" w:rsidRPr="00BD05BF" w:rsidRDefault="00C251B3" w:rsidP="0032380E">
            <w:pPr>
              <w:pStyle w:val="AralkYok"/>
              <w:jc w:val="center"/>
              <w:rPr>
                <w:rFonts w:cs="Segoe UI"/>
                <w:b/>
                <w:sz w:val="20"/>
                <w:szCs w:val="20"/>
              </w:rPr>
            </w:pPr>
            <w:r w:rsidRPr="00BD05BF">
              <w:rPr>
                <w:rFonts w:cs="Segoe UI"/>
                <w:b/>
                <w:sz w:val="20"/>
                <w:szCs w:val="20"/>
              </w:rPr>
              <w:t>2022-2023 EĞİTİM-ÖĞRETİM YILI ATATÜRK ORTAOKULU</w:t>
            </w:r>
          </w:p>
          <w:p w:rsidR="00C251B3" w:rsidRPr="00BD05BF" w:rsidRDefault="00C251B3" w:rsidP="0032380E">
            <w:pPr>
              <w:jc w:val="center"/>
              <w:rPr>
                <w:rFonts w:cs="Segoe UI"/>
                <w:b/>
                <w:sz w:val="20"/>
                <w:szCs w:val="20"/>
              </w:rPr>
            </w:pPr>
            <w:r w:rsidRPr="00BD05BF">
              <w:rPr>
                <w:rFonts w:cs="Segoe UI"/>
                <w:b/>
                <w:sz w:val="20"/>
                <w:szCs w:val="20"/>
              </w:rPr>
              <w:t>6. SINIF SOSYAL BİLGİLER 1.DÖNEM 1.</w:t>
            </w:r>
            <w:r w:rsidR="009A1F37" w:rsidRPr="00BD05BF">
              <w:rPr>
                <w:rFonts w:cs="Segoe UI"/>
                <w:b/>
                <w:sz w:val="20"/>
                <w:szCs w:val="20"/>
              </w:rPr>
              <w:t>ZEP</w:t>
            </w:r>
            <w:r w:rsidRPr="00BD05BF">
              <w:rPr>
                <w:rFonts w:cs="Segoe UI"/>
                <w:b/>
                <w:sz w:val="20"/>
                <w:szCs w:val="20"/>
              </w:rPr>
              <w:t xml:space="preserve"> SINAVI</w:t>
            </w:r>
          </w:p>
          <w:p w:rsidR="00877C93" w:rsidRPr="00BD05BF" w:rsidRDefault="00877C93" w:rsidP="0032380E">
            <w:pPr>
              <w:jc w:val="center"/>
              <w:rPr>
                <w:rFonts w:cs="Segoe UI"/>
                <w:b/>
                <w:sz w:val="20"/>
                <w:szCs w:val="20"/>
              </w:rPr>
            </w:pPr>
          </w:p>
        </w:tc>
        <w:tc>
          <w:tcPr>
            <w:tcW w:w="2192" w:type="dxa"/>
            <w:shd w:val="clear" w:color="auto" w:fill="FFFFFF" w:themeFill="background1"/>
          </w:tcPr>
          <w:p w:rsidR="00C251B3" w:rsidRPr="00BD05BF" w:rsidRDefault="00C251B3" w:rsidP="0032380E">
            <w:pPr>
              <w:rPr>
                <w:rFonts w:cs="Segoe UI"/>
                <w:sz w:val="20"/>
                <w:szCs w:val="20"/>
              </w:rPr>
            </w:pPr>
            <w:r w:rsidRPr="00BD05BF">
              <w:rPr>
                <w:rFonts w:cs="Segoe UI"/>
                <w:sz w:val="20"/>
                <w:szCs w:val="20"/>
              </w:rPr>
              <w:t>SINIFI NO:</w:t>
            </w:r>
          </w:p>
          <w:p w:rsidR="00C251B3" w:rsidRPr="00BD05BF" w:rsidRDefault="00C251B3" w:rsidP="0032380E">
            <w:pPr>
              <w:rPr>
                <w:rFonts w:cs="Segoe UI"/>
                <w:sz w:val="20"/>
                <w:szCs w:val="20"/>
              </w:rPr>
            </w:pPr>
            <w:r w:rsidRPr="00BD05BF">
              <w:rPr>
                <w:rFonts w:cs="Segoe UI"/>
                <w:sz w:val="20"/>
                <w:szCs w:val="20"/>
              </w:rPr>
              <w:t>PUAN:</w:t>
            </w:r>
          </w:p>
        </w:tc>
      </w:tr>
    </w:tbl>
    <w:p w:rsidR="00E4331C" w:rsidRPr="00BD05BF" w:rsidRDefault="00E4331C" w:rsidP="00E4331C">
      <w:pPr>
        <w:pStyle w:val="AralkYok"/>
        <w:rPr>
          <w:rFonts w:cs="Segoe UI"/>
          <w:b/>
          <w:sz w:val="20"/>
          <w:szCs w:val="20"/>
        </w:rPr>
      </w:pPr>
      <w:r w:rsidRPr="00BD05BF">
        <w:rPr>
          <w:rFonts w:cs="Segoe UI"/>
          <w:b/>
          <w:sz w:val="20"/>
          <w:szCs w:val="20"/>
        </w:rPr>
        <w:t>Buna göre Mete Han’ın, izlediği siyaset ile aşağıdakilerden hangisini amaçladığı söylenebilir?</w:t>
      </w:r>
    </w:p>
    <w:p w:rsidR="00E4331C" w:rsidRPr="00BD05BF" w:rsidRDefault="00E4331C" w:rsidP="00E4331C">
      <w:pPr>
        <w:pStyle w:val="AralkYok"/>
        <w:rPr>
          <w:rFonts w:cs="Segoe UI"/>
          <w:sz w:val="20"/>
          <w:szCs w:val="20"/>
        </w:rPr>
      </w:pPr>
      <w:r w:rsidRPr="00BD05BF">
        <w:rPr>
          <w:rFonts w:cs="Segoe UI"/>
          <w:sz w:val="20"/>
          <w:szCs w:val="20"/>
        </w:rPr>
        <w:t>A) Çin halkını Türkleştirmeyi</w:t>
      </w:r>
    </w:p>
    <w:p w:rsidR="00E4331C" w:rsidRPr="00BD05BF" w:rsidRDefault="00E4331C" w:rsidP="00E4331C">
      <w:pPr>
        <w:pStyle w:val="AralkYok"/>
        <w:rPr>
          <w:rFonts w:cs="Segoe UI"/>
          <w:sz w:val="20"/>
          <w:szCs w:val="20"/>
        </w:rPr>
      </w:pPr>
      <w:r w:rsidRPr="00BD05BF">
        <w:rPr>
          <w:rFonts w:cs="Segoe UI"/>
          <w:sz w:val="20"/>
          <w:szCs w:val="20"/>
        </w:rPr>
        <w:t>B) Çin’e üstünlüğünü kabul ettirmeyi</w:t>
      </w:r>
    </w:p>
    <w:p w:rsidR="00E4331C" w:rsidRPr="00BD05BF" w:rsidRDefault="00E4331C" w:rsidP="00E4331C">
      <w:pPr>
        <w:pStyle w:val="AralkYok"/>
        <w:rPr>
          <w:rFonts w:cs="Segoe UI"/>
          <w:sz w:val="20"/>
          <w:szCs w:val="20"/>
        </w:rPr>
      </w:pPr>
      <w:r w:rsidRPr="00BD05BF">
        <w:rPr>
          <w:rFonts w:cs="Segoe UI"/>
          <w:sz w:val="20"/>
          <w:szCs w:val="20"/>
        </w:rPr>
        <w:t>C) Devletin merkezini Çin’e taşımayı</w:t>
      </w:r>
    </w:p>
    <w:p w:rsidR="00E4331C" w:rsidRPr="00BD05BF" w:rsidRDefault="00E4331C" w:rsidP="00E4331C">
      <w:pPr>
        <w:pStyle w:val="AralkYok"/>
        <w:rPr>
          <w:rFonts w:cs="Segoe UI"/>
          <w:sz w:val="20"/>
          <w:szCs w:val="20"/>
        </w:rPr>
      </w:pPr>
      <w:r w:rsidRPr="00BD05BF">
        <w:rPr>
          <w:rFonts w:cs="Segoe UI"/>
          <w:sz w:val="20"/>
          <w:szCs w:val="20"/>
        </w:rPr>
        <w:t>D) Çin ekonomisini güçlendirmeyi</w:t>
      </w:r>
    </w:p>
    <w:p w:rsidR="0057364C" w:rsidRPr="00BD05BF" w:rsidRDefault="0057364C" w:rsidP="00E4331C">
      <w:pPr>
        <w:pStyle w:val="AralkYok"/>
        <w:rPr>
          <w:rFonts w:cs="Segoe UI"/>
          <w:sz w:val="20"/>
          <w:szCs w:val="20"/>
        </w:rPr>
      </w:pPr>
    </w:p>
    <w:p w:rsidR="00877C93" w:rsidRPr="00BD05BF" w:rsidRDefault="00877C93" w:rsidP="00E4331C">
      <w:pPr>
        <w:pStyle w:val="AralkYok"/>
        <w:rPr>
          <w:rFonts w:cs="Segoe UI"/>
          <w:b/>
          <w:sz w:val="20"/>
          <w:szCs w:val="20"/>
        </w:rPr>
      </w:pPr>
    </w:p>
    <w:p w:rsidR="00E4331C" w:rsidRPr="00BD05BF" w:rsidRDefault="008B036A" w:rsidP="00E4331C">
      <w:pPr>
        <w:pStyle w:val="AralkYok"/>
        <w:rPr>
          <w:rFonts w:cs="Segoe UI"/>
          <w:sz w:val="20"/>
          <w:szCs w:val="20"/>
        </w:rPr>
      </w:pPr>
      <w:r w:rsidRPr="00BD05BF">
        <w:rPr>
          <w:rFonts w:cs="Segoe UI"/>
          <w:b/>
          <w:sz w:val="20"/>
          <w:szCs w:val="20"/>
        </w:rPr>
        <w:t>4</w:t>
      </w:r>
      <w:r w:rsidR="00E4331C" w:rsidRPr="00BD05BF">
        <w:rPr>
          <w:rFonts w:cs="Segoe UI"/>
          <w:b/>
          <w:sz w:val="20"/>
          <w:szCs w:val="20"/>
        </w:rPr>
        <w:t>.</w:t>
      </w:r>
      <w:r w:rsidR="00E4331C" w:rsidRPr="00BD05BF">
        <w:rPr>
          <w:rFonts w:cs="Segoe UI"/>
          <w:sz w:val="20"/>
          <w:szCs w:val="20"/>
        </w:rPr>
        <w:t xml:space="preserve"> X. yüzyılda </w:t>
      </w:r>
      <w:proofErr w:type="spellStart"/>
      <w:r w:rsidR="00E4331C" w:rsidRPr="00BD05BF">
        <w:rPr>
          <w:rFonts w:cs="Segoe UI"/>
          <w:sz w:val="20"/>
          <w:szCs w:val="20"/>
        </w:rPr>
        <w:t>Turfan’a</w:t>
      </w:r>
      <w:proofErr w:type="spellEnd"/>
      <w:r w:rsidR="00E4331C" w:rsidRPr="00BD05BF">
        <w:rPr>
          <w:rFonts w:cs="Segoe UI"/>
          <w:sz w:val="20"/>
          <w:szCs w:val="20"/>
        </w:rPr>
        <w:t xml:space="preserve"> gelen Çin elçisi, Uygurlar hakkında şu ifadelerde bulunmuştur: “Onların devletinin içinde fakir insan azdır. Yiyeceği olmayanlara da devlet tarafından yardım edilir. Birçokları yüz yaşına kadar yaşar. Olgunluk çağına erişmeden ölenlere pek rastlanmaz.”</w:t>
      </w:r>
    </w:p>
    <w:p w:rsidR="00E4331C" w:rsidRPr="00BD05BF" w:rsidRDefault="00E4331C" w:rsidP="00E4331C">
      <w:pPr>
        <w:pStyle w:val="AralkYok"/>
        <w:rPr>
          <w:rFonts w:cs="Segoe UI"/>
          <w:b/>
          <w:sz w:val="20"/>
          <w:szCs w:val="20"/>
        </w:rPr>
      </w:pPr>
      <w:r w:rsidRPr="00BD05BF">
        <w:rPr>
          <w:rFonts w:cs="Segoe UI"/>
          <w:b/>
          <w:sz w:val="20"/>
          <w:szCs w:val="20"/>
        </w:rPr>
        <w:t xml:space="preserve">Bu bilgiye göre Uygurlarla ilgili aşağıdaki yargılardan hangisine </w:t>
      </w:r>
      <w:r w:rsidRPr="00BD05BF">
        <w:rPr>
          <w:rFonts w:cs="Segoe UI"/>
          <w:b/>
          <w:sz w:val="20"/>
          <w:szCs w:val="20"/>
          <w:u w:val="single"/>
        </w:rPr>
        <w:t>ulaşılamaz?</w:t>
      </w:r>
    </w:p>
    <w:p w:rsidR="00E4331C" w:rsidRPr="00BD05BF" w:rsidRDefault="00E4331C" w:rsidP="00E4331C">
      <w:pPr>
        <w:pStyle w:val="AralkYok"/>
        <w:rPr>
          <w:rFonts w:cs="Segoe UI"/>
          <w:sz w:val="20"/>
          <w:szCs w:val="20"/>
        </w:rPr>
      </w:pPr>
      <w:r w:rsidRPr="00BD05BF">
        <w:rPr>
          <w:rFonts w:cs="Segoe UI"/>
          <w:sz w:val="20"/>
          <w:szCs w:val="20"/>
        </w:rPr>
        <w:t xml:space="preserve">A) Sosyal devlet anlayışını benimsediklerine </w:t>
      </w:r>
    </w:p>
    <w:p w:rsidR="00E4331C" w:rsidRPr="00BD05BF" w:rsidRDefault="00E4331C" w:rsidP="00E4331C">
      <w:pPr>
        <w:pStyle w:val="AralkYok"/>
        <w:rPr>
          <w:rFonts w:cs="Segoe UI"/>
          <w:sz w:val="20"/>
          <w:szCs w:val="20"/>
        </w:rPr>
      </w:pPr>
      <w:r w:rsidRPr="00BD05BF">
        <w:rPr>
          <w:rFonts w:cs="Segoe UI"/>
          <w:sz w:val="20"/>
          <w:szCs w:val="20"/>
        </w:rPr>
        <w:t xml:space="preserve">B) Konar-göçer yaşam tarzının yaygın olduğuna </w:t>
      </w:r>
    </w:p>
    <w:p w:rsidR="00E4331C" w:rsidRPr="00BD05BF" w:rsidRDefault="00E4331C" w:rsidP="00E4331C">
      <w:pPr>
        <w:pStyle w:val="AralkYok"/>
        <w:rPr>
          <w:rFonts w:cs="Segoe UI"/>
          <w:sz w:val="20"/>
          <w:szCs w:val="20"/>
        </w:rPr>
      </w:pPr>
      <w:r w:rsidRPr="00BD05BF">
        <w:rPr>
          <w:rFonts w:cs="Segoe UI"/>
          <w:sz w:val="20"/>
          <w:szCs w:val="20"/>
        </w:rPr>
        <w:t xml:space="preserve">C) Komşularıyla diplomatik ilişkiler kurduklarına </w:t>
      </w:r>
    </w:p>
    <w:p w:rsidR="00E4331C" w:rsidRPr="00BD05BF" w:rsidRDefault="00E4331C" w:rsidP="00E4331C">
      <w:pPr>
        <w:pStyle w:val="AralkYok"/>
        <w:rPr>
          <w:rFonts w:cs="Segoe UI"/>
          <w:sz w:val="20"/>
          <w:szCs w:val="20"/>
        </w:rPr>
      </w:pPr>
      <w:r w:rsidRPr="00BD05BF">
        <w:rPr>
          <w:rFonts w:cs="Segoe UI"/>
          <w:sz w:val="20"/>
          <w:szCs w:val="20"/>
        </w:rPr>
        <w:t>D) Toplumun refah seviyesinin yüksek olduğuna</w:t>
      </w:r>
    </w:p>
    <w:p w:rsidR="00E4331C" w:rsidRPr="00BD05BF" w:rsidRDefault="00E4331C" w:rsidP="00E4331C">
      <w:pPr>
        <w:pStyle w:val="AralkYok"/>
        <w:rPr>
          <w:rFonts w:cs="Segoe UI"/>
          <w:sz w:val="20"/>
          <w:szCs w:val="20"/>
        </w:rPr>
      </w:pPr>
    </w:p>
    <w:p w:rsidR="008B036A" w:rsidRPr="00BD05BF" w:rsidRDefault="008B036A" w:rsidP="00E4331C">
      <w:pPr>
        <w:pStyle w:val="AralkYok"/>
        <w:rPr>
          <w:rFonts w:cs="Segoe UI"/>
          <w:b/>
          <w:sz w:val="20"/>
          <w:szCs w:val="20"/>
        </w:rPr>
      </w:pPr>
    </w:p>
    <w:p w:rsidR="008B036A" w:rsidRPr="00BD05BF" w:rsidRDefault="008B036A" w:rsidP="00E4331C">
      <w:pPr>
        <w:pStyle w:val="AralkYok"/>
        <w:rPr>
          <w:rFonts w:cs="Segoe UI"/>
          <w:b/>
          <w:sz w:val="20"/>
          <w:szCs w:val="20"/>
        </w:rPr>
      </w:pPr>
    </w:p>
    <w:p w:rsidR="00E4331C" w:rsidRPr="00BD05BF" w:rsidRDefault="008B036A" w:rsidP="00E4331C">
      <w:pPr>
        <w:pStyle w:val="AralkYok"/>
        <w:rPr>
          <w:rFonts w:cs="Segoe UI"/>
          <w:b/>
          <w:sz w:val="20"/>
          <w:szCs w:val="20"/>
        </w:rPr>
      </w:pPr>
      <w:r w:rsidRPr="00BD05BF">
        <w:rPr>
          <w:rFonts w:cs="Segoe UI"/>
          <w:b/>
          <w:sz w:val="20"/>
          <w:szCs w:val="20"/>
        </w:rPr>
        <w:t>5</w:t>
      </w:r>
      <w:r w:rsidR="00E4331C" w:rsidRPr="00BD05BF">
        <w:rPr>
          <w:rFonts w:cs="Segoe UI"/>
          <w:b/>
          <w:sz w:val="20"/>
          <w:szCs w:val="20"/>
        </w:rPr>
        <w:t>.</w:t>
      </w:r>
      <w:r w:rsidR="00E4331C" w:rsidRPr="00BD05BF">
        <w:rPr>
          <w:rFonts w:cs="Segoe UI"/>
          <w:sz w:val="20"/>
          <w:szCs w:val="20"/>
        </w:rPr>
        <w:t xml:space="preserve"> Orta Asya’da kurulan ilk Türk devletlerinde hükümranlık hakkının ve yetkisinin kağana, Gök Tanrı tarafından verildiğine inanılırdı. Bu yetki kut olarak ifade edilmiştir. Bu sebeple hükümdar ailesinin toplumda büyük saygınlığı vardı. Kut, kan yoluyla geçtiği için hanedanın bütün erkek üyeleri kağan olma hakkına ve yetkisine sahip oluyordu.</w:t>
      </w:r>
    </w:p>
    <w:p w:rsidR="00E4331C" w:rsidRPr="00BD05BF" w:rsidRDefault="00E4331C" w:rsidP="00E4331C">
      <w:pPr>
        <w:pStyle w:val="AralkYok"/>
        <w:rPr>
          <w:rFonts w:cs="Segoe UI"/>
          <w:b/>
          <w:sz w:val="20"/>
          <w:szCs w:val="20"/>
        </w:rPr>
      </w:pPr>
      <w:r w:rsidRPr="00BD05BF">
        <w:rPr>
          <w:rFonts w:cs="Segoe UI"/>
          <w:b/>
          <w:sz w:val="20"/>
          <w:szCs w:val="20"/>
        </w:rPr>
        <w:t>Bu bilgiye göre Orta Asya’da kurulan ilk Türk devletlerinin devlet yönetimi ile ilgili olarak aşağıdakilerden hangisi söylenebilir?</w:t>
      </w:r>
    </w:p>
    <w:p w:rsidR="00E4331C" w:rsidRPr="00BD05BF" w:rsidRDefault="00E4331C" w:rsidP="00E4331C">
      <w:pPr>
        <w:pStyle w:val="AralkYok"/>
        <w:rPr>
          <w:rFonts w:cs="Segoe UI"/>
          <w:sz w:val="20"/>
          <w:szCs w:val="20"/>
        </w:rPr>
      </w:pPr>
      <w:r w:rsidRPr="00BD05BF">
        <w:rPr>
          <w:rFonts w:cs="Segoe UI"/>
          <w:sz w:val="20"/>
          <w:szCs w:val="20"/>
        </w:rPr>
        <w:t xml:space="preserve">A) Kağanın yönetme gücünün kaynağı </w:t>
      </w:r>
      <w:proofErr w:type="spellStart"/>
      <w:r w:rsidRPr="00BD05BF">
        <w:rPr>
          <w:rFonts w:cs="Segoe UI"/>
          <w:sz w:val="20"/>
          <w:szCs w:val="20"/>
        </w:rPr>
        <w:t>İlahî’dir</w:t>
      </w:r>
      <w:proofErr w:type="spellEnd"/>
      <w:r w:rsidRPr="00BD05BF">
        <w:rPr>
          <w:rFonts w:cs="Segoe UI"/>
          <w:sz w:val="20"/>
          <w:szCs w:val="20"/>
        </w:rPr>
        <w:t>.</w:t>
      </w:r>
    </w:p>
    <w:p w:rsidR="00E4331C" w:rsidRPr="00BD05BF" w:rsidRDefault="00E4331C" w:rsidP="00E4331C">
      <w:pPr>
        <w:pStyle w:val="AralkYok"/>
        <w:rPr>
          <w:rFonts w:cs="Segoe UI"/>
          <w:sz w:val="20"/>
          <w:szCs w:val="20"/>
        </w:rPr>
      </w:pPr>
      <w:r w:rsidRPr="00BD05BF">
        <w:rPr>
          <w:rFonts w:cs="Segoe UI"/>
          <w:sz w:val="20"/>
          <w:szCs w:val="20"/>
        </w:rPr>
        <w:t>B) Kağanın sözü törenin üzerindedir.</w:t>
      </w:r>
    </w:p>
    <w:p w:rsidR="00E4331C" w:rsidRPr="00BD05BF" w:rsidRDefault="00E4331C" w:rsidP="00E4331C">
      <w:pPr>
        <w:pStyle w:val="AralkYok"/>
        <w:rPr>
          <w:rFonts w:cs="Segoe UI"/>
          <w:sz w:val="20"/>
          <w:szCs w:val="20"/>
        </w:rPr>
      </w:pPr>
      <w:r w:rsidRPr="00BD05BF">
        <w:rPr>
          <w:rFonts w:cs="Segoe UI"/>
          <w:sz w:val="20"/>
          <w:szCs w:val="20"/>
        </w:rPr>
        <w:t xml:space="preserve">C) Kağan </w:t>
      </w:r>
      <w:proofErr w:type="gramStart"/>
      <w:r w:rsidRPr="00BD05BF">
        <w:rPr>
          <w:rFonts w:cs="Segoe UI"/>
          <w:sz w:val="20"/>
          <w:szCs w:val="20"/>
        </w:rPr>
        <w:t>halk oyuyla</w:t>
      </w:r>
      <w:proofErr w:type="gramEnd"/>
      <w:r w:rsidRPr="00BD05BF">
        <w:rPr>
          <w:rFonts w:cs="Segoe UI"/>
          <w:sz w:val="20"/>
          <w:szCs w:val="20"/>
        </w:rPr>
        <w:t xml:space="preserve"> seçilmiştir.</w:t>
      </w:r>
    </w:p>
    <w:p w:rsidR="00E4331C" w:rsidRPr="00BD05BF" w:rsidRDefault="00E4331C" w:rsidP="00E4331C">
      <w:pPr>
        <w:pStyle w:val="AralkYok"/>
        <w:rPr>
          <w:rFonts w:cs="Segoe UI"/>
          <w:sz w:val="20"/>
          <w:szCs w:val="20"/>
        </w:rPr>
      </w:pPr>
      <w:r w:rsidRPr="00BD05BF">
        <w:rPr>
          <w:rFonts w:cs="Segoe UI"/>
          <w:sz w:val="20"/>
          <w:szCs w:val="20"/>
        </w:rPr>
        <w:t>D) Kağan, Tanrı-kral sayılmıştır.</w:t>
      </w:r>
    </w:p>
    <w:p w:rsidR="00E4331C" w:rsidRPr="00BD05BF" w:rsidRDefault="00E4331C" w:rsidP="00E4331C">
      <w:pPr>
        <w:pStyle w:val="AralkYok"/>
        <w:rPr>
          <w:rFonts w:cs="Segoe UI"/>
          <w:sz w:val="20"/>
          <w:szCs w:val="20"/>
        </w:rPr>
      </w:pPr>
    </w:p>
    <w:p w:rsidR="00E4331C" w:rsidRPr="00BD05BF" w:rsidRDefault="008B036A" w:rsidP="00E4331C">
      <w:pPr>
        <w:pStyle w:val="AralkYok"/>
        <w:rPr>
          <w:rFonts w:cs="Segoe UI"/>
          <w:sz w:val="20"/>
          <w:szCs w:val="20"/>
        </w:rPr>
      </w:pPr>
      <w:r w:rsidRPr="00BD05BF">
        <w:rPr>
          <w:rFonts w:cs="Segoe UI"/>
          <w:b/>
          <w:sz w:val="20"/>
          <w:szCs w:val="20"/>
        </w:rPr>
        <w:t>6</w:t>
      </w:r>
      <w:r w:rsidR="00E4331C" w:rsidRPr="00BD05BF">
        <w:rPr>
          <w:rFonts w:cs="Segoe UI"/>
          <w:b/>
          <w:sz w:val="20"/>
          <w:szCs w:val="20"/>
        </w:rPr>
        <w:t>.</w:t>
      </w:r>
      <w:r w:rsidR="00E4331C" w:rsidRPr="00BD05BF">
        <w:rPr>
          <w:rFonts w:cs="Segoe UI"/>
          <w:sz w:val="20"/>
          <w:szCs w:val="20"/>
        </w:rPr>
        <w:t xml:space="preserve"> Mete Han, Çin imparatoriçesine yazdığı mektubunda kendi hayatıyla ilgili olarak şöyle demiştir: “Irmaklar ve göller arasında doğdum, geniş yaylalarda sığırlar ve otlar arasında büyüdüm, kendimi sık sık sınır boylarında buldum.”</w:t>
      </w:r>
    </w:p>
    <w:p w:rsidR="00E4331C" w:rsidRPr="00BD05BF" w:rsidRDefault="00E4331C" w:rsidP="00E4331C">
      <w:pPr>
        <w:pStyle w:val="AralkYok"/>
        <w:rPr>
          <w:rFonts w:cs="Segoe UI"/>
          <w:b/>
          <w:sz w:val="20"/>
          <w:szCs w:val="20"/>
        </w:rPr>
      </w:pPr>
      <w:r w:rsidRPr="00BD05BF">
        <w:rPr>
          <w:rFonts w:cs="Segoe UI"/>
          <w:b/>
          <w:sz w:val="20"/>
          <w:szCs w:val="20"/>
        </w:rPr>
        <w:t>Bu ifadelerden o dönemdeki Türk toplumunun yaşamı ile ilgili olarak aşağıdakilerden hangisine ulaşılabilir?</w:t>
      </w:r>
    </w:p>
    <w:p w:rsidR="00E4331C" w:rsidRPr="00BD05BF" w:rsidRDefault="00E4331C" w:rsidP="00E4331C">
      <w:pPr>
        <w:pStyle w:val="AralkYok"/>
        <w:rPr>
          <w:rFonts w:cs="Segoe UI"/>
          <w:sz w:val="20"/>
          <w:szCs w:val="20"/>
        </w:rPr>
      </w:pPr>
      <w:r w:rsidRPr="00BD05BF">
        <w:rPr>
          <w:rFonts w:cs="Segoe UI"/>
          <w:sz w:val="20"/>
          <w:szCs w:val="20"/>
        </w:rPr>
        <w:t>A) Yerleşik hayata geçtiklerine</w:t>
      </w:r>
    </w:p>
    <w:p w:rsidR="00E4331C" w:rsidRPr="00BD05BF" w:rsidRDefault="00E4331C" w:rsidP="00E4331C">
      <w:pPr>
        <w:pStyle w:val="AralkYok"/>
        <w:rPr>
          <w:rFonts w:cs="Segoe UI"/>
          <w:sz w:val="20"/>
          <w:szCs w:val="20"/>
        </w:rPr>
      </w:pPr>
      <w:r w:rsidRPr="00BD05BF">
        <w:rPr>
          <w:rFonts w:cs="Segoe UI"/>
          <w:sz w:val="20"/>
          <w:szCs w:val="20"/>
        </w:rPr>
        <w:t>B) Mimarinin geliştiğine</w:t>
      </w:r>
    </w:p>
    <w:p w:rsidR="00E4331C" w:rsidRPr="00BD05BF" w:rsidRDefault="00E4331C" w:rsidP="00E4331C">
      <w:pPr>
        <w:pStyle w:val="AralkYok"/>
        <w:rPr>
          <w:rFonts w:cs="Segoe UI"/>
          <w:sz w:val="20"/>
          <w:szCs w:val="20"/>
        </w:rPr>
      </w:pPr>
      <w:r w:rsidRPr="00BD05BF">
        <w:rPr>
          <w:rFonts w:cs="Segoe UI"/>
          <w:sz w:val="20"/>
          <w:szCs w:val="20"/>
        </w:rPr>
        <w:t>C) Şehirler kurduklarına</w:t>
      </w:r>
    </w:p>
    <w:p w:rsidR="00E4331C" w:rsidRPr="00BD05BF" w:rsidRDefault="00E4331C" w:rsidP="00E4331C">
      <w:pPr>
        <w:pStyle w:val="AralkYok"/>
        <w:rPr>
          <w:rFonts w:cs="Segoe UI"/>
          <w:sz w:val="20"/>
          <w:szCs w:val="20"/>
        </w:rPr>
      </w:pPr>
      <w:r w:rsidRPr="00BD05BF">
        <w:rPr>
          <w:rFonts w:cs="Segoe UI"/>
          <w:sz w:val="20"/>
          <w:szCs w:val="20"/>
        </w:rPr>
        <w:t>D) Geçim kaynağının hayvancılık olduğuna</w:t>
      </w:r>
    </w:p>
    <w:p w:rsidR="00E4331C" w:rsidRPr="00BD05BF" w:rsidRDefault="00E4331C" w:rsidP="00E4331C">
      <w:pPr>
        <w:pStyle w:val="AralkYok"/>
        <w:rPr>
          <w:rFonts w:cs="Segoe UI"/>
          <w:sz w:val="20"/>
          <w:szCs w:val="20"/>
        </w:rPr>
      </w:pPr>
    </w:p>
    <w:p w:rsidR="00E4331C" w:rsidRPr="00BD05BF" w:rsidRDefault="008B036A" w:rsidP="00E4331C">
      <w:pPr>
        <w:pStyle w:val="AralkYok"/>
        <w:rPr>
          <w:rFonts w:cs="Segoe UI"/>
          <w:sz w:val="20"/>
          <w:szCs w:val="20"/>
        </w:rPr>
      </w:pPr>
      <w:r w:rsidRPr="00BD05BF">
        <w:rPr>
          <w:rFonts w:cs="Segoe UI"/>
          <w:b/>
          <w:sz w:val="20"/>
          <w:szCs w:val="20"/>
        </w:rPr>
        <w:t>7</w:t>
      </w:r>
      <w:r w:rsidR="00E4331C" w:rsidRPr="00BD05BF">
        <w:rPr>
          <w:rFonts w:cs="Segoe UI"/>
          <w:b/>
          <w:sz w:val="20"/>
          <w:szCs w:val="20"/>
        </w:rPr>
        <w:t>.</w:t>
      </w:r>
      <w:r w:rsidR="00E4331C" w:rsidRPr="00BD05BF">
        <w:rPr>
          <w:rFonts w:cs="Segoe UI"/>
          <w:sz w:val="20"/>
          <w:szCs w:val="20"/>
        </w:rPr>
        <w:t xml:space="preserve"> Sosyal Bilgiler Öğretmeni, öğrencilerine İslamiyet öncesi eski Türk topluluklarının yaşadıkları coğrafyalarda yazıtlara rastlanıldığını ayrıca tabak, çanak, yüzük, küpe, kemer tokası ve kemik eşyalar gibi günlük kullanılan malzemelerde yazıların bulunduğunu belirtmiştir.</w:t>
      </w:r>
    </w:p>
    <w:p w:rsidR="00E4331C" w:rsidRPr="00BD05BF" w:rsidRDefault="00E4331C" w:rsidP="00E4331C">
      <w:pPr>
        <w:pStyle w:val="AralkYok"/>
        <w:rPr>
          <w:rFonts w:cs="Segoe UI"/>
          <w:b/>
          <w:sz w:val="20"/>
          <w:szCs w:val="20"/>
        </w:rPr>
      </w:pPr>
      <w:r w:rsidRPr="00BD05BF">
        <w:rPr>
          <w:rFonts w:cs="Segoe UI"/>
          <w:b/>
          <w:sz w:val="20"/>
          <w:szCs w:val="20"/>
        </w:rPr>
        <w:t xml:space="preserve">Öğretmenin bu ifadesinden aşağıdakilerin hangisi </w:t>
      </w:r>
      <w:r w:rsidRPr="00BD05BF">
        <w:rPr>
          <w:rFonts w:cs="Segoe UI"/>
          <w:b/>
          <w:sz w:val="20"/>
          <w:szCs w:val="20"/>
          <w:u w:val="single"/>
        </w:rPr>
        <w:t>çıkarılamaz?</w:t>
      </w:r>
    </w:p>
    <w:p w:rsidR="00E4331C" w:rsidRPr="00BD05BF" w:rsidRDefault="00E4331C" w:rsidP="00E4331C">
      <w:pPr>
        <w:pStyle w:val="AralkYok"/>
        <w:rPr>
          <w:rFonts w:cs="Segoe UI"/>
          <w:sz w:val="20"/>
          <w:szCs w:val="20"/>
        </w:rPr>
      </w:pPr>
      <w:r w:rsidRPr="00BD05BF">
        <w:rPr>
          <w:rFonts w:cs="Segoe UI"/>
          <w:sz w:val="20"/>
          <w:szCs w:val="20"/>
        </w:rPr>
        <w:t xml:space="preserve">A) Merkeziyetçi yönetimi benimsedikleri </w:t>
      </w:r>
      <w:r w:rsidRPr="00BD05BF">
        <w:rPr>
          <w:rFonts w:cs="Segoe UI"/>
          <w:sz w:val="20"/>
          <w:szCs w:val="20"/>
        </w:rPr>
        <w:br/>
        <w:t xml:space="preserve">B) Yazıyı bildikleri ve kullandıkları </w:t>
      </w:r>
      <w:r w:rsidRPr="00BD05BF">
        <w:rPr>
          <w:rFonts w:cs="Segoe UI"/>
          <w:sz w:val="20"/>
          <w:szCs w:val="20"/>
        </w:rPr>
        <w:br/>
        <w:t xml:space="preserve">C) Farklı bölgelerde bulundukları </w:t>
      </w:r>
      <w:r w:rsidRPr="00BD05BF">
        <w:rPr>
          <w:rFonts w:cs="Segoe UI"/>
          <w:sz w:val="20"/>
          <w:szCs w:val="20"/>
        </w:rPr>
        <w:br/>
        <w:t>D) Süs eşyaları kullandıkları</w:t>
      </w:r>
    </w:p>
    <w:p w:rsidR="008B036A" w:rsidRPr="00BD05BF" w:rsidRDefault="008B036A" w:rsidP="00E4331C">
      <w:pPr>
        <w:pStyle w:val="AralkYok"/>
        <w:rPr>
          <w:rFonts w:cs="Segoe UI"/>
          <w:b/>
          <w:sz w:val="20"/>
          <w:szCs w:val="20"/>
        </w:rPr>
      </w:pPr>
    </w:p>
    <w:p w:rsidR="00E4331C" w:rsidRPr="00BD05BF" w:rsidRDefault="008B036A" w:rsidP="00E4331C">
      <w:pPr>
        <w:pStyle w:val="AralkYok"/>
        <w:rPr>
          <w:rFonts w:cs="Segoe UI"/>
          <w:sz w:val="20"/>
          <w:szCs w:val="20"/>
        </w:rPr>
      </w:pPr>
      <w:r w:rsidRPr="00BD05BF">
        <w:rPr>
          <w:rFonts w:cs="Segoe UI"/>
          <w:b/>
          <w:sz w:val="20"/>
          <w:szCs w:val="20"/>
        </w:rPr>
        <w:t>8</w:t>
      </w:r>
      <w:r w:rsidR="00E4331C" w:rsidRPr="00BD05BF">
        <w:rPr>
          <w:rFonts w:cs="Segoe UI"/>
          <w:b/>
          <w:sz w:val="20"/>
          <w:szCs w:val="20"/>
        </w:rPr>
        <w:t>.</w:t>
      </w:r>
      <w:r w:rsidR="00E4331C" w:rsidRPr="00BD05BF">
        <w:rPr>
          <w:rFonts w:cs="Segoe UI"/>
          <w:sz w:val="20"/>
          <w:szCs w:val="20"/>
        </w:rPr>
        <w:t xml:space="preserve"> Doğu-batı ticaret yolları üzerinde bulunan Uygurlar farklı inanç ve kültürlerden etkilenmişlerdir. Çin’den </w:t>
      </w:r>
      <w:proofErr w:type="spellStart"/>
      <w:r w:rsidR="00E4331C" w:rsidRPr="00BD05BF">
        <w:rPr>
          <w:rFonts w:cs="Segoe UI"/>
          <w:sz w:val="20"/>
          <w:szCs w:val="20"/>
        </w:rPr>
        <w:t>Budizmi</w:t>
      </w:r>
      <w:proofErr w:type="spellEnd"/>
      <w:r w:rsidR="00E4331C" w:rsidRPr="00BD05BF">
        <w:rPr>
          <w:rFonts w:cs="Segoe UI"/>
          <w:sz w:val="20"/>
          <w:szCs w:val="20"/>
        </w:rPr>
        <w:t xml:space="preserve">, İran’dan </w:t>
      </w:r>
      <w:proofErr w:type="spellStart"/>
      <w:r w:rsidR="00E4331C" w:rsidRPr="00BD05BF">
        <w:rPr>
          <w:rFonts w:cs="Segoe UI"/>
          <w:sz w:val="20"/>
          <w:szCs w:val="20"/>
        </w:rPr>
        <w:t>Maniheizmi</w:t>
      </w:r>
      <w:proofErr w:type="spellEnd"/>
      <w:r w:rsidR="00E4331C" w:rsidRPr="00BD05BF">
        <w:rPr>
          <w:rFonts w:cs="Segoe UI"/>
          <w:sz w:val="20"/>
          <w:szCs w:val="20"/>
        </w:rPr>
        <w:t xml:space="preserve"> alan Uygurlar, Akdeniz Havzası'ndan Suriyeli rahipler ve </w:t>
      </w:r>
      <w:proofErr w:type="spellStart"/>
      <w:r w:rsidR="00E4331C" w:rsidRPr="00BD05BF">
        <w:rPr>
          <w:rFonts w:cs="Segoe UI"/>
          <w:sz w:val="20"/>
          <w:szCs w:val="20"/>
        </w:rPr>
        <w:t>Soğdlar</w:t>
      </w:r>
      <w:proofErr w:type="spellEnd"/>
      <w:r w:rsidR="00E4331C" w:rsidRPr="00BD05BF">
        <w:rPr>
          <w:rFonts w:cs="Segoe UI"/>
          <w:sz w:val="20"/>
          <w:szCs w:val="20"/>
        </w:rPr>
        <w:t xml:space="preserve"> aracılığıyla da Hristiyanlığı, Helenistik edebiyatı ve sanatı öğrenmişlerdir.</w:t>
      </w:r>
    </w:p>
    <w:p w:rsidR="00E4331C" w:rsidRPr="00BD05BF" w:rsidRDefault="00E4331C" w:rsidP="00E4331C">
      <w:pPr>
        <w:pStyle w:val="AralkYok"/>
        <w:rPr>
          <w:rFonts w:cs="Segoe UI"/>
          <w:b/>
          <w:sz w:val="20"/>
          <w:szCs w:val="20"/>
        </w:rPr>
      </w:pPr>
      <w:r w:rsidRPr="00BD05BF">
        <w:rPr>
          <w:rFonts w:cs="Segoe UI"/>
          <w:b/>
          <w:sz w:val="20"/>
          <w:szCs w:val="20"/>
        </w:rPr>
        <w:t xml:space="preserve">Buna göre Uygurlar ile ilgili aşağıdakilerden hangisine </w:t>
      </w:r>
      <w:r w:rsidRPr="00BD05BF">
        <w:rPr>
          <w:rFonts w:cs="Segoe UI"/>
          <w:b/>
          <w:sz w:val="20"/>
          <w:szCs w:val="20"/>
          <w:u w:val="single"/>
        </w:rPr>
        <w:t>ulaşılamaz?</w:t>
      </w:r>
    </w:p>
    <w:p w:rsidR="00E4331C" w:rsidRPr="00BD05BF" w:rsidRDefault="00E4331C" w:rsidP="00E4331C">
      <w:pPr>
        <w:pStyle w:val="AralkYok"/>
        <w:rPr>
          <w:rFonts w:cs="Segoe UI"/>
          <w:sz w:val="20"/>
          <w:szCs w:val="20"/>
        </w:rPr>
      </w:pPr>
      <w:r w:rsidRPr="00BD05BF">
        <w:rPr>
          <w:rFonts w:cs="Segoe UI"/>
          <w:sz w:val="20"/>
          <w:szCs w:val="20"/>
        </w:rPr>
        <w:t>A) Geniş bir coğrafya ile ilişki kurduklarına</w:t>
      </w:r>
    </w:p>
    <w:p w:rsidR="00E4331C" w:rsidRPr="00BD05BF" w:rsidRDefault="00E4331C" w:rsidP="00E4331C">
      <w:pPr>
        <w:pStyle w:val="AralkYok"/>
        <w:rPr>
          <w:rFonts w:cs="Segoe UI"/>
          <w:sz w:val="20"/>
          <w:szCs w:val="20"/>
        </w:rPr>
      </w:pPr>
      <w:r w:rsidRPr="00BD05BF">
        <w:rPr>
          <w:rFonts w:cs="Segoe UI"/>
          <w:sz w:val="20"/>
          <w:szCs w:val="20"/>
        </w:rPr>
        <w:t>B) Farklı dinleri benimsediklerine</w:t>
      </w:r>
    </w:p>
    <w:p w:rsidR="00E4331C" w:rsidRPr="00BD05BF" w:rsidRDefault="00E4331C" w:rsidP="00E4331C">
      <w:pPr>
        <w:pStyle w:val="AralkYok"/>
        <w:rPr>
          <w:rFonts w:cs="Segoe UI"/>
          <w:sz w:val="20"/>
          <w:szCs w:val="20"/>
        </w:rPr>
      </w:pPr>
      <w:r w:rsidRPr="00BD05BF">
        <w:rPr>
          <w:rFonts w:cs="Segoe UI"/>
          <w:sz w:val="20"/>
          <w:szCs w:val="20"/>
        </w:rPr>
        <w:t>C) Hoşgörülü bir toplum oluşturduklarına</w:t>
      </w:r>
    </w:p>
    <w:p w:rsidR="00E4331C" w:rsidRPr="00BD05BF" w:rsidRDefault="00E4331C" w:rsidP="00E4331C">
      <w:pPr>
        <w:pStyle w:val="AralkYok"/>
        <w:rPr>
          <w:rFonts w:cs="Segoe UI"/>
          <w:sz w:val="20"/>
          <w:szCs w:val="20"/>
        </w:rPr>
      </w:pPr>
      <w:r w:rsidRPr="00BD05BF">
        <w:rPr>
          <w:rFonts w:cs="Segoe UI"/>
          <w:sz w:val="20"/>
          <w:szCs w:val="20"/>
        </w:rPr>
        <w:t>D) Hâkim hayat tarzlarının göçebelik olduğuna</w:t>
      </w:r>
    </w:p>
    <w:p w:rsidR="00E4331C" w:rsidRPr="00BD05BF" w:rsidRDefault="00E4331C" w:rsidP="00E4331C">
      <w:pPr>
        <w:pStyle w:val="AralkYok"/>
        <w:rPr>
          <w:rFonts w:cs="Segoe UI"/>
          <w:sz w:val="20"/>
          <w:szCs w:val="20"/>
        </w:rPr>
      </w:pPr>
    </w:p>
    <w:p w:rsidR="00E4331C" w:rsidRPr="00BD05BF" w:rsidRDefault="008B036A" w:rsidP="00E4331C">
      <w:pPr>
        <w:pStyle w:val="AralkYok"/>
        <w:rPr>
          <w:rFonts w:cs="Segoe UI"/>
          <w:sz w:val="20"/>
          <w:szCs w:val="20"/>
        </w:rPr>
      </w:pPr>
      <w:r w:rsidRPr="00BD05BF">
        <w:rPr>
          <w:rFonts w:cs="Segoe UI"/>
          <w:b/>
          <w:sz w:val="20"/>
          <w:szCs w:val="20"/>
        </w:rPr>
        <w:t>9</w:t>
      </w:r>
      <w:r w:rsidR="00E4331C" w:rsidRPr="00BD05BF">
        <w:rPr>
          <w:rFonts w:cs="Segoe UI"/>
          <w:b/>
          <w:sz w:val="20"/>
          <w:szCs w:val="20"/>
        </w:rPr>
        <w:t>.</w:t>
      </w:r>
      <w:r w:rsidR="00E4331C" w:rsidRPr="00BD05BF">
        <w:rPr>
          <w:rFonts w:cs="Segoe UI"/>
          <w:sz w:val="20"/>
          <w:szCs w:val="20"/>
        </w:rPr>
        <w:t xml:space="preserve"> Orta Asya’da yaşayan Türk boyları, kendi aralarındaki anlaşmazlıklar sonucu bölünüp zayıf düştüklerinde komşu devletlerin ve kabilelerin baskılarına maruz kalıyorlardı. Kendilerini koruyacak merkezî ve güçlü bir Türk devleti bulamayınca da topraklarından ayrılıyorlardı.</w:t>
      </w:r>
    </w:p>
    <w:p w:rsidR="00E4331C" w:rsidRPr="00BD05BF" w:rsidRDefault="00E4331C" w:rsidP="00E4331C">
      <w:pPr>
        <w:pStyle w:val="AralkYok"/>
        <w:rPr>
          <w:rFonts w:cs="Segoe UI"/>
          <w:b/>
          <w:sz w:val="20"/>
          <w:szCs w:val="20"/>
        </w:rPr>
      </w:pPr>
      <w:r w:rsidRPr="00BD05BF">
        <w:rPr>
          <w:rFonts w:cs="Segoe UI"/>
          <w:b/>
          <w:sz w:val="20"/>
          <w:szCs w:val="20"/>
        </w:rPr>
        <w:t>Bu bilgide Türklerin Orta Asya’dan göç etmelerinin nedenlerinden hangisi vurgulanmıştır?</w:t>
      </w:r>
    </w:p>
    <w:p w:rsidR="00E4331C" w:rsidRPr="00BD05BF" w:rsidRDefault="00E4331C" w:rsidP="00E4331C">
      <w:pPr>
        <w:pStyle w:val="AralkYok"/>
        <w:rPr>
          <w:rFonts w:cs="Segoe UI"/>
          <w:sz w:val="20"/>
          <w:szCs w:val="20"/>
        </w:rPr>
      </w:pPr>
      <w:r w:rsidRPr="00BD05BF">
        <w:rPr>
          <w:rFonts w:cs="Segoe UI"/>
          <w:sz w:val="20"/>
          <w:szCs w:val="20"/>
        </w:rPr>
        <w:t xml:space="preserve">A) Ekonomik </w:t>
      </w:r>
      <w:proofErr w:type="gramStart"/>
      <w:r w:rsidRPr="00BD05BF">
        <w:rPr>
          <w:rFonts w:cs="Segoe UI"/>
          <w:sz w:val="20"/>
          <w:szCs w:val="20"/>
        </w:rPr>
        <w:t>sorunlar          B</w:t>
      </w:r>
      <w:proofErr w:type="gramEnd"/>
      <w:r w:rsidRPr="00BD05BF">
        <w:rPr>
          <w:rFonts w:cs="Segoe UI"/>
          <w:sz w:val="20"/>
          <w:szCs w:val="20"/>
        </w:rPr>
        <w:t>) Kuraklık</w:t>
      </w:r>
    </w:p>
    <w:p w:rsidR="00E4331C" w:rsidRPr="00BD05BF" w:rsidRDefault="00E4331C" w:rsidP="00E4331C">
      <w:pPr>
        <w:pStyle w:val="AralkYok"/>
        <w:rPr>
          <w:rFonts w:cs="Segoe UI"/>
          <w:sz w:val="20"/>
          <w:szCs w:val="20"/>
        </w:rPr>
      </w:pPr>
      <w:r w:rsidRPr="00BD05BF">
        <w:rPr>
          <w:rFonts w:cs="Segoe UI"/>
          <w:sz w:val="20"/>
          <w:szCs w:val="20"/>
        </w:rPr>
        <w:t xml:space="preserve">C) Siyasi </w:t>
      </w:r>
      <w:proofErr w:type="gramStart"/>
      <w:r w:rsidRPr="00BD05BF">
        <w:rPr>
          <w:rFonts w:cs="Segoe UI"/>
          <w:sz w:val="20"/>
          <w:szCs w:val="20"/>
        </w:rPr>
        <w:t>mücadeleler          D</w:t>
      </w:r>
      <w:proofErr w:type="gramEnd"/>
      <w:r w:rsidRPr="00BD05BF">
        <w:rPr>
          <w:rFonts w:cs="Segoe UI"/>
          <w:sz w:val="20"/>
          <w:szCs w:val="20"/>
        </w:rPr>
        <w:t>) Nüfus artışı</w:t>
      </w:r>
    </w:p>
    <w:p w:rsidR="00E4331C" w:rsidRPr="00BD05BF" w:rsidRDefault="00E4331C" w:rsidP="00E4331C">
      <w:pPr>
        <w:pStyle w:val="AralkYok"/>
        <w:rPr>
          <w:rFonts w:cs="Segoe UI"/>
          <w:sz w:val="20"/>
          <w:szCs w:val="20"/>
        </w:rPr>
      </w:pPr>
    </w:p>
    <w:p w:rsidR="00E4331C" w:rsidRPr="00BD05BF" w:rsidRDefault="008B036A" w:rsidP="00E4331C">
      <w:pPr>
        <w:pStyle w:val="AralkYok"/>
        <w:rPr>
          <w:rFonts w:cs="Segoe UI"/>
          <w:sz w:val="20"/>
          <w:szCs w:val="20"/>
        </w:rPr>
      </w:pPr>
      <w:r w:rsidRPr="00BD05BF">
        <w:rPr>
          <w:rFonts w:cs="Segoe UI"/>
          <w:b/>
          <w:sz w:val="20"/>
          <w:szCs w:val="20"/>
        </w:rPr>
        <w:lastRenderedPageBreak/>
        <w:t>10</w:t>
      </w:r>
      <w:r w:rsidR="00E4331C" w:rsidRPr="00BD05BF">
        <w:rPr>
          <w:rFonts w:cs="Segoe UI"/>
          <w:b/>
          <w:sz w:val="20"/>
          <w:szCs w:val="20"/>
        </w:rPr>
        <w:t>.</w:t>
      </w:r>
      <w:r w:rsidR="00E4331C" w:rsidRPr="00BD05BF">
        <w:rPr>
          <w:rFonts w:cs="Segoe UI"/>
          <w:sz w:val="20"/>
          <w:szCs w:val="20"/>
        </w:rPr>
        <w:t xml:space="preserve"> İlk Türk devletlerinde hukukun temelini “töre” oluştururdu. Törenin oluşumunda; Kut inancı ile kağanlar tarafından konulan kurallar, kurultayda alınan kararlar ve kağanın iradesiyle toplum içinde yavaş yavaş oluşan gelenekler etkili olmuştur. Kağanlar da dâhil herkesin töreye uyması zorunluydu. Töre</w:t>
      </w:r>
      <w:r w:rsidR="009A1F37" w:rsidRPr="00BD05BF">
        <w:rPr>
          <w:rFonts w:cs="Segoe UI"/>
          <w:sz w:val="20"/>
          <w:szCs w:val="20"/>
        </w:rPr>
        <w:t>,</w:t>
      </w:r>
      <w:r w:rsidR="00E4331C" w:rsidRPr="00BD05BF">
        <w:rPr>
          <w:rFonts w:cs="Segoe UI"/>
          <w:sz w:val="20"/>
          <w:szCs w:val="20"/>
        </w:rPr>
        <w:t xml:space="preserve"> çağlar boyu farklı bölgelerde kurulan Türk devletlerinde de etkili olmuştur.</w:t>
      </w:r>
    </w:p>
    <w:p w:rsidR="00E4331C" w:rsidRPr="00BD05BF" w:rsidRDefault="00E4331C" w:rsidP="00E4331C">
      <w:pPr>
        <w:pStyle w:val="AralkYok"/>
        <w:rPr>
          <w:rFonts w:cs="Segoe UI"/>
          <w:b/>
          <w:sz w:val="20"/>
          <w:szCs w:val="20"/>
        </w:rPr>
      </w:pPr>
      <w:r w:rsidRPr="00BD05BF">
        <w:rPr>
          <w:rFonts w:cs="Segoe UI"/>
          <w:b/>
          <w:sz w:val="20"/>
          <w:szCs w:val="20"/>
        </w:rPr>
        <w:t xml:space="preserve">Bu bilgiye göre töre ile ilgili aşağıdakilerden hangisi </w:t>
      </w:r>
      <w:r w:rsidRPr="00BD05BF">
        <w:rPr>
          <w:rFonts w:cs="Segoe UI"/>
          <w:b/>
          <w:sz w:val="20"/>
          <w:szCs w:val="20"/>
          <w:u w:val="single"/>
        </w:rPr>
        <w:t>söylenemez?</w:t>
      </w:r>
    </w:p>
    <w:p w:rsidR="00E4331C" w:rsidRPr="00BD05BF" w:rsidRDefault="00E4331C" w:rsidP="00E4331C">
      <w:pPr>
        <w:pStyle w:val="AralkYok"/>
        <w:rPr>
          <w:rFonts w:cs="Segoe UI"/>
          <w:sz w:val="20"/>
          <w:szCs w:val="20"/>
        </w:rPr>
      </w:pPr>
      <w:r w:rsidRPr="00BD05BF">
        <w:rPr>
          <w:rFonts w:cs="Segoe UI"/>
          <w:sz w:val="20"/>
          <w:szCs w:val="20"/>
        </w:rPr>
        <w:t>A) Toplumsal düzeni sağlamaya yönelik kurallardır.</w:t>
      </w:r>
    </w:p>
    <w:p w:rsidR="00E4331C" w:rsidRPr="00BD05BF" w:rsidRDefault="00E4331C" w:rsidP="00E4331C">
      <w:pPr>
        <w:pStyle w:val="AralkYok"/>
        <w:rPr>
          <w:rFonts w:cs="Segoe UI"/>
          <w:sz w:val="20"/>
          <w:szCs w:val="20"/>
        </w:rPr>
      </w:pPr>
      <w:r w:rsidRPr="00BD05BF">
        <w:rPr>
          <w:rFonts w:cs="Segoe UI"/>
          <w:sz w:val="20"/>
          <w:szCs w:val="20"/>
        </w:rPr>
        <w:t>B) Kaynağını Türk örf ve âdetlerinden almaktadır.</w:t>
      </w:r>
    </w:p>
    <w:p w:rsidR="00E4331C" w:rsidRPr="00BD05BF" w:rsidRDefault="00E4331C" w:rsidP="00E4331C">
      <w:pPr>
        <w:pStyle w:val="AralkYok"/>
        <w:rPr>
          <w:rFonts w:cs="Segoe UI"/>
          <w:sz w:val="20"/>
          <w:szCs w:val="20"/>
        </w:rPr>
      </w:pPr>
      <w:r w:rsidRPr="00BD05BF">
        <w:rPr>
          <w:rFonts w:cs="Segoe UI"/>
          <w:sz w:val="20"/>
          <w:szCs w:val="20"/>
        </w:rPr>
        <w:t>C) Diğer milletlerle etkileşim sonucu ortaya çıkmıştır.</w:t>
      </w:r>
    </w:p>
    <w:p w:rsidR="00E4331C" w:rsidRPr="00BD05BF" w:rsidRDefault="00E4331C" w:rsidP="00E4331C">
      <w:pPr>
        <w:pStyle w:val="AralkYok"/>
        <w:rPr>
          <w:rFonts w:cs="Segoe UI"/>
          <w:sz w:val="20"/>
          <w:szCs w:val="20"/>
        </w:rPr>
      </w:pPr>
      <w:r w:rsidRPr="00BD05BF">
        <w:rPr>
          <w:rFonts w:cs="Segoe UI"/>
          <w:sz w:val="20"/>
          <w:szCs w:val="20"/>
        </w:rPr>
        <w:t>D) Yöneticileri ve halkı bağlayıcı niteliktedir.</w:t>
      </w:r>
      <w:r w:rsidRPr="00BD05BF">
        <w:rPr>
          <w:rFonts w:cs="Segoe UI"/>
          <w:sz w:val="20"/>
          <w:szCs w:val="20"/>
        </w:rPr>
        <w:cr/>
      </w:r>
    </w:p>
    <w:p w:rsidR="00E4331C" w:rsidRPr="00BD05BF" w:rsidRDefault="008B036A" w:rsidP="00E4331C">
      <w:pPr>
        <w:pStyle w:val="AralkYok"/>
        <w:rPr>
          <w:rFonts w:cs="Segoe UI"/>
          <w:sz w:val="20"/>
          <w:szCs w:val="20"/>
        </w:rPr>
      </w:pPr>
      <w:r w:rsidRPr="00BD05BF">
        <w:rPr>
          <w:rFonts w:cs="Segoe UI"/>
          <w:b/>
          <w:sz w:val="20"/>
          <w:szCs w:val="20"/>
        </w:rPr>
        <w:t>11</w:t>
      </w:r>
      <w:r w:rsidR="00E4331C" w:rsidRPr="00BD05BF">
        <w:rPr>
          <w:rFonts w:cs="Segoe UI"/>
          <w:b/>
          <w:sz w:val="20"/>
          <w:szCs w:val="20"/>
        </w:rPr>
        <w:t>.</w:t>
      </w:r>
      <w:r w:rsidR="00E4331C" w:rsidRPr="00BD05BF">
        <w:rPr>
          <w:rFonts w:cs="Segoe UI"/>
          <w:sz w:val="20"/>
          <w:szCs w:val="20"/>
        </w:rPr>
        <w:t xml:space="preserve"> Oğuz Kağan altı oğl</w:t>
      </w:r>
      <w:r w:rsidR="00620AD4" w:rsidRPr="00BD05BF">
        <w:rPr>
          <w:rFonts w:cs="Segoe UI"/>
          <w:sz w:val="20"/>
          <w:szCs w:val="20"/>
        </w:rPr>
        <w:t xml:space="preserve">u ile birlikte dünyayı fethettikten </w:t>
      </w:r>
      <w:r w:rsidR="00E4331C" w:rsidRPr="00BD05BF">
        <w:rPr>
          <w:rFonts w:cs="Segoe UI"/>
          <w:sz w:val="20"/>
          <w:szCs w:val="20"/>
        </w:rPr>
        <w:t>sonra ana yurduna döndü. Büyük bir kurultay topladı ve halka şölen verdi. Üç büyük oğlu “Bozoklar” sağda, üç küçük oğlu “Üçoklar” solda oturdu. Oğuz Kağan oğullarına şöyle seslendi: “Ey oğullarım,  ben çok savaştım, artık çok yaşlandım. Düşmanlarımı ağlattım; dostlarımı sevindirdim.” Daha sonra yurdunu oğulları arasında taksim etti. Ok-yay münasebetine göre Üçokların Bozoklara bağlı olduğunu bildirdi. Töreye bağlı kalmalarını vasiyet etti.</w:t>
      </w:r>
    </w:p>
    <w:p w:rsidR="00E4331C" w:rsidRPr="00BD05BF" w:rsidRDefault="00E4331C" w:rsidP="00E4331C">
      <w:pPr>
        <w:pStyle w:val="AralkYok"/>
        <w:rPr>
          <w:rFonts w:cs="Segoe UI"/>
          <w:b/>
          <w:sz w:val="20"/>
          <w:szCs w:val="20"/>
        </w:rPr>
      </w:pPr>
      <w:r w:rsidRPr="00BD05BF">
        <w:rPr>
          <w:rFonts w:cs="Segoe UI"/>
          <w:b/>
          <w:sz w:val="20"/>
          <w:szCs w:val="20"/>
        </w:rPr>
        <w:t xml:space="preserve">Oğuz Kağan Destanı’ndaki bu ifadelere göre Oğuzlarla ilgili aşağıdakilerden hangisi </w:t>
      </w:r>
      <w:r w:rsidRPr="00BD05BF">
        <w:rPr>
          <w:rFonts w:cs="Segoe UI"/>
          <w:b/>
          <w:sz w:val="20"/>
          <w:szCs w:val="20"/>
          <w:u w:val="single"/>
        </w:rPr>
        <w:t>söylenemez?</w:t>
      </w:r>
    </w:p>
    <w:p w:rsidR="00E4331C" w:rsidRPr="00BD05BF" w:rsidRDefault="00E4331C" w:rsidP="00E4331C">
      <w:pPr>
        <w:pStyle w:val="AralkYok"/>
        <w:rPr>
          <w:rFonts w:cs="Segoe UI"/>
          <w:sz w:val="20"/>
          <w:szCs w:val="20"/>
        </w:rPr>
      </w:pPr>
      <w:r w:rsidRPr="00BD05BF">
        <w:rPr>
          <w:rFonts w:cs="Segoe UI"/>
          <w:sz w:val="20"/>
          <w:szCs w:val="20"/>
        </w:rPr>
        <w:t xml:space="preserve">A) İkili teşkilat yapısına sahip oldukları </w:t>
      </w:r>
      <w:r w:rsidRPr="00BD05BF">
        <w:rPr>
          <w:rFonts w:cs="Segoe UI"/>
          <w:sz w:val="20"/>
          <w:szCs w:val="20"/>
        </w:rPr>
        <w:br/>
        <w:t xml:space="preserve">B) Boyların yönetimde eşit hakka sahip olduğu </w:t>
      </w:r>
      <w:r w:rsidRPr="00BD05BF">
        <w:rPr>
          <w:rFonts w:cs="Segoe UI"/>
          <w:sz w:val="20"/>
          <w:szCs w:val="20"/>
        </w:rPr>
        <w:br/>
        <w:t xml:space="preserve">D) Yerleşik kanun ve kuralları bulunduğu </w:t>
      </w:r>
      <w:r w:rsidRPr="00BD05BF">
        <w:rPr>
          <w:rFonts w:cs="Segoe UI"/>
          <w:sz w:val="20"/>
          <w:szCs w:val="20"/>
        </w:rPr>
        <w:br/>
        <w:t>E) Etkili bir askerî teşkilat meydana getirdikleri</w:t>
      </w:r>
      <w:r w:rsidRPr="00BD05BF">
        <w:rPr>
          <w:rFonts w:cs="Segoe UI"/>
          <w:sz w:val="20"/>
          <w:szCs w:val="20"/>
        </w:rPr>
        <w:cr/>
      </w:r>
    </w:p>
    <w:p w:rsidR="008B5F0E" w:rsidRPr="00BD05BF" w:rsidRDefault="008B036A" w:rsidP="008B5F0E">
      <w:pPr>
        <w:pStyle w:val="AralkYok"/>
        <w:rPr>
          <w:rFonts w:cs="Segoe UI"/>
          <w:sz w:val="20"/>
          <w:szCs w:val="20"/>
        </w:rPr>
      </w:pPr>
      <w:r w:rsidRPr="00BD05BF">
        <w:rPr>
          <w:rFonts w:cs="Segoe UI"/>
          <w:b/>
          <w:sz w:val="20"/>
          <w:szCs w:val="20"/>
        </w:rPr>
        <w:t>12</w:t>
      </w:r>
      <w:r w:rsidR="00E4331C" w:rsidRPr="00BD05BF">
        <w:rPr>
          <w:rFonts w:cs="Segoe UI"/>
          <w:b/>
          <w:sz w:val="20"/>
          <w:szCs w:val="20"/>
        </w:rPr>
        <w:t>.</w:t>
      </w:r>
      <w:r w:rsidR="00E4331C" w:rsidRPr="00BD05BF">
        <w:rPr>
          <w:rFonts w:cs="Segoe UI"/>
          <w:sz w:val="20"/>
          <w:szCs w:val="20"/>
        </w:rPr>
        <w:t xml:space="preserve"> </w:t>
      </w:r>
      <w:proofErr w:type="spellStart"/>
      <w:r w:rsidR="008B5F0E" w:rsidRPr="00BD05BF">
        <w:rPr>
          <w:rFonts w:cs="Segoe UI"/>
          <w:sz w:val="20"/>
          <w:szCs w:val="20"/>
        </w:rPr>
        <w:t>Bögü</w:t>
      </w:r>
      <w:proofErr w:type="spellEnd"/>
      <w:r w:rsidR="008B5F0E" w:rsidRPr="00BD05BF">
        <w:rPr>
          <w:rFonts w:cs="Segoe UI"/>
          <w:sz w:val="20"/>
          <w:szCs w:val="20"/>
        </w:rPr>
        <w:t xml:space="preserve"> Kağan’dan (759-779) sonra başa geçen Uygur kağanlarının çoğu, Göktürk hükümdarlarının unvanlarında yer alan “Gök </w:t>
      </w:r>
      <w:proofErr w:type="spellStart"/>
      <w:r w:rsidR="008B5F0E" w:rsidRPr="00BD05BF">
        <w:rPr>
          <w:rFonts w:cs="Segoe UI"/>
          <w:sz w:val="20"/>
          <w:szCs w:val="20"/>
        </w:rPr>
        <w:t>Tengride</w:t>
      </w:r>
      <w:proofErr w:type="spellEnd"/>
      <w:r w:rsidR="008B5F0E" w:rsidRPr="00BD05BF">
        <w:rPr>
          <w:rFonts w:cs="Segoe UI"/>
          <w:sz w:val="20"/>
          <w:szCs w:val="20"/>
        </w:rPr>
        <w:t xml:space="preserve"> kut bulmuş” ibaresi yerine, “Ay </w:t>
      </w:r>
      <w:proofErr w:type="spellStart"/>
      <w:r w:rsidR="008B5F0E" w:rsidRPr="00BD05BF">
        <w:rPr>
          <w:rFonts w:cs="Segoe UI"/>
          <w:sz w:val="20"/>
          <w:szCs w:val="20"/>
        </w:rPr>
        <w:t>Tengride</w:t>
      </w:r>
      <w:proofErr w:type="spellEnd"/>
      <w:r w:rsidR="008B5F0E" w:rsidRPr="00BD05BF">
        <w:rPr>
          <w:rFonts w:cs="Segoe UI"/>
          <w:sz w:val="20"/>
          <w:szCs w:val="20"/>
        </w:rPr>
        <w:t xml:space="preserve"> kut bulmuş” ibaresini kullanmışlardır. </w:t>
      </w:r>
    </w:p>
    <w:p w:rsidR="008B5F0E" w:rsidRPr="00BD05BF" w:rsidRDefault="008B5F0E" w:rsidP="008B5F0E">
      <w:pPr>
        <w:pStyle w:val="AralkYok"/>
        <w:rPr>
          <w:rFonts w:cs="Segoe UI"/>
          <w:b/>
          <w:sz w:val="20"/>
          <w:szCs w:val="20"/>
        </w:rPr>
      </w:pPr>
      <w:r w:rsidRPr="00BD05BF">
        <w:rPr>
          <w:rFonts w:cs="Segoe UI"/>
          <w:b/>
          <w:sz w:val="20"/>
          <w:szCs w:val="20"/>
        </w:rPr>
        <w:t xml:space="preserve">Uygur kağanlarının unvanlarında </w:t>
      </w:r>
      <w:r w:rsidRPr="00BD05BF">
        <w:rPr>
          <w:rFonts w:cs="Segoe UI"/>
          <w:sz w:val="20"/>
          <w:szCs w:val="20"/>
        </w:rPr>
        <w:t xml:space="preserve">“Ay </w:t>
      </w:r>
      <w:proofErr w:type="spellStart"/>
      <w:r w:rsidRPr="00BD05BF">
        <w:rPr>
          <w:rFonts w:cs="Segoe UI"/>
          <w:sz w:val="20"/>
          <w:szCs w:val="20"/>
        </w:rPr>
        <w:t>Tengride</w:t>
      </w:r>
      <w:proofErr w:type="spellEnd"/>
      <w:r w:rsidRPr="00BD05BF">
        <w:rPr>
          <w:rFonts w:cs="Segoe UI"/>
          <w:sz w:val="20"/>
          <w:szCs w:val="20"/>
        </w:rPr>
        <w:t xml:space="preserve"> kut bulmuş”</w:t>
      </w:r>
      <w:r w:rsidRPr="00BD05BF">
        <w:rPr>
          <w:rFonts w:cs="Segoe UI"/>
          <w:b/>
          <w:sz w:val="20"/>
          <w:szCs w:val="20"/>
        </w:rPr>
        <w:t xml:space="preserve"> ibaresinin kullanılmasının nedeni aşağıdaki inançlardan hangisiyle ilgilidir?</w:t>
      </w:r>
    </w:p>
    <w:p w:rsidR="008B5F0E" w:rsidRPr="00BD05BF" w:rsidRDefault="008B5F0E" w:rsidP="008B5F0E">
      <w:pPr>
        <w:pStyle w:val="AralkYok"/>
        <w:rPr>
          <w:rFonts w:cs="Segoe UI"/>
          <w:sz w:val="20"/>
          <w:szCs w:val="20"/>
        </w:rPr>
      </w:pPr>
      <w:r w:rsidRPr="00BD05BF">
        <w:rPr>
          <w:rFonts w:cs="Segoe UI"/>
          <w:sz w:val="20"/>
          <w:szCs w:val="20"/>
        </w:rPr>
        <w:t xml:space="preserve">A) </w:t>
      </w:r>
      <w:proofErr w:type="spellStart"/>
      <w:r w:rsidRPr="00BD05BF">
        <w:rPr>
          <w:rFonts w:cs="Segoe UI"/>
          <w:sz w:val="20"/>
          <w:szCs w:val="20"/>
        </w:rPr>
        <w:t>Maniheizm</w:t>
      </w:r>
      <w:proofErr w:type="spellEnd"/>
      <w:r w:rsidRPr="00BD05BF">
        <w:rPr>
          <w:rFonts w:cs="Segoe UI"/>
          <w:sz w:val="20"/>
          <w:szCs w:val="20"/>
        </w:rPr>
        <w:t xml:space="preserve">                B) Şamanizm </w:t>
      </w:r>
    </w:p>
    <w:p w:rsidR="00F91126" w:rsidRPr="00BD05BF" w:rsidRDefault="008B5F0E" w:rsidP="00E4331C">
      <w:pPr>
        <w:pStyle w:val="AralkYok"/>
        <w:rPr>
          <w:rFonts w:cs="Segoe UI"/>
          <w:sz w:val="20"/>
          <w:szCs w:val="20"/>
        </w:rPr>
      </w:pPr>
      <w:r w:rsidRPr="00BD05BF">
        <w:rPr>
          <w:rFonts w:cs="Segoe UI"/>
          <w:sz w:val="20"/>
          <w:szCs w:val="20"/>
        </w:rPr>
        <w:t xml:space="preserve">C) Hristiyanlık                D) İslamiyet </w:t>
      </w:r>
    </w:p>
    <w:p w:rsidR="008B036A" w:rsidRPr="00BD05BF" w:rsidRDefault="008B036A" w:rsidP="00E4331C">
      <w:pPr>
        <w:pStyle w:val="AralkYok"/>
        <w:rPr>
          <w:rFonts w:cs="Segoe UI"/>
          <w:b/>
          <w:sz w:val="20"/>
          <w:szCs w:val="20"/>
        </w:rPr>
      </w:pPr>
    </w:p>
    <w:p w:rsidR="00E4331C" w:rsidRPr="00BD05BF" w:rsidRDefault="008B036A" w:rsidP="00E4331C">
      <w:pPr>
        <w:pStyle w:val="AralkYok"/>
        <w:rPr>
          <w:rFonts w:cs="Segoe UI"/>
          <w:sz w:val="20"/>
          <w:szCs w:val="20"/>
        </w:rPr>
      </w:pPr>
      <w:r w:rsidRPr="00BD05BF">
        <w:rPr>
          <w:rFonts w:cs="Segoe UI"/>
          <w:b/>
          <w:sz w:val="20"/>
          <w:szCs w:val="20"/>
        </w:rPr>
        <w:t>13</w:t>
      </w:r>
      <w:r w:rsidR="00F91126" w:rsidRPr="00BD05BF">
        <w:rPr>
          <w:rFonts w:cs="Segoe UI"/>
          <w:b/>
          <w:sz w:val="20"/>
          <w:szCs w:val="20"/>
        </w:rPr>
        <w:t>.</w:t>
      </w:r>
      <w:r w:rsidR="00F91126" w:rsidRPr="00BD05BF">
        <w:rPr>
          <w:rFonts w:cs="Segoe UI"/>
          <w:sz w:val="20"/>
          <w:szCs w:val="20"/>
        </w:rPr>
        <w:t xml:space="preserve"> </w:t>
      </w:r>
      <w:r w:rsidR="00E4331C" w:rsidRPr="00BD05BF">
        <w:rPr>
          <w:rFonts w:cs="Segoe UI"/>
          <w:sz w:val="20"/>
          <w:szCs w:val="20"/>
        </w:rPr>
        <w:t>Coğrafi ad olarak Türkiye kelimesi, ilk olarak Bizans kaynaklarında “Orta Asya” için kullanılmıştır. Aynı kaynaklar 9 ve 10. Yüzyıllarda Volga’dan, Orta Avrupa’ya kadar uzanan sahaya Türkiye adını vermiştir. 11-13. yüzyıllarda Mısır ve Suriye’ye, 12. yüzyıldan itibaren ise Anadolu’ya Türkiye denilmiştir.</w:t>
      </w:r>
    </w:p>
    <w:p w:rsidR="00E4331C" w:rsidRPr="00BD05BF" w:rsidRDefault="00E4331C" w:rsidP="00E4331C">
      <w:pPr>
        <w:pStyle w:val="AralkYok"/>
        <w:rPr>
          <w:rFonts w:cs="Segoe UI"/>
          <w:b/>
          <w:sz w:val="20"/>
          <w:szCs w:val="20"/>
        </w:rPr>
      </w:pPr>
      <w:r w:rsidRPr="00BD05BF">
        <w:rPr>
          <w:rFonts w:cs="Segoe UI"/>
          <w:b/>
          <w:sz w:val="20"/>
          <w:szCs w:val="20"/>
        </w:rPr>
        <w:t>Bu bilgilerden yola çıkarak Türklerle ilgili aşağıdaki çıkarımlardan hangisi yapılabilir?</w:t>
      </w:r>
    </w:p>
    <w:p w:rsidR="00E4331C" w:rsidRPr="00BD05BF" w:rsidRDefault="00E4331C" w:rsidP="00E4331C">
      <w:pPr>
        <w:pStyle w:val="AralkYok"/>
        <w:rPr>
          <w:rFonts w:cs="Segoe UI"/>
          <w:sz w:val="20"/>
          <w:szCs w:val="20"/>
        </w:rPr>
      </w:pPr>
      <w:r w:rsidRPr="00BD05BF">
        <w:rPr>
          <w:rFonts w:cs="Segoe UI"/>
          <w:sz w:val="20"/>
          <w:szCs w:val="20"/>
        </w:rPr>
        <w:t>A) Bizans hâkimiyetini kabul etmişlerdir.</w:t>
      </w:r>
    </w:p>
    <w:p w:rsidR="00E4331C" w:rsidRPr="00BD05BF" w:rsidRDefault="00E4331C" w:rsidP="00E4331C">
      <w:pPr>
        <w:pStyle w:val="AralkYok"/>
        <w:rPr>
          <w:rFonts w:cs="Segoe UI"/>
          <w:sz w:val="20"/>
          <w:szCs w:val="20"/>
        </w:rPr>
      </w:pPr>
      <w:r w:rsidRPr="00BD05BF">
        <w:rPr>
          <w:rFonts w:cs="Segoe UI"/>
          <w:sz w:val="20"/>
          <w:szCs w:val="20"/>
        </w:rPr>
        <w:t>B) Farklı bölgelerde hâkimiyet kurmuşlardır.</w:t>
      </w:r>
    </w:p>
    <w:p w:rsidR="00E4331C" w:rsidRPr="00BD05BF" w:rsidRDefault="00E4331C" w:rsidP="00E4331C">
      <w:pPr>
        <w:pStyle w:val="AralkYok"/>
        <w:rPr>
          <w:rFonts w:cs="Segoe UI"/>
          <w:sz w:val="20"/>
          <w:szCs w:val="20"/>
        </w:rPr>
      </w:pPr>
      <w:r w:rsidRPr="00BD05BF">
        <w:rPr>
          <w:rFonts w:cs="Segoe UI"/>
          <w:sz w:val="20"/>
          <w:szCs w:val="20"/>
        </w:rPr>
        <w:t>C) Değişik dinleri benimsemişlerdir.</w:t>
      </w:r>
    </w:p>
    <w:p w:rsidR="00E4331C" w:rsidRPr="00BD05BF" w:rsidRDefault="00E4331C" w:rsidP="00E4331C">
      <w:pPr>
        <w:pStyle w:val="AralkYok"/>
        <w:rPr>
          <w:rFonts w:cs="Segoe UI"/>
          <w:sz w:val="20"/>
          <w:szCs w:val="20"/>
        </w:rPr>
      </w:pPr>
      <w:r w:rsidRPr="00BD05BF">
        <w:rPr>
          <w:rFonts w:cs="Segoe UI"/>
          <w:sz w:val="20"/>
          <w:szCs w:val="20"/>
        </w:rPr>
        <w:t>D) Yazılı belgeler oluşturmuşlardır</w:t>
      </w:r>
    </w:p>
    <w:p w:rsidR="00E4331C" w:rsidRPr="00BD05BF" w:rsidRDefault="00E4331C" w:rsidP="00E4331C">
      <w:pPr>
        <w:pStyle w:val="AralkYok"/>
        <w:rPr>
          <w:rFonts w:cs="Segoe UI"/>
          <w:sz w:val="20"/>
          <w:szCs w:val="20"/>
        </w:rPr>
      </w:pPr>
    </w:p>
    <w:p w:rsidR="0032380E" w:rsidRPr="00BD05BF" w:rsidRDefault="008B036A" w:rsidP="0032380E">
      <w:pPr>
        <w:pStyle w:val="AralkYok"/>
        <w:rPr>
          <w:rFonts w:cs="Segoe UI"/>
          <w:sz w:val="20"/>
          <w:szCs w:val="20"/>
        </w:rPr>
      </w:pPr>
      <w:r w:rsidRPr="00BD05BF">
        <w:rPr>
          <w:rFonts w:cs="Segoe UI"/>
          <w:b/>
          <w:sz w:val="20"/>
          <w:szCs w:val="20"/>
        </w:rPr>
        <w:t>14</w:t>
      </w:r>
      <w:r w:rsidR="00E4331C" w:rsidRPr="00BD05BF">
        <w:rPr>
          <w:rFonts w:cs="Segoe UI"/>
          <w:b/>
          <w:sz w:val="20"/>
          <w:szCs w:val="20"/>
        </w:rPr>
        <w:t>.</w:t>
      </w:r>
      <w:r w:rsidR="00E4331C" w:rsidRPr="00BD05BF">
        <w:rPr>
          <w:rFonts w:cs="Segoe UI"/>
          <w:sz w:val="20"/>
          <w:szCs w:val="20"/>
        </w:rPr>
        <w:t xml:space="preserve"> </w:t>
      </w:r>
      <w:r w:rsidR="0032380E" w:rsidRPr="00BD05BF">
        <w:rPr>
          <w:rFonts w:cs="Segoe UI"/>
          <w:sz w:val="20"/>
          <w:szCs w:val="20"/>
        </w:rPr>
        <w:t>Orta Asya’da kurulan ilk Türk devletlerinde konar-göçer yaşam tarzı hâkimdi. Yazın yaylak denilen serin, sulak, otlağı bol yüksek yaylalarda; kışın ise kışlak denilen daha ılık ova ve vadilerde yaşarlardı.</w:t>
      </w:r>
    </w:p>
    <w:p w:rsidR="0032380E" w:rsidRPr="00BD05BF" w:rsidRDefault="0032380E" w:rsidP="0032380E">
      <w:pPr>
        <w:pStyle w:val="AralkYok"/>
        <w:rPr>
          <w:rFonts w:cs="Segoe UI"/>
          <w:b/>
          <w:sz w:val="20"/>
          <w:szCs w:val="20"/>
        </w:rPr>
      </w:pPr>
      <w:r w:rsidRPr="00BD05BF">
        <w:rPr>
          <w:rFonts w:cs="Segoe UI"/>
          <w:b/>
          <w:sz w:val="20"/>
          <w:szCs w:val="20"/>
        </w:rPr>
        <w:t>Bu bilgiye göre Türklerin konar-göçer yaşam tarzına yönelmelerinde aşağıdakilerden hangisi etkili olmuştur?</w:t>
      </w:r>
    </w:p>
    <w:p w:rsidR="0032380E" w:rsidRPr="00BD05BF" w:rsidRDefault="0032380E" w:rsidP="0032380E">
      <w:pPr>
        <w:pStyle w:val="AralkYok"/>
        <w:rPr>
          <w:rFonts w:cs="Segoe UI"/>
          <w:sz w:val="20"/>
          <w:szCs w:val="20"/>
        </w:rPr>
      </w:pPr>
      <w:r w:rsidRPr="00BD05BF">
        <w:rPr>
          <w:rFonts w:cs="Segoe UI"/>
          <w:sz w:val="20"/>
          <w:szCs w:val="20"/>
        </w:rPr>
        <w:t>A) Temel geçim kaynaklarının hayvancılık olması</w:t>
      </w:r>
    </w:p>
    <w:p w:rsidR="0032380E" w:rsidRPr="00BD05BF" w:rsidRDefault="0032380E" w:rsidP="0032380E">
      <w:pPr>
        <w:pStyle w:val="AralkYok"/>
        <w:rPr>
          <w:rFonts w:cs="Segoe UI"/>
          <w:sz w:val="20"/>
          <w:szCs w:val="20"/>
        </w:rPr>
      </w:pPr>
      <w:r w:rsidRPr="00BD05BF">
        <w:rPr>
          <w:rFonts w:cs="Segoe UI"/>
          <w:sz w:val="20"/>
          <w:szCs w:val="20"/>
        </w:rPr>
        <w:t>B) Türk boyları arasında siyasi anlaşmazlıkların yaşanması</w:t>
      </w:r>
    </w:p>
    <w:p w:rsidR="0032380E" w:rsidRPr="00BD05BF" w:rsidRDefault="0032380E" w:rsidP="0032380E">
      <w:pPr>
        <w:pStyle w:val="AralkYok"/>
        <w:rPr>
          <w:rFonts w:cs="Segoe UI"/>
          <w:sz w:val="20"/>
          <w:szCs w:val="20"/>
        </w:rPr>
      </w:pPr>
      <w:r w:rsidRPr="00BD05BF">
        <w:rPr>
          <w:rFonts w:cs="Segoe UI"/>
          <w:sz w:val="20"/>
          <w:szCs w:val="20"/>
        </w:rPr>
        <w:t>C) Çin İmparatorluğu’nun baskı uygulaması</w:t>
      </w:r>
    </w:p>
    <w:p w:rsidR="0032380E" w:rsidRPr="00BD05BF" w:rsidRDefault="0032380E" w:rsidP="00E4331C">
      <w:pPr>
        <w:pStyle w:val="AralkYok"/>
        <w:rPr>
          <w:rFonts w:cs="Segoe UI"/>
          <w:sz w:val="20"/>
          <w:szCs w:val="20"/>
        </w:rPr>
      </w:pPr>
      <w:r w:rsidRPr="00BD05BF">
        <w:rPr>
          <w:rFonts w:cs="Segoe UI"/>
          <w:sz w:val="20"/>
          <w:szCs w:val="20"/>
        </w:rPr>
        <w:t>D) Devlet örgütlenmelerinin merkeziyetçi bir yapıda olması</w:t>
      </w:r>
    </w:p>
    <w:p w:rsidR="00E4331C" w:rsidRPr="00BD05BF" w:rsidRDefault="0032380E" w:rsidP="00E4331C">
      <w:pPr>
        <w:pStyle w:val="AralkYok"/>
        <w:rPr>
          <w:rFonts w:cs="Segoe UI"/>
          <w:sz w:val="20"/>
          <w:szCs w:val="20"/>
        </w:rPr>
      </w:pPr>
      <w:r w:rsidRPr="00BD05BF">
        <w:rPr>
          <w:rFonts w:cs="Segoe UI"/>
          <w:b/>
          <w:sz w:val="20"/>
          <w:szCs w:val="20"/>
        </w:rPr>
        <w:lastRenderedPageBreak/>
        <w:t>15.</w:t>
      </w:r>
      <w:r w:rsidRPr="00BD05BF">
        <w:rPr>
          <w:rFonts w:cs="Segoe UI"/>
          <w:sz w:val="20"/>
          <w:szCs w:val="20"/>
        </w:rPr>
        <w:t xml:space="preserve"> </w:t>
      </w:r>
      <w:proofErr w:type="spellStart"/>
      <w:r w:rsidR="00E4331C" w:rsidRPr="00BD05BF">
        <w:rPr>
          <w:rFonts w:cs="Segoe UI"/>
          <w:sz w:val="20"/>
          <w:szCs w:val="20"/>
        </w:rPr>
        <w:t>Destân</w:t>
      </w:r>
      <w:proofErr w:type="spellEnd"/>
      <w:r w:rsidR="00E4331C" w:rsidRPr="00BD05BF">
        <w:rPr>
          <w:rFonts w:cs="Segoe UI"/>
          <w:sz w:val="20"/>
          <w:szCs w:val="20"/>
        </w:rPr>
        <w:t xml:space="preserve">, hikâye gibi sözlü kaynaklarda kadınların yaptığı işler; çadır kurmak, keçe yapmak, çorap ve eldiven örmek, süt sağmak, yoğurt ve peynir yapmak, yağ çıkartmak, giysi dikmek ve onarmak olarak betimlenmektedir. Dede Korkut’ta ise ata binen, ok atan, kılıç kullanan, </w:t>
      </w:r>
      <w:proofErr w:type="spellStart"/>
      <w:r w:rsidR="00E4331C" w:rsidRPr="00BD05BF">
        <w:rPr>
          <w:rFonts w:cs="Segoe UI"/>
          <w:sz w:val="20"/>
          <w:szCs w:val="20"/>
        </w:rPr>
        <w:t>Alplik</w:t>
      </w:r>
      <w:proofErr w:type="spellEnd"/>
      <w:r w:rsidR="00E4331C" w:rsidRPr="00BD05BF">
        <w:rPr>
          <w:rFonts w:cs="Segoe UI"/>
          <w:sz w:val="20"/>
          <w:szCs w:val="20"/>
        </w:rPr>
        <w:t xml:space="preserve"> yapan kadınlardan söz edilmektedir.</w:t>
      </w:r>
    </w:p>
    <w:p w:rsidR="00E4331C" w:rsidRPr="00BD05BF" w:rsidRDefault="00E4331C" w:rsidP="00E4331C">
      <w:pPr>
        <w:pStyle w:val="AralkYok"/>
        <w:rPr>
          <w:rFonts w:cs="Segoe UI"/>
          <w:b/>
          <w:sz w:val="20"/>
          <w:szCs w:val="20"/>
        </w:rPr>
      </w:pPr>
      <w:r w:rsidRPr="00BD05BF">
        <w:rPr>
          <w:rFonts w:cs="Segoe UI"/>
          <w:b/>
          <w:sz w:val="20"/>
          <w:szCs w:val="20"/>
        </w:rPr>
        <w:t>Buna göre eski Türk kültür yaşantısıyla ilgili;</w:t>
      </w:r>
    </w:p>
    <w:p w:rsidR="00E4331C" w:rsidRPr="00BD05BF" w:rsidRDefault="00E4331C" w:rsidP="00E4331C">
      <w:pPr>
        <w:pStyle w:val="AralkYok"/>
        <w:rPr>
          <w:rFonts w:cs="Segoe UI"/>
          <w:sz w:val="20"/>
          <w:szCs w:val="20"/>
        </w:rPr>
      </w:pPr>
      <w:r w:rsidRPr="00BD05BF">
        <w:rPr>
          <w:rFonts w:cs="Segoe UI"/>
          <w:sz w:val="20"/>
          <w:szCs w:val="20"/>
        </w:rPr>
        <w:t>I. üretimin ticarete yönelik gerçekleştirildiği,</w:t>
      </w:r>
    </w:p>
    <w:p w:rsidR="00E4331C" w:rsidRPr="00BD05BF" w:rsidRDefault="00E4331C" w:rsidP="00E4331C">
      <w:pPr>
        <w:pStyle w:val="AralkYok"/>
        <w:rPr>
          <w:rFonts w:cs="Segoe UI"/>
          <w:sz w:val="20"/>
          <w:szCs w:val="20"/>
        </w:rPr>
      </w:pPr>
      <w:r w:rsidRPr="00BD05BF">
        <w:rPr>
          <w:rFonts w:cs="Segoe UI"/>
          <w:sz w:val="20"/>
          <w:szCs w:val="20"/>
        </w:rPr>
        <w:t>II. ekonominin tarım ve savaşa dayandığı,</w:t>
      </w:r>
    </w:p>
    <w:p w:rsidR="00E4331C" w:rsidRPr="00BD05BF" w:rsidRDefault="00E4331C" w:rsidP="00E4331C">
      <w:pPr>
        <w:pStyle w:val="AralkYok"/>
        <w:rPr>
          <w:rFonts w:cs="Segoe UI"/>
          <w:sz w:val="20"/>
          <w:szCs w:val="20"/>
        </w:rPr>
      </w:pPr>
      <w:r w:rsidRPr="00BD05BF">
        <w:rPr>
          <w:rFonts w:cs="Segoe UI"/>
          <w:sz w:val="20"/>
          <w:szCs w:val="20"/>
        </w:rPr>
        <w:t>III. bozkır-step özelliğini yansıttığı</w:t>
      </w:r>
    </w:p>
    <w:p w:rsidR="00E4331C" w:rsidRPr="00BD05BF" w:rsidRDefault="00E4331C" w:rsidP="00E4331C">
      <w:pPr>
        <w:pStyle w:val="AralkYok"/>
        <w:rPr>
          <w:rFonts w:cs="Segoe UI"/>
          <w:b/>
          <w:sz w:val="20"/>
          <w:szCs w:val="20"/>
        </w:rPr>
      </w:pPr>
      <w:proofErr w:type="gramStart"/>
      <w:r w:rsidRPr="00BD05BF">
        <w:rPr>
          <w:rFonts w:cs="Segoe UI"/>
          <w:b/>
          <w:sz w:val="20"/>
          <w:szCs w:val="20"/>
        </w:rPr>
        <w:t>genellemelerinden</w:t>
      </w:r>
      <w:proofErr w:type="gramEnd"/>
      <w:r w:rsidRPr="00BD05BF">
        <w:rPr>
          <w:rFonts w:cs="Segoe UI"/>
          <w:b/>
          <w:sz w:val="20"/>
          <w:szCs w:val="20"/>
        </w:rPr>
        <w:t xml:space="preserve"> hangilerinin doğru olduğu </w:t>
      </w:r>
      <w:r w:rsidRPr="00BD05BF">
        <w:rPr>
          <w:rFonts w:cs="Segoe UI"/>
          <w:b/>
          <w:sz w:val="20"/>
          <w:szCs w:val="20"/>
          <w:u w:val="single"/>
        </w:rPr>
        <w:t>söylenemez?</w:t>
      </w:r>
    </w:p>
    <w:p w:rsidR="00E4331C" w:rsidRPr="00BD05BF" w:rsidRDefault="00E4331C" w:rsidP="00E4331C">
      <w:pPr>
        <w:pStyle w:val="AralkYok"/>
        <w:rPr>
          <w:rFonts w:cs="Segoe UI"/>
          <w:sz w:val="20"/>
          <w:szCs w:val="20"/>
        </w:rPr>
      </w:pPr>
      <w:r w:rsidRPr="00BD05BF">
        <w:rPr>
          <w:rFonts w:cs="Segoe UI"/>
          <w:sz w:val="20"/>
          <w:szCs w:val="20"/>
        </w:rPr>
        <w:t xml:space="preserve">A) Yalnız </w:t>
      </w:r>
      <w:proofErr w:type="gramStart"/>
      <w:r w:rsidRPr="00BD05BF">
        <w:rPr>
          <w:rFonts w:cs="Segoe UI"/>
          <w:sz w:val="20"/>
          <w:szCs w:val="20"/>
        </w:rPr>
        <w:t xml:space="preserve">I </w:t>
      </w:r>
      <w:r w:rsidR="00877C93" w:rsidRPr="00BD05BF">
        <w:rPr>
          <w:rFonts w:cs="Segoe UI"/>
          <w:sz w:val="20"/>
          <w:szCs w:val="20"/>
        </w:rPr>
        <w:t xml:space="preserve">   </w:t>
      </w:r>
      <w:r w:rsidRPr="00BD05BF">
        <w:rPr>
          <w:rFonts w:cs="Segoe UI"/>
          <w:sz w:val="20"/>
          <w:szCs w:val="20"/>
        </w:rPr>
        <w:t>B</w:t>
      </w:r>
      <w:proofErr w:type="gramEnd"/>
      <w:r w:rsidRPr="00BD05BF">
        <w:rPr>
          <w:rFonts w:cs="Segoe UI"/>
          <w:sz w:val="20"/>
          <w:szCs w:val="20"/>
        </w:rPr>
        <w:t xml:space="preserve">) Yalnız II </w:t>
      </w:r>
      <w:r w:rsidR="00877C93" w:rsidRPr="00BD05BF">
        <w:rPr>
          <w:rFonts w:cs="Segoe UI"/>
          <w:sz w:val="20"/>
          <w:szCs w:val="20"/>
        </w:rPr>
        <w:t xml:space="preserve">   </w:t>
      </w:r>
      <w:r w:rsidRPr="00BD05BF">
        <w:rPr>
          <w:rFonts w:cs="Segoe UI"/>
          <w:sz w:val="20"/>
          <w:szCs w:val="20"/>
        </w:rPr>
        <w:t xml:space="preserve">C) Yalnız III </w:t>
      </w:r>
      <w:r w:rsidR="00877C93" w:rsidRPr="00BD05BF">
        <w:rPr>
          <w:rFonts w:cs="Segoe UI"/>
          <w:sz w:val="20"/>
          <w:szCs w:val="20"/>
        </w:rPr>
        <w:t xml:space="preserve">  </w:t>
      </w:r>
      <w:r w:rsidRPr="00BD05BF">
        <w:rPr>
          <w:rFonts w:cs="Segoe UI"/>
          <w:sz w:val="20"/>
          <w:szCs w:val="20"/>
        </w:rPr>
        <w:t xml:space="preserve">D) I ve II </w:t>
      </w:r>
    </w:p>
    <w:p w:rsidR="00E4331C" w:rsidRPr="00BD05BF" w:rsidRDefault="00E4331C" w:rsidP="00E4331C">
      <w:pPr>
        <w:pStyle w:val="AralkYok"/>
        <w:rPr>
          <w:rFonts w:cs="Segoe UI"/>
          <w:sz w:val="20"/>
          <w:szCs w:val="20"/>
        </w:rPr>
      </w:pPr>
    </w:p>
    <w:p w:rsidR="00E4331C" w:rsidRPr="00BD05BF" w:rsidRDefault="00114644" w:rsidP="00E4331C">
      <w:pPr>
        <w:pStyle w:val="AralkYok"/>
        <w:rPr>
          <w:rFonts w:cs="Segoe UI"/>
          <w:b/>
          <w:sz w:val="20"/>
          <w:szCs w:val="20"/>
        </w:rPr>
      </w:pPr>
      <w:r w:rsidRPr="00BD05BF">
        <w:rPr>
          <w:rFonts w:cs="Segoe UI"/>
          <w:b/>
          <w:sz w:val="20"/>
          <w:szCs w:val="20"/>
        </w:rPr>
        <w:t>16</w:t>
      </w:r>
      <w:r w:rsidR="00E4331C" w:rsidRPr="00BD05BF">
        <w:rPr>
          <w:rFonts w:cs="Segoe UI"/>
          <w:b/>
          <w:sz w:val="20"/>
          <w:szCs w:val="20"/>
        </w:rPr>
        <w:t>. Aşağıdakilerden hangisi İslamiyet öncesi döneme “Cahiliye Dönemi” denmesinin sebeplerinden biri değildir?</w:t>
      </w:r>
    </w:p>
    <w:p w:rsidR="00E4331C" w:rsidRPr="00BD05BF" w:rsidRDefault="00E4331C" w:rsidP="00E4331C">
      <w:pPr>
        <w:pStyle w:val="AralkYok"/>
        <w:rPr>
          <w:rFonts w:cs="Segoe UI"/>
          <w:sz w:val="20"/>
          <w:szCs w:val="20"/>
        </w:rPr>
      </w:pPr>
      <w:r w:rsidRPr="00BD05BF">
        <w:rPr>
          <w:rFonts w:cs="Segoe UI"/>
          <w:sz w:val="20"/>
          <w:szCs w:val="20"/>
        </w:rPr>
        <w:t>A) İnsanların putlara tapmaları</w:t>
      </w:r>
    </w:p>
    <w:p w:rsidR="00E4331C" w:rsidRPr="00BD05BF" w:rsidRDefault="00E4331C" w:rsidP="00E4331C">
      <w:pPr>
        <w:pStyle w:val="AralkYok"/>
        <w:rPr>
          <w:rFonts w:cs="Segoe UI"/>
          <w:sz w:val="20"/>
          <w:szCs w:val="20"/>
        </w:rPr>
      </w:pPr>
      <w:r w:rsidRPr="00BD05BF">
        <w:rPr>
          <w:rFonts w:cs="Segoe UI"/>
          <w:sz w:val="20"/>
          <w:szCs w:val="20"/>
        </w:rPr>
        <w:t>B) Şiir ve hitabet sanatlarının gelişmiş olması</w:t>
      </w:r>
    </w:p>
    <w:p w:rsidR="00E4331C" w:rsidRPr="00BD05BF" w:rsidRDefault="00E4331C" w:rsidP="00E4331C">
      <w:pPr>
        <w:pStyle w:val="AralkYok"/>
        <w:rPr>
          <w:rFonts w:cs="Segoe UI"/>
          <w:sz w:val="20"/>
          <w:szCs w:val="20"/>
        </w:rPr>
      </w:pPr>
      <w:r w:rsidRPr="00BD05BF">
        <w:rPr>
          <w:rFonts w:cs="Segoe UI"/>
          <w:sz w:val="20"/>
          <w:szCs w:val="20"/>
        </w:rPr>
        <w:t>C) Kabileler arasında kan davalarının yaşanması</w:t>
      </w:r>
    </w:p>
    <w:p w:rsidR="00E4331C" w:rsidRPr="00BD05BF" w:rsidRDefault="00E4331C" w:rsidP="00E4331C">
      <w:pPr>
        <w:pStyle w:val="AralkYok"/>
        <w:rPr>
          <w:rFonts w:cs="Segoe UI"/>
          <w:sz w:val="20"/>
          <w:szCs w:val="20"/>
        </w:rPr>
      </w:pPr>
      <w:r w:rsidRPr="00BD05BF">
        <w:rPr>
          <w:rFonts w:cs="Segoe UI"/>
          <w:sz w:val="20"/>
          <w:szCs w:val="20"/>
        </w:rPr>
        <w:t>D) Toplumda kız çocuğu sahibi olmanın utanç olarak görülmesi</w:t>
      </w:r>
    </w:p>
    <w:p w:rsidR="00E4331C" w:rsidRPr="00BD05BF" w:rsidRDefault="00E4331C" w:rsidP="00E4331C">
      <w:pPr>
        <w:pStyle w:val="AralkYok"/>
        <w:rPr>
          <w:rFonts w:cs="Segoe UI"/>
          <w:sz w:val="20"/>
          <w:szCs w:val="20"/>
        </w:rPr>
      </w:pPr>
    </w:p>
    <w:p w:rsidR="008B5F0E" w:rsidRPr="00BD05BF" w:rsidRDefault="00114644" w:rsidP="008B5F0E">
      <w:pPr>
        <w:pStyle w:val="AralkYok"/>
        <w:rPr>
          <w:rFonts w:cs="Segoe UI"/>
          <w:sz w:val="20"/>
          <w:szCs w:val="20"/>
        </w:rPr>
      </w:pPr>
      <w:r w:rsidRPr="00BD05BF">
        <w:rPr>
          <w:rFonts w:cs="Segoe UI"/>
          <w:b/>
          <w:sz w:val="20"/>
          <w:szCs w:val="20"/>
        </w:rPr>
        <w:t>17</w:t>
      </w:r>
      <w:r w:rsidR="00E4331C" w:rsidRPr="00BD05BF">
        <w:rPr>
          <w:rFonts w:cs="Segoe UI"/>
          <w:b/>
          <w:sz w:val="20"/>
          <w:szCs w:val="20"/>
        </w:rPr>
        <w:t>.</w:t>
      </w:r>
      <w:r w:rsidR="00E4331C" w:rsidRPr="00BD05BF">
        <w:rPr>
          <w:rFonts w:cs="Segoe UI"/>
          <w:sz w:val="20"/>
          <w:szCs w:val="20"/>
        </w:rPr>
        <w:t xml:space="preserve"> </w:t>
      </w:r>
      <w:r w:rsidR="008B5F0E" w:rsidRPr="00BD05BF">
        <w:rPr>
          <w:rFonts w:cs="Segoe UI"/>
          <w:sz w:val="20"/>
          <w:szCs w:val="20"/>
        </w:rPr>
        <w:t xml:space="preserve">Hz. Muhammed, Medine’de toplum içindeki çatışmalara son vermek, Medine’ye hicret etmek zorunda kalan Müslümanları yerli halkla kaynaştırarak bütün üstünlük iddialarını ortadan kaldırmak istemiştir. Bunun için muhacir ve </w:t>
      </w:r>
      <w:proofErr w:type="spellStart"/>
      <w:r w:rsidR="008B5F0E" w:rsidRPr="00BD05BF">
        <w:rPr>
          <w:rFonts w:cs="Segoe UI"/>
          <w:sz w:val="20"/>
          <w:szCs w:val="20"/>
        </w:rPr>
        <w:t>ensar</w:t>
      </w:r>
      <w:proofErr w:type="spellEnd"/>
      <w:r w:rsidR="008B5F0E" w:rsidRPr="00BD05BF">
        <w:rPr>
          <w:rFonts w:cs="Segoe UI"/>
          <w:sz w:val="20"/>
          <w:szCs w:val="20"/>
        </w:rPr>
        <w:t xml:space="preserve"> arasında kardeşlik ilan etmiştir.</w:t>
      </w:r>
    </w:p>
    <w:p w:rsidR="008B5F0E" w:rsidRPr="00BD05BF" w:rsidRDefault="008B5F0E" w:rsidP="008B5F0E">
      <w:pPr>
        <w:pStyle w:val="AralkYok"/>
        <w:rPr>
          <w:rFonts w:cs="Segoe UI"/>
          <w:b/>
          <w:sz w:val="20"/>
          <w:szCs w:val="20"/>
        </w:rPr>
      </w:pPr>
      <w:r w:rsidRPr="00BD05BF">
        <w:rPr>
          <w:rFonts w:cs="Segoe UI"/>
          <w:b/>
          <w:sz w:val="20"/>
          <w:szCs w:val="20"/>
        </w:rPr>
        <w:t>Buna göre Hz. Muhammed aşağıdakilerden hangisini amaçlamıştır?</w:t>
      </w:r>
    </w:p>
    <w:p w:rsidR="008B5F0E" w:rsidRPr="00BD05BF" w:rsidRDefault="008B5F0E" w:rsidP="008B5F0E">
      <w:pPr>
        <w:pStyle w:val="AralkYok"/>
        <w:rPr>
          <w:rFonts w:cs="Segoe UI"/>
          <w:sz w:val="20"/>
          <w:szCs w:val="20"/>
        </w:rPr>
      </w:pPr>
      <w:r w:rsidRPr="00BD05BF">
        <w:rPr>
          <w:rFonts w:cs="Segoe UI"/>
          <w:sz w:val="20"/>
          <w:szCs w:val="20"/>
        </w:rPr>
        <w:t xml:space="preserve">A) </w:t>
      </w:r>
      <w:proofErr w:type="spellStart"/>
      <w:r w:rsidRPr="00BD05BF">
        <w:rPr>
          <w:rFonts w:cs="Segoe UI"/>
          <w:sz w:val="20"/>
          <w:szCs w:val="20"/>
        </w:rPr>
        <w:t>Kureyş</w:t>
      </w:r>
      <w:proofErr w:type="spellEnd"/>
      <w:r w:rsidRPr="00BD05BF">
        <w:rPr>
          <w:rFonts w:cs="Segoe UI"/>
          <w:sz w:val="20"/>
          <w:szCs w:val="20"/>
        </w:rPr>
        <w:t xml:space="preserve"> müşriklerinin ittifakını parçalamayı</w:t>
      </w:r>
    </w:p>
    <w:p w:rsidR="008B5F0E" w:rsidRPr="00BD05BF" w:rsidRDefault="008B5F0E" w:rsidP="008B5F0E">
      <w:pPr>
        <w:pStyle w:val="AralkYok"/>
        <w:rPr>
          <w:rFonts w:cs="Segoe UI"/>
          <w:sz w:val="20"/>
          <w:szCs w:val="20"/>
        </w:rPr>
      </w:pPr>
      <w:r w:rsidRPr="00BD05BF">
        <w:rPr>
          <w:rFonts w:cs="Segoe UI"/>
          <w:sz w:val="20"/>
          <w:szCs w:val="20"/>
        </w:rPr>
        <w:t>B) Kabilecilik anlayışını yaygınlaştırmayı</w:t>
      </w:r>
    </w:p>
    <w:p w:rsidR="008B5F0E" w:rsidRPr="00BD05BF" w:rsidRDefault="008B5F0E" w:rsidP="008B5F0E">
      <w:pPr>
        <w:pStyle w:val="AralkYok"/>
        <w:rPr>
          <w:rFonts w:cs="Segoe UI"/>
          <w:sz w:val="20"/>
          <w:szCs w:val="20"/>
        </w:rPr>
      </w:pPr>
      <w:r w:rsidRPr="00BD05BF">
        <w:rPr>
          <w:rFonts w:cs="Segoe UI"/>
          <w:sz w:val="20"/>
          <w:szCs w:val="20"/>
        </w:rPr>
        <w:t>C) Birlik ve beraberliği sağlamayı</w:t>
      </w:r>
    </w:p>
    <w:p w:rsidR="00DE7F40" w:rsidRPr="00BD05BF" w:rsidRDefault="008B5F0E" w:rsidP="00E4331C">
      <w:pPr>
        <w:pStyle w:val="AralkYok"/>
        <w:rPr>
          <w:rFonts w:cs="Segoe UI"/>
          <w:sz w:val="20"/>
          <w:szCs w:val="20"/>
        </w:rPr>
      </w:pPr>
      <w:r w:rsidRPr="00BD05BF">
        <w:rPr>
          <w:rFonts w:cs="Segoe UI"/>
          <w:sz w:val="20"/>
          <w:szCs w:val="20"/>
        </w:rPr>
        <w:t>D) İslam Devleti’ni kurmayı</w:t>
      </w:r>
    </w:p>
    <w:p w:rsidR="00DE7F40" w:rsidRPr="00BD05BF" w:rsidRDefault="00DE7F40" w:rsidP="00E4331C">
      <w:pPr>
        <w:pStyle w:val="AralkYok"/>
        <w:rPr>
          <w:rFonts w:cs="Segoe UI"/>
          <w:sz w:val="20"/>
          <w:szCs w:val="20"/>
        </w:rPr>
      </w:pPr>
    </w:p>
    <w:p w:rsidR="00E4331C" w:rsidRPr="00BD05BF" w:rsidRDefault="00F91126" w:rsidP="00E4331C">
      <w:pPr>
        <w:pStyle w:val="AralkYok"/>
        <w:rPr>
          <w:rFonts w:cs="Segoe UI"/>
          <w:sz w:val="20"/>
          <w:szCs w:val="20"/>
        </w:rPr>
      </w:pPr>
      <w:r w:rsidRPr="00BD05BF">
        <w:rPr>
          <w:rFonts w:cs="Segoe UI"/>
          <w:b/>
          <w:sz w:val="20"/>
          <w:szCs w:val="20"/>
        </w:rPr>
        <w:t>1</w:t>
      </w:r>
      <w:r w:rsidR="00114644" w:rsidRPr="00BD05BF">
        <w:rPr>
          <w:rFonts w:cs="Segoe UI"/>
          <w:b/>
          <w:sz w:val="20"/>
          <w:szCs w:val="20"/>
        </w:rPr>
        <w:t>8</w:t>
      </w:r>
      <w:r w:rsidRPr="00BD05BF">
        <w:rPr>
          <w:rFonts w:cs="Segoe UI"/>
          <w:b/>
          <w:sz w:val="20"/>
          <w:szCs w:val="20"/>
        </w:rPr>
        <w:t xml:space="preserve">. </w:t>
      </w:r>
      <w:r w:rsidR="00E4331C" w:rsidRPr="00BD05BF">
        <w:rPr>
          <w:rFonts w:cs="Segoe UI"/>
          <w:b/>
          <w:sz w:val="20"/>
          <w:szCs w:val="20"/>
        </w:rPr>
        <w:t>Medine şehri "</w:t>
      </w:r>
      <w:proofErr w:type="spellStart"/>
      <w:r w:rsidR="00E4331C" w:rsidRPr="00BD05BF">
        <w:rPr>
          <w:rFonts w:cs="Segoe UI"/>
          <w:b/>
          <w:sz w:val="20"/>
          <w:szCs w:val="20"/>
        </w:rPr>
        <w:t>Yesrib</w:t>
      </w:r>
      <w:proofErr w:type="spellEnd"/>
      <w:r w:rsidR="00E4331C" w:rsidRPr="00BD05BF">
        <w:rPr>
          <w:rFonts w:cs="Segoe UI"/>
          <w:b/>
          <w:sz w:val="20"/>
          <w:szCs w:val="20"/>
        </w:rPr>
        <w:t>" olarak anılırken sonrasında bu şehre "Peygamber Şehri" anlamında</w:t>
      </w:r>
    </w:p>
    <w:p w:rsidR="00E4331C" w:rsidRPr="00BD05BF" w:rsidRDefault="00E4331C" w:rsidP="00E4331C">
      <w:pPr>
        <w:pStyle w:val="AralkYok"/>
        <w:rPr>
          <w:rFonts w:cs="Segoe UI"/>
          <w:b/>
          <w:sz w:val="20"/>
          <w:szCs w:val="20"/>
        </w:rPr>
      </w:pPr>
      <w:r w:rsidRPr="00BD05BF">
        <w:rPr>
          <w:rFonts w:cs="Segoe UI"/>
          <w:b/>
          <w:sz w:val="20"/>
          <w:szCs w:val="20"/>
        </w:rPr>
        <w:t>"</w:t>
      </w:r>
      <w:proofErr w:type="spellStart"/>
      <w:r w:rsidRPr="00BD05BF">
        <w:rPr>
          <w:rFonts w:cs="Segoe UI"/>
          <w:b/>
          <w:sz w:val="20"/>
          <w:szCs w:val="20"/>
        </w:rPr>
        <w:t>Medinetü'n</w:t>
      </w:r>
      <w:proofErr w:type="spellEnd"/>
      <w:r w:rsidRPr="00BD05BF">
        <w:rPr>
          <w:rFonts w:cs="Segoe UI"/>
          <w:b/>
          <w:sz w:val="20"/>
          <w:szCs w:val="20"/>
        </w:rPr>
        <w:t>-Nebi" denilmesinin nedeni aşağıdakilerden hangisidir?</w:t>
      </w:r>
    </w:p>
    <w:p w:rsidR="00E4331C" w:rsidRPr="00BD05BF" w:rsidRDefault="008B5F0E" w:rsidP="00E4331C">
      <w:pPr>
        <w:pStyle w:val="AralkYok"/>
        <w:rPr>
          <w:rFonts w:cs="Segoe UI"/>
          <w:sz w:val="20"/>
          <w:szCs w:val="20"/>
        </w:rPr>
      </w:pPr>
      <w:r w:rsidRPr="00BD05BF">
        <w:rPr>
          <w:rFonts w:cs="Segoe UI"/>
          <w:sz w:val="20"/>
          <w:szCs w:val="20"/>
        </w:rPr>
        <w:t xml:space="preserve">A) Hicret                  </w:t>
      </w:r>
      <w:r w:rsidR="00E4331C" w:rsidRPr="00BD05BF">
        <w:rPr>
          <w:rFonts w:cs="Segoe UI"/>
          <w:sz w:val="20"/>
          <w:szCs w:val="20"/>
        </w:rPr>
        <w:t xml:space="preserve">B) </w:t>
      </w:r>
      <w:proofErr w:type="spellStart"/>
      <w:r w:rsidRPr="00BD05BF">
        <w:rPr>
          <w:rFonts w:cs="Segoe UI"/>
          <w:sz w:val="20"/>
          <w:szCs w:val="20"/>
        </w:rPr>
        <w:t>Cemel</w:t>
      </w:r>
      <w:proofErr w:type="spellEnd"/>
      <w:r w:rsidRPr="00BD05BF">
        <w:rPr>
          <w:rFonts w:cs="Segoe UI"/>
          <w:sz w:val="20"/>
          <w:szCs w:val="20"/>
        </w:rPr>
        <w:t xml:space="preserve"> Vakası </w:t>
      </w:r>
      <w:r w:rsidRPr="00BD05BF">
        <w:rPr>
          <w:rFonts w:cs="Segoe UI"/>
          <w:sz w:val="20"/>
          <w:szCs w:val="20"/>
        </w:rPr>
        <w:br/>
        <w:t xml:space="preserve">C) Hakem </w:t>
      </w:r>
      <w:proofErr w:type="gramStart"/>
      <w:r w:rsidRPr="00BD05BF">
        <w:rPr>
          <w:rFonts w:cs="Segoe UI"/>
          <w:sz w:val="20"/>
          <w:szCs w:val="20"/>
        </w:rPr>
        <w:t xml:space="preserve">Olayı        </w:t>
      </w:r>
      <w:r w:rsidR="00E4331C" w:rsidRPr="00BD05BF">
        <w:rPr>
          <w:rFonts w:cs="Segoe UI"/>
          <w:sz w:val="20"/>
          <w:szCs w:val="20"/>
        </w:rPr>
        <w:t>D</w:t>
      </w:r>
      <w:proofErr w:type="gramEnd"/>
      <w:r w:rsidR="00E4331C" w:rsidRPr="00BD05BF">
        <w:rPr>
          <w:rFonts w:cs="Segoe UI"/>
          <w:sz w:val="20"/>
          <w:szCs w:val="20"/>
        </w:rPr>
        <w:t xml:space="preserve">) </w:t>
      </w:r>
      <w:proofErr w:type="spellStart"/>
      <w:r w:rsidR="00E4331C" w:rsidRPr="00BD05BF">
        <w:rPr>
          <w:rFonts w:cs="Segoe UI"/>
          <w:sz w:val="20"/>
          <w:szCs w:val="20"/>
        </w:rPr>
        <w:t>Kerbela</w:t>
      </w:r>
      <w:proofErr w:type="spellEnd"/>
      <w:r w:rsidR="00E4331C" w:rsidRPr="00BD05BF">
        <w:rPr>
          <w:rFonts w:cs="Segoe UI"/>
          <w:sz w:val="20"/>
          <w:szCs w:val="20"/>
        </w:rPr>
        <w:t xml:space="preserve"> Olayı</w:t>
      </w:r>
    </w:p>
    <w:p w:rsidR="00E4331C" w:rsidRPr="00BD05BF" w:rsidRDefault="00E4331C" w:rsidP="00E4331C">
      <w:pPr>
        <w:pStyle w:val="AralkYok"/>
        <w:rPr>
          <w:rFonts w:cs="Segoe UI"/>
          <w:sz w:val="20"/>
          <w:szCs w:val="20"/>
        </w:rPr>
      </w:pPr>
    </w:p>
    <w:p w:rsidR="00E4331C" w:rsidRPr="00BD05BF" w:rsidRDefault="00114644" w:rsidP="00E4331C">
      <w:pPr>
        <w:pStyle w:val="AralkYok"/>
        <w:rPr>
          <w:rFonts w:cs="Segoe UI"/>
          <w:sz w:val="20"/>
          <w:szCs w:val="20"/>
        </w:rPr>
      </w:pPr>
      <w:r w:rsidRPr="00BD05BF">
        <w:rPr>
          <w:rFonts w:cs="Segoe UI"/>
          <w:b/>
          <w:sz w:val="20"/>
          <w:szCs w:val="20"/>
        </w:rPr>
        <w:t>19</w:t>
      </w:r>
      <w:r w:rsidR="00E4331C" w:rsidRPr="00BD05BF">
        <w:rPr>
          <w:rFonts w:cs="Segoe UI"/>
          <w:b/>
          <w:sz w:val="20"/>
          <w:szCs w:val="20"/>
        </w:rPr>
        <w:t>.</w:t>
      </w:r>
      <w:r w:rsidR="00E4331C" w:rsidRPr="00BD05BF">
        <w:rPr>
          <w:rFonts w:cs="Segoe UI"/>
          <w:sz w:val="20"/>
          <w:szCs w:val="20"/>
        </w:rPr>
        <w:t xml:space="preserve"> Mekkeli müşriklerin Medine’ye yürümesi üzerine Hz. Muhammed Hendek Savaşı’ndan önce çevresindekilerle istişare yapmıştır. Bunun sonucunda Medine etrafına derin bir hendek kazılarak şehir savunması yapılmasına karar verilmiştir.</w:t>
      </w:r>
    </w:p>
    <w:p w:rsidR="00E4331C" w:rsidRPr="00BD05BF" w:rsidRDefault="00E4331C" w:rsidP="00E4331C">
      <w:pPr>
        <w:pStyle w:val="AralkYok"/>
        <w:rPr>
          <w:rFonts w:cs="Segoe UI"/>
          <w:b/>
          <w:sz w:val="20"/>
          <w:szCs w:val="20"/>
        </w:rPr>
      </w:pPr>
      <w:r w:rsidRPr="00BD05BF">
        <w:rPr>
          <w:rFonts w:cs="Segoe UI"/>
          <w:b/>
          <w:sz w:val="20"/>
          <w:szCs w:val="20"/>
        </w:rPr>
        <w:t>Bu durum Hz. Muhammed’in aşağıdakilerden hangisine önem verdiğini gösterir?</w:t>
      </w:r>
    </w:p>
    <w:p w:rsidR="00E4331C" w:rsidRPr="00BD05BF" w:rsidRDefault="00E4331C" w:rsidP="00E4331C">
      <w:pPr>
        <w:pStyle w:val="AralkYok"/>
        <w:rPr>
          <w:rFonts w:cs="Segoe UI"/>
          <w:sz w:val="20"/>
          <w:szCs w:val="20"/>
        </w:rPr>
      </w:pPr>
      <w:r w:rsidRPr="00BD05BF">
        <w:rPr>
          <w:rFonts w:cs="Segoe UI"/>
          <w:sz w:val="20"/>
          <w:szCs w:val="20"/>
        </w:rPr>
        <w:t>A) Adalete</w:t>
      </w:r>
      <w:r w:rsidR="008B5F0E" w:rsidRPr="00BD05BF">
        <w:rPr>
          <w:rFonts w:cs="Segoe UI"/>
          <w:sz w:val="20"/>
          <w:szCs w:val="20"/>
        </w:rPr>
        <w:t xml:space="preserve">                   </w:t>
      </w:r>
      <w:r w:rsidRPr="00BD05BF">
        <w:rPr>
          <w:rFonts w:cs="Segoe UI"/>
          <w:sz w:val="20"/>
          <w:szCs w:val="20"/>
        </w:rPr>
        <w:t>B) Görüş alışverişine</w:t>
      </w:r>
    </w:p>
    <w:p w:rsidR="00E4331C" w:rsidRPr="00BD05BF" w:rsidRDefault="00E4331C" w:rsidP="00E4331C">
      <w:pPr>
        <w:pStyle w:val="AralkYok"/>
        <w:rPr>
          <w:rFonts w:cs="Segoe UI"/>
          <w:sz w:val="20"/>
          <w:szCs w:val="20"/>
        </w:rPr>
      </w:pPr>
      <w:r w:rsidRPr="00BD05BF">
        <w:rPr>
          <w:rFonts w:cs="Segoe UI"/>
          <w:sz w:val="20"/>
          <w:szCs w:val="20"/>
        </w:rPr>
        <w:t>C) Hoşgörüye</w:t>
      </w:r>
      <w:r w:rsidR="008B5F0E" w:rsidRPr="00BD05BF">
        <w:rPr>
          <w:rFonts w:cs="Segoe UI"/>
          <w:sz w:val="20"/>
          <w:szCs w:val="20"/>
        </w:rPr>
        <w:t xml:space="preserve">             </w:t>
      </w:r>
      <w:r w:rsidRPr="00BD05BF">
        <w:rPr>
          <w:rFonts w:cs="Segoe UI"/>
          <w:sz w:val="20"/>
          <w:szCs w:val="20"/>
        </w:rPr>
        <w:t>D) Yardımseverliğe</w:t>
      </w:r>
    </w:p>
    <w:p w:rsidR="00E4331C" w:rsidRPr="00BD05BF" w:rsidRDefault="00E4331C" w:rsidP="00E4331C">
      <w:pPr>
        <w:pStyle w:val="AralkYok"/>
        <w:rPr>
          <w:rFonts w:cs="Segoe UI"/>
          <w:sz w:val="20"/>
          <w:szCs w:val="20"/>
        </w:rPr>
      </w:pPr>
    </w:p>
    <w:p w:rsidR="00E4331C" w:rsidRPr="00BD05BF" w:rsidRDefault="0032380E" w:rsidP="00E4331C">
      <w:pPr>
        <w:pStyle w:val="AralkYok"/>
        <w:rPr>
          <w:rFonts w:cs="Segoe UI"/>
          <w:b/>
          <w:sz w:val="20"/>
          <w:szCs w:val="20"/>
        </w:rPr>
      </w:pPr>
      <w:r w:rsidRPr="00BD05BF">
        <w:rPr>
          <w:rFonts w:cs="Segoe UI"/>
          <w:b/>
          <w:sz w:val="20"/>
          <w:szCs w:val="20"/>
        </w:rPr>
        <w:t>20</w:t>
      </w:r>
      <w:r w:rsidR="00E4331C" w:rsidRPr="00BD05BF">
        <w:rPr>
          <w:rFonts w:cs="Segoe UI"/>
          <w:b/>
          <w:sz w:val="20"/>
          <w:szCs w:val="20"/>
        </w:rPr>
        <w:t xml:space="preserve">. Hz. Ömer’in halifelik döneminde yaşanan aşağıdaki gelişmelerden hangisi İslam Devleti’nin teşkilatlanmasına yönelik </w:t>
      </w:r>
      <w:r w:rsidR="00E4331C" w:rsidRPr="00BD05BF">
        <w:rPr>
          <w:rFonts w:cs="Segoe UI"/>
          <w:b/>
          <w:sz w:val="20"/>
          <w:szCs w:val="20"/>
          <w:u w:val="single"/>
        </w:rPr>
        <w:t>değildir?</w:t>
      </w:r>
    </w:p>
    <w:p w:rsidR="00E4331C" w:rsidRPr="00BD05BF" w:rsidRDefault="00E4331C" w:rsidP="00E4331C">
      <w:pPr>
        <w:pStyle w:val="AralkYok"/>
        <w:rPr>
          <w:rFonts w:cs="Segoe UI"/>
          <w:sz w:val="20"/>
          <w:szCs w:val="20"/>
        </w:rPr>
      </w:pPr>
      <w:r w:rsidRPr="00BD05BF">
        <w:rPr>
          <w:rFonts w:cs="Segoe UI"/>
          <w:sz w:val="20"/>
          <w:szCs w:val="20"/>
        </w:rPr>
        <w:t xml:space="preserve">A) </w:t>
      </w:r>
      <w:proofErr w:type="spellStart"/>
      <w:r w:rsidRPr="00BD05BF">
        <w:rPr>
          <w:rFonts w:cs="Segoe UI"/>
          <w:sz w:val="20"/>
          <w:szCs w:val="20"/>
        </w:rPr>
        <w:t>Beytü’l</w:t>
      </w:r>
      <w:proofErr w:type="spellEnd"/>
      <w:r w:rsidRPr="00BD05BF">
        <w:rPr>
          <w:rFonts w:cs="Segoe UI"/>
          <w:sz w:val="20"/>
          <w:szCs w:val="20"/>
        </w:rPr>
        <w:t xml:space="preserve"> mâl adlı hazinenin oluşturulması</w:t>
      </w:r>
    </w:p>
    <w:p w:rsidR="00E4331C" w:rsidRPr="00BD05BF" w:rsidRDefault="00E4331C" w:rsidP="00E4331C">
      <w:pPr>
        <w:pStyle w:val="AralkYok"/>
        <w:rPr>
          <w:rFonts w:cs="Segoe UI"/>
          <w:sz w:val="20"/>
          <w:szCs w:val="20"/>
        </w:rPr>
      </w:pPr>
      <w:r w:rsidRPr="00BD05BF">
        <w:rPr>
          <w:rFonts w:cs="Segoe UI"/>
          <w:sz w:val="20"/>
          <w:szCs w:val="20"/>
        </w:rPr>
        <w:t>B) Kur’an’ın kitap hâline getirilmesi</w:t>
      </w:r>
    </w:p>
    <w:p w:rsidR="00E4331C" w:rsidRPr="00BD05BF" w:rsidRDefault="00E4331C" w:rsidP="00E4331C">
      <w:pPr>
        <w:pStyle w:val="AralkYok"/>
        <w:rPr>
          <w:rFonts w:cs="Segoe UI"/>
          <w:sz w:val="20"/>
          <w:szCs w:val="20"/>
        </w:rPr>
      </w:pPr>
      <w:r w:rsidRPr="00BD05BF">
        <w:rPr>
          <w:rFonts w:cs="Segoe UI"/>
          <w:sz w:val="20"/>
          <w:szCs w:val="20"/>
        </w:rPr>
        <w:t>C) Düzenli ordu ve ordugâh şehirlerinin kurulması</w:t>
      </w:r>
    </w:p>
    <w:p w:rsidR="00E4331C" w:rsidRPr="00BD05BF" w:rsidRDefault="00E4331C" w:rsidP="00E4331C">
      <w:pPr>
        <w:pStyle w:val="AralkYok"/>
        <w:rPr>
          <w:rFonts w:cs="Segoe UI"/>
          <w:sz w:val="20"/>
          <w:szCs w:val="20"/>
        </w:rPr>
      </w:pPr>
      <w:r w:rsidRPr="00BD05BF">
        <w:rPr>
          <w:rFonts w:cs="Segoe UI"/>
          <w:sz w:val="20"/>
          <w:szCs w:val="20"/>
        </w:rPr>
        <w:t>D) Ülke topraklarının yönetim birimlerine ayrılması</w:t>
      </w:r>
    </w:p>
    <w:bookmarkEnd w:id="0"/>
    <w:p w:rsidR="00DE7F40" w:rsidRDefault="00DE7F40" w:rsidP="00E4331C">
      <w:pPr>
        <w:pStyle w:val="AralkYok"/>
        <w:rPr>
          <w:rFonts w:cs="Segoe UI"/>
          <w:color w:val="FF0000"/>
          <w:sz w:val="20"/>
          <w:szCs w:val="20"/>
        </w:rPr>
      </w:pPr>
    </w:p>
    <w:p w:rsidR="009A1F37" w:rsidRPr="009A1F37" w:rsidRDefault="009A1F37" w:rsidP="009A1F37">
      <w:pPr>
        <w:pStyle w:val="AralkYok"/>
        <w:jc w:val="center"/>
        <w:rPr>
          <w:rFonts w:cs="Segoe UI"/>
          <w:sz w:val="20"/>
          <w:szCs w:val="20"/>
        </w:rPr>
      </w:pPr>
      <w:r w:rsidRPr="009219B1">
        <w:rPr>
          <w:rFonts w:cs="Segoe UI"/>
          <w:b/>
          <w:sz w:val="20"/>
          <w:szCs w:val="20"/>
        </w:rPr>
        <w:t xml:space="preserve">NOT: </w:t>
      </w:r>
      <w:r>
        <w:rPr>
          <w:rFonts w:cs="Segoe UI"/>
          <w:sz w:val="20"/>
          <w:szCs w:val="20"/>
        </w:rPr>
        <w:t>Her soru</w:t>
      </w:r>
      <w:r w:rsidRPr="009219B1">
        <w:rPr>
          <w:rFonts w:cs="Segoe UI"/>
          <w:sz w:val="20"/>
          <w:szCs w:val="20"/>
        </w:rPr>
        <w:t xml:space="preserve"> 5 puandır.</w:t>
      </w:r>
      <w:r>
        <w:rPr>
          <w:rFonts w:cs="Segoe UI"/>
          <w:sz w:val="20"/>
          <w:szCs w:val="20"/>
        </w:rPr>
        <w:t xml:space="preserve"> </w:t>
      </w:r>
      <w:r w:rsidRPr="009219B1">
        <w:rPr>
          <w:rFonts w:cs="Segoe UI"/>
          <w:sz w:val="20"/>
          <w:szCs w:val="20"/>
        </w:rPr>
        <w:t>Süre 40 dakikadır. Başarılar…</w:t>
      </w:r>
    </w:p>
    <w:p w:rsidR="00295B52" w:rsidRPr="0057364C" w:rsidRDefault="009A1F37" w:rsidP="0032380E">
      <w:pPr>
        <w:pStyle w:val="AralkYok"/>
        <w:jc w:val="center"/>
        <w:rPr>
          <w:rFonts w:cs="Segoe UI"/>
          <w:color w:val="FF0000"/>
          <w:sz w:val="20"/>
          <w:szCs w:val="20"/>
        </w:rPr>
        <w:sectPr w:rsidR="00295B52" w:rsidRPr="0057364C" w:rsidSect="00114644">
          <w:pgSz w:w="11906" w:h="16838"/>
          <w:pgMar w:top="426" w:right="794" w:bottom="737" w:left="794" w:header="709" w:footer="709" w:gutter="0"/>
          <w:cols w:num="2" w:sep="1" w:space="709"/>
          <w:docGrid w:linePitch="360"/>
        </w:sectPr>
      </w:pPr>
      <w:r w:rsidRPr="009219B1">
        <w:rPr>
          <w:rFonts w:cs="Segoe UI"/>
          <w:sz w:val="20"/>
          <w:szCs w:val="20"/>
        </w:rPr>
        <w:t xml:space="preserve">Zeki DOĞAN – </w:t>
      </w:r>
      <w:hyperlink r:id="rId5" w:history="1">
        <w:r w:rsidR="00877C93" w:rsidRPr="00877C93">
          <w:rPr>
            <w:rStyle w:val="Kpr"/>
            <w:rFonts w:cs="Segoe UI"/>
            <w:sz w:val="20"/>
            <w:szCs w:val="20"/>
          </w:rPr>
          <w:t>www.sosyalciniz.net</w:t>
        </w:r>
      </w:hyperlink>
    </w:p>
    <w:p w:rsidR="00611673" w:rsidRPr="0057364C" w:rsidRDefault="00BD05BF" w:rsidP="0032380E">
      <w:pPr>
        <w:rPr>
          <w:rFonts w:cs="Segoe UI"/>
          <w:sz w:val="20"/>
          <w:szCs w:val="20"/>
        </w:rPr>
      </w:pPr>
    </w:p>
    <w:sectPr w:rsidR="00611673" w:rsidRPr="0057364C" w:rsidSect="00E4331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1C"/>
    <w:rsid w:val="0003244A"/>
    <w:rsid w:val="00114644"/>
    <w:rsid w:val="001E0166"/>
    <w:rsid w:val="00295B52"/>
    <w:rsid w:val="0032380E"/>
    <w:rsid w:val="003D7F54"/>
    <w:rsid w:val="00551F2F"/>
    <w:rsid w:val="0057364C"/>
    <w:rsid w:val="00620AD4"/>
    <w:rsid w:val="00877C93"/>
    <w:rsid w:val="008B036A"/>
    <w:rsid w:val="008B5F0E"/>
    <w:rsid w:val="009A1F37"/>
    <w:rsid w:val="00BD05BF"/>
    <w:rsid w:val="00C251B3"/>
    <w:rsid w:val="00DE7F40"/>
    <w:rsid w:val="00E4331C"/>
    <w:rsid w:val="00E65275"/>
    <w:rsid w:val="00F911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1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4331C"/>
    <w:pPr>
      <w:spacing w:after="0" w:line="240" w:lineRule="auto"/>
    </w:pPr>
  </w:style>
  <w:style w:type="table" w:styleId="TabloKlavuzu">
    <w:name w:val="Table Grid"/>
    <w:basedOn w:val="NormalTablo"/>
    <w:uiPriority w:val="59"/>
    <w:rsid w:val="00C2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A1F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1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4331C"/>
    <w:pPr>
      <w:spacing w:after="0" w:line="240" w:lineRule="auto"/>
    </w:pPr>
  </w:style>
  <w:style w:type="table" w:styleId="TabloKlavuzu">
    <w:name w:val="Table Grid"/>
    <w:basedOn w:val="NormalTablo"/>
    <w:uiPriority w:val="59"/>
    <w:rsid w:val="00C2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A1F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1562</Words>
  <Characters>8904</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2022-10-30T06:10:00Z</dcterms:created>
  <dcterms:modified xsi:type="dcterms:W3CDTF">2022-10-30T06:10:00Z</dcterms:modified>
</cp:coreProperties>
</file>