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FE41A2" w:rsidRDefault="00FE41A2">
      <w:pPr>
        <w:rPr>
          <w:sz w:val="18"/>
          <w:szCs w:val="18"/>
        </w:rPr>
      </w:pPr>
    </w:p>
    <w:p w:rsidR="0087534C" w:rsidRPr="00FE41A2" w:rsidRDefault="0087534C" w:rsidP="00D867F3">
      <w:pPr>
        <w:pStyle w:val="AralkYok"/>
        <w:jc w:val="center"/>
        <w:rPr>
          <w:rFonts w:cs="Times New Roman"/>
          <w:b/>
          <w:sz w:val="18"/>
          <w:szCs w:val="18"/>
        </w:rPr>
      </w:pPr>
      <w:r w:rsidRPr="00FE41A2">
        <w:rPr>
          <w:rFonts w:cs="Times New Roman"/>
          <w:b/>
          <w:sz w:val="18"/>
          <w:szCs w:val="18"/>
        </w:rPr>
        <w:t>2021-2022 EĞİTİM ÖĞRETİM YILI POZANTI ATATÜRK ORTAOKULU</w:t>
      </w:r>
    </w:p>
    <w:p w:rsidR="0087534C" w:rsidRPr="00FE41A2" w:rsidRDefault="0087534C" w:rsidP="00D4705F">
      <w:pPr>
        <w:pStyle w:val="AralkYok"/>
        <w:jc w:val="center"/>
        <w:rPr>
          <w:rFonts w:cs="Times New Roman"/>
          <w:b/>
          <w:sz w:val="18"/>
          <w:szCs w:val="18"/>
        </w:rPr>
      </w:pPr>
      <w:r w:rsidRPr="00FE41A2">
        <w:rPr>
          <w:rFonts w:cs="Times New Roman"/>
          <w:b/>
          <w:sz w:val="18"/>
          <w:szCs w:val="18"/>
        </w:rPr>
        <w:t>6. 7. ve 8.SINIFLAR DESTEKLEME VE YETİŞTİRME KURSU</w:t>
      </w:r>
      <w:r w:rsidR="00D4705F" w:rsidRPr="00FE41A2">
        <w:rPr>
          <w:rFonts w:cs="Times New Roman"/>
          <w:b/>
          <w:sz w:val="18"/>
          <w:szCs w:val="18"/>
        </w:rPr>
        <w:t xml:space="preserve"> ŞUBAT</w:t>
      </w:r>
      <w:r w:rsidRPr="00FE41A2">
        <w:rPr>
          <w:rFonts w:cs="Times New Roman"/>
          <w:b/>
          <w:sz w:val="18"/>
          <w:szCs w:val="18"/>
        </w:rPr>
        <w:t xml:space="preserve"> AYI FAALİYET RAPORU</w:t>
      </w:r>
    </w:p>
    <w:p w:rsidR="00D867F3" w:rsidRPr="00FE41A2" w:rsidRDefault="00D867F3" w:rsidP="00D867F3">
      <w:pPr>
        <w:pStyle w:val="AralkYok"/>
        <w:jc w:val="center"/>
        <w:rPr>
          <w:rFonts w:cs="Times New Roman"/>
          <w:b/>
          <w:sz w:val="18"/>
          <w:szCs w:val="18"/>
        </w:rPr>
      </w:pPr>
    </w:p>
    <w:p w:rsidR="0087534C" w:rsidRPr="00FE41A2" w:rsidRDefault="00D4705F" w:rsidP="0087534C">
      <w:pPr>
        <w:rPr>
          <w:rFonts w:cs="Times New Roman"/>
          <w:sz w:val="18"/>
          <w:szCs w:val="18"/>
        </w:rPr>
      </w:pPr>
      <w:r w:rsidRPr="00FE41A2">
        <w:rPr>
          <w:rFonts w:cs="Times New Roman"/>
          <w:sz w:val="18"/>
          <w:szCs w:val="18"/>
        </w:rPr>
        <w:t>7-28 Şubat</w:t>
      </w:r>
      <w:r w:rsidR="0087534C" w:rsidRPr="00FE41A2">
        <w:rPr>
          <w:rFonts w:cs="Times New Roman"/>
          <w:sz w:val="18"/>
          <w:szCs w:val="18"/>
        </w:rPr>
        <w:t xml:space="preserve"> </w:t>
      </w:r>
      <w:r w:rsidRPr="00FE41A2">
        <w:rPr>
          <w:rFonts w:cs="Times New Roman"/>
          <w:sz w:val="18"/>
          <w:szCs w:val="18"/>
        </w:rPr>
        <w:t>2022</w:t>
      </w:r>
      <w:r w:rsidR="0087534C" w:rsidRPr="00FE41A2">
        <w:rPr>
          <w:rFonts w:cs="Times New Roman"/>
          <w:sz w:val="18"/>
          <w:szCs w:val="18"/>
        </w:rPr>
        <w:t xml:space="preserve"> arasında 8.Sınıf T.C. İnkılap Tarihi ve Atatürkçülük, 6. ve 7.Sınıf Sosyal Bilgiler dersleri 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569"/>
        <w:gridCol w:w="972"/>
        <w:gridCol w:w="2553"/>
        <w:gridCol w:w="8800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2F2F2" w:themeFill="background1" w:themeFillShade="F2"/>
          </w:tcPr>
          <w:p w:rsidR="0087534C" w:rsidRPr="00FE41A2" w:rsidRDefault="00D867F3" w:rsidP="004E049E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6</w:t>
            </w:r>
            <w:r w:rsidR="0087534C" w:rsidRPr="00FE41A2">
              <w:rPr>
                <w:rFonts w:cs="Times New Roman"/>
                <w:b/>
                <w:sz w:val="18"/>
                <w:szCs w:val="18"/>
              </w:rPr>
              <w:t>.SINIF SOSYAL BİLGİLER</w:t>
            </w:r>
          </w:p>
        </w:tc>
      </w:tr>
      <w:tr w:rsidR="0087534C" w:rsidRPr="00FE41A2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569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2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3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800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33" w:type="dxa"/>
            <w:vMerge w:val="restart"/>
            <w:shd w:val="clear" w:color="auto" w:fill="auto"/>
            <w:textDirection w:val="btLr"/>
          </w:tcPr>
          <w:p w:rsidR="00D4705F" w:rsidRPr="00FE41A2" w:rsidRDefault="00D4705F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  <w:p w:rsidR="00D4705F" w:rsidRPr="00FE41A2" w:rsidRDefault="00D4705F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  <w:r w:rsidRPr="00FE41A2">
              <w:rPr>
                <w:sz w:val="20"/>
                <w:szCs w:val="20"/>
              </w:rPr>
              <w:t>ŞUBAT</w:t>
            </w:r>
          </w:p>
        </w:tc>
        <w:tc>
          <w:tcPr>
            <w:tcW w:w="1569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 xml:space="preserve">7-13 Şubat </w:t>
            </w:r>
          </w:p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2022</w:t>
            </w:r>
          </w:p>
        </w:tc>
        <w:tc>
          <w:tcPr>
            <w:tcW w:w="972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:rsidR="00D4705F" w:rsidRPr="00FE41A2" w:rsidRDefault="00D4705F" w:rsidP="009E1EA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E41A2">
              <w:rPr>
                <w:rFonts w:cs="Times New Roman"/>
                <w:color w:val="000000"/>
                <w:sz w:val="18"/>
                <w:szCs w:val="18"/>
              </w:rPr>
              <w:t>Farklı İklimler farklı Yaşamlar</w:t>
            </w:r>
          </w:p>
        </w:tc>
        <w:tc>
          <w:tcPr>
            <w:tcW w:w="8800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SB.6.3.4.</w:t>
            </w:r>
            <w:r w:rsidRPr="00FE41A2">
              <w:rPr>
                <w:rFonts w:cs="Times New Roman"/>
                <w:sz w:val="18"/>
                <w:szCs w:val="18"/>
              </w:rPr>
              <w:t xml:space="preserve"> Dünyanın farklı doğal ortamlarındaki insan yaşantılarından yola çıkarak iklim özellikleri hakkında çıkarımlarda bulunur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D4705F" w:rsidRPr="00FE41A2" w:rsidRDefault="00D4705F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14-20 Şubat 2022</w:t>
            </w:r>
          </w:p>
        </w:tc>
        <w:tc>
          <w:tcPr>
            <w:tcW w:w="972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3" w:type="dxa"/>
          </w:tcPr>
          <w:p w:rsidR="00D4705F" w:rsidRPr="00FE41A2" w:rsidRDefault="00D4705F" w:rsidP="009E1EA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E41A2">
              <w:rPr>
                <w:rFonts w:cs="Times New Roman"/>
                <w:color w:val="000000"/>
                <w:sz w:val="18"/>
                <w:szCs w:val="18"/>
              </w:rPr>
              <w:t>Hayatımızdaki Sosyal Bilimler</w:t>
            </w:r>
          </w:p>
        </w:tc>
        <w:tc>
          <w:tcPr>
            <w:tcW w:w="8800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SB.6.4.1.</w:t>
            </w:r>
            <w:r w:rsidRPr="00FE41A2">
              <w:rPr>
                <w:rFonts w:cs="Times New Roman"/>
                <w:sz w:val="18"/>
                <w:szCs w:val="18"/>
              </w:rPr>
              <w:t xml:space="preserve"> Sosyal bilimlerdeki çalışma ve bulgulardan hareketle sosyal bilimlerin toplum hayatına etkisine örnekler verir.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D4705F" w:rsidRPr="00FE41A2" w:rsidRDefault="00D4705F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21-27 Şubat 2022</w:t>
            </w:r>
          </w:p>
        </w:tc>
        <w:tc>
          <w:tcPr>
            <w:tcW w:w="972" w:type="dxa"/>
          </w:tcPr>
          <w:p w:rsidR="00D4705F" w:rsidRPr="00FE41A2" w:rsidRDefault="00D4705F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D4705F" w:rsidRPr="00FE41A2" w:rsidRDefault="00D4705F" w:rsidP="009E1EA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E41A2">
              <w:rPr>
                <w:rFonts w:cs="Times New Roman"/>
                <w:color w:val="000000"/>
                <w:sz w:val="18"/>
                <w:szCs w:val="18"/>
              </w:rPr>
              <w:t>Bilim ve Teknolojide Değişim</w:t>
            </w:r>
          </w:p>
        </w:tc>
        <w:tc>
          <w:tcPr>
            <w:tcW w:w="8800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SB.6.4.2.</w:t>
            </w:r>
            <w:r w:rsidRPr="00FE41A2">
              <w:rPr>
                <w:rFonts w:cs="Times New Roman"/>
                <w:sz w:val="18"/>
                <w:szCs w:val="18"/>
              </w:rPr>
              <w:t xml:space="preserve"> Bilimsel ve teknolojik gelişmelerin gelecekteki yaşam üzerine etkilerine ilişkin fikirler ileri sürer.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8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D4705F" w:rsidRPr="00FE41A2" w:rsidRDefault="00D4705F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D4705F" w:rsidRPr="00FE41A2" w:rsidRDefault="00D4705F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D4705F" w:rsidRPr="00FE41A2" w:rsidRDefault="00D4705F" w:rsidP="00FE41A2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Bilimsel Araştırma Basamakları</w:t>
            </w:r>
          </w:p>
        </w:tc>
        <w:tc>
          <w:tcPr>
            <w:tcW w:w="8800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SB.6.4.3.</w:t>
            </w:r>
            <w:r w:rsidRPr="00FE41A2">
              <w:rPr>
                <w:rFonts w:cs="Times New Roman"/>
                <w:sz w:val="18"/>
                <w:szCs w:val="18"/>
              </w:rPr>
              <w:t xml:space="preserve"> Bilimsel araştırma basamaklarını kullanarak araştırma yapar.</w:t>
            </w:r>
          </w:p>
        </w:tc>
      </w:tr>
    </w:tbl>
    <w:p w:rsidR="0087534C" w:rsidRPr="00FE41A2" w:rsidRDefault="0087534C" w:rsidP="00D867F3">
      <w:pPr>
        <w:pStyle w:val="AralkYok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FFFCC"/>
          </w:tcPr>
          <w:p w:rsidR="0087534C" w:rsidRPr="00FE41A2" w:rsidRDefault="0087534C" w:rsidP="004E049E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7.SINIF SOSYAL BİLGİLER</w:t>
            </w:r>
          </w:p>
        </w:tc>
      </w:tr>
      <w:tr w:rsidR="0087534C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617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1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4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76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FE41A2" w:rsidRDefault="00FE41A2" w:rsidP="00FE41A2">
            <w:pPr>
              <w:pStyle w:val="AralkYok"/>
              <w:jc w:val="center"/>
              <w:rPr>
                <w:sz w:val="20"/>
                <w:szCs w:val="20"/>
              </w:rPr>
            </w:pPr>
          </w:p>
          <w:p w:rsidR="00D4705F" w:rsidRPr="00FE41A2" w:rsidRDefault="00FE41A2" w:rsidP="00FE41A2">
            <w:pPr>
              <w:pStyle w:val="AralkYok"/>
              <w:jc w:val="center"/>
              <w:rPr>
                <w:sz w:val="20"/>
                <w:szCs w:val="20"/>
              </w:rPr>
            </w:pPr>
            <w:r w:rsidRPr="00FE41A2">
              <w:rPr>
                <w:sz w:val="20"/>
                <w:szCs w:val="20"/>
              </w:rPr>
              <w:t>ŞUBAT</w:t>
            </w: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7-13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Yerleşme ve Seyahat Özgürlüğüm Var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eastAsia="Arial" w:cs="Times New Roman"/>
                <w:color w:val="000000"/>
                <w:sz w:val="18"/>
                <w:szCs w:val="18"/>
                <w:lang w:eastAsia="tr-TR"/>
              </w:rPr>
            </w:pPr>
            <w:r w:rsidRPr="00FE41A2">
              <w:rPr>
                <w:rFonts w:eastAsia="Arial" w:cs="Times New Roman"/>
                <w:color w:val="000000"/>
                <w:sz w:val="18"/>
                <w:szCs w:val="18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4705F" w:rsidRPr="00FE41A2" w:rsidRDefault="00D4705F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14-20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eastAsia="Calibri" w:cs="Times New Roman"/>
                <w:color w:val="262626"/>
                <w:sz w:val="18"/>
                <w:szCs w:val="18"/>
              </w:rPr>
              <w:t>Kil Tabletlerden Akıllı Tabletlere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eastAsia="Calibri" w:cs="Times New Roman"/>
                <w:bCs/>
                <w:sz w:val="18"/>
                <w:szCs w:val="18"/>
              </w:rPr>
              <w:t>SB.7.4.1. Bilginin korunması, yaygınlaştırılması ve aktarılmasında değişim ve sürekliliği inceler.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4705F" w:rsidRPr="00FE41A2" w:rsidRDefault="00D4705F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21-27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Bilimin Öncüleri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SB.7.4.2. Türk-İslam medeniyetinde yetişen bilginlerin bilimsel gelişme sürecine katkılarını tartışır.</w:t>
            </w:r>
          </w:p>
        </w:tc>
      </w:tr>
    </w:tbl>
    <w:p w:rsidR="0087534C" w:rsidRPr="00FE41A2" w:rsidRDefault="0087534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DAEEF3" w:themeFill="accent5" w:themeFillTint="33"/>
          </w:tcPr>
          <w:p w:rsidR="0087534C" w:rsidRPr="00FE41A2" w:rsidRDefault="00D867F3" w:rsidP="00D867F3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8</w:t>
            </w:r>
            <w:r w:rsidR="0087534C" w:rsidRPr="00FE41A2">
              <w:rPr>
                <w:rFonts w:cs="Times New Roman"/>
                <w:b/>
                <w:sz w:val="18"/>
                <w:szCs w:val="18"/>
              </w:rPr>
              <w:t xml:space="preserve">.SINIF </w:t>
            </w:r>
            <w:r w:rsidRPr="00FE41A2">
              <w:rPr>
                <w:rFonts w:cs="Times New Roman"/>
                <w:b/>
                <w:sz w:val="18"/>
                <w:szCs w:val="18"/>
              </w:rPr>
              <w:t>T</w:t>
            </w:r>
            <w:bookmarkStart w:id="0" w:name="_GoBack"/>
            <w:bookmarkEnd w:id="0"/>
            <w:r w:rsidRPr="00FE41A2">
              <w:rPr>
                <w:rFonts w:cs="Times New Roman"/>
                <w:b/>
                <w:sz w:val="18"/>
                <w:szCs w:val="18"/>
              </w:rPr>
              <w:t>.C. İNKILAP TARİHİ VE ATATÜRKÇÜLÜK</w:t>
            </w:r>
          </w:p>
        </w:tc>
      </w:tr>
      <w:tr w:rsidR="0087534C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617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1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4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76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D4705F" w:rsidRPr="00FE41A2" w:rsidRDefault="00D4705F" w:rsidP="00FE41A2">
            <w:pPr>
              <w:pStyle w:val="AralkYok"/>
            </w:pPr>
          </w:p>
          <w:p w:rsidR="00D4705F" w:rsidRPr="00FE41A2" w:rsidRDefault="00D4705F" w:rsidP="00FE41A2">
            <w:pPr>
              <w:pStyle w:val="AralkYok"/>
              <w:jc w:val="center"/>
              <w:rPr>
                <w:sz w:val="20"/>
                <w:szCs w:val="20"/>
              </w:rPr>
            </w:pPr>
            <w:r w:rsidRPr="00FE41A2">
              <w:rPr>
                <w:sz w:val="20"/>
                <w:szCs w:val="20"/>
              </w:rPr>
              <w:t>ŞUBAT</w:t>
            </w: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7-13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Atatürk İlkeleri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8.4.1. Çağdaşlaşan Türkiye’nin temeli olan Atatürk ilkelerini açıklar.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4705F" w:rsidRPr="00FE41A2" w:rsidRDefault="00D4705F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14-20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Siyasi Alandaki Gelişmeler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eastAsia="Arial Unicode MS" w:cs="Times New Roman"/>
                <w:bCs/>
                <w:sz w:val="18"/>
                <w:szCs w:val="18"/>
                <w:lang w:eastAsia="tr-TR"/>
              </w:rPr>
            </w:pPr>
            <w:r w:rsidRPr="00FE41A2">
              <w:rPr>
                <w:rFonts w:eastAsia="Arial Unicode MS" w:cs="Times New Roman"/>
                <w:bCs/>
                <w:sz w:val="18"/>
                <w:szCs w:val="18"/>
                <w:lang w:eastAsia="tr-TR"/>
              </w:rPr>
              <w:t>8.4.2. Siyasi alanda meydana gelen gelişmeleri kavrar.</w:t>
            </w:r>
          </w:p>
        </w:tc>
      </w:tr>
      <w:tr w:rsidR="00D4705F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4705F" w:rsidRPr="00FE41A2" w:rsidRDefault="00D4705F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4705F" w:rsidRPr="00FE41A2" w:rsidRDefault="00D4705F" w:rsidP="009E1EA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21-27 Şubat 2022</w:t>
            </w:r>
          </w:p>
        </w:tc>
        <w:tc>
          <w:tcPr>
            <w:tcW w:w="971" w:type="dxa"/>
          </w:tcPr>
          <w:p w:rsidR="00D4705F" w:rsidRPr="00FE41A2" w:rsidRDefault="00D4705F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4705F" w:rsidRPr="00FE41A2" w:rsidRDefault="00D4705F" w:rsidP="009E1EAE">
            <w:pPr>
              <w:pStyle w:val="AralkYok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Hukuk Alanındaki Gelişmeler</w:t>
            </w:r>
          </w:p>
        </w:tc>
        <w:tc>
          <w:tcPr>
            <w:tcW w:w="8768" w:type="dxa"/>
          </w:tcPr>
          <w:p w:rsidR="00D4705F" w:rsidRPr="00FE41A2" w:rsidRDefault="00D4705F" w:rsidP="009E1EAE">
            <w:pPr>
              <w:pStyle w:val="AralkYok"/>
              <w:rPr>
                <w:rFonts w:eastAsia="Arial Unicode MS" w:cs="Times New Roman"/>
                <w:bCs/>
                <w:sz w:val="18"/>
                <w:szCs w:val="18"/>
                <w:lang w:eastAsia="tr-TR"/>
              </w:rPr>
            </w:pPr>
            <w:r w:rsidRPr="00FE41A2">
              <w:rPr>
                <w:rFonts w:eastAsia="Arial Unicode MS" w:cs="Times New Roman"/>
                <w:bCs/>
                <w:sz w:val="18"/>
                <w:szCs w:val="18"/>
                <w:lang w:eastAsia="tr-TR"/>
              </w:rPr>
              <w:t>8.4.3. Hukuk alanında meydana gelen gelişmelerin toplumsal hayata yansımalarını kavrar.</w:t>
            </w:r>
          </w:p>
        </w:tc>
      </w:tr>
    </w:tbl>
    <w:p w:rsidR="00D867F3" w:rsidRPr="00FE41A2" w:rsidRDefault="00FE41A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 w:rsidR="00D867F3" w:rsidRPr="00FE41A2">
        <w:rPr>
          <w:rFonts w:cs="Times New Roman"/>
          <w:sz w:val="18"/>
          <w:szCs w:val="18"/>
        </w:rPr>
        <w:t>Ders Öğretmeni</w:t>
      </w:r>
      <w:r w:rsidR="00D867F3" w:rsidRPr="00FE41A2"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t xml:space="preserve">      </w:t>
      </w:r>
      <w:r w:rsidR="00D867F3" w:rsidRPr="00FE41A2">
        <w:rPr>
          <w:rFonts w:cs="Times New Roman"/>
          <w:sz w:val="18"/>
          <w:szCs w:val="18"/>
        </w:rPr>
        <w:t>Zeki DOĞAN</w:t>
      </w:r>
    </w:p>
    <w:sectPr w:rsidR="00D867F3" w:rsidRPr="00FE41A2" w:rsidSect="00FE41A2">
      <w:pgSz w:w="16838" w:h="11906" w:orient="landscape"/>
      <w:pgMar w:top="1191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C"/>
    <w:rsid w:val="0023777E"/>
    <w:rsid w:val="0087534C"/>
    <w:rsid w:val="00CD4930"/>
    <w:rsid w:val="00D4705F"/>
    <w:rsid w:val="00D867F3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2022-02-27T06:13:00Z</dcterms:created>
  <dcterms:modified xsi:type="dcterms:W3CDTF">2022-02-27T06:13:00Z</dcterms:modified>
</cp:coreProperties>
</file>