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p w:rsidR="00F72A72" w:rsidRPr="00F72A72" w:rsidRDefault="00F72A72" w:rsidP="00F72A72">
      <w:pPr>
        <w:pStyle w:val="AralkYok"/>
        <w:jc w:val="center"/>
        <w:rPr>
          <w:rFonts w:ascii="Segoe UI" w:hAnsi="Segoe UI" w:cs="Segoe UI"/>
          <w:b/>
        </w:rPr>
      </w:pPr>
      <w:r w:rsidRPr="00F72A72">
        <w:rPr>
          <w:rFonts w:ascii="Segoe UI" w:hAnsi="Segoe UI" w:cs="Segoe UI"/>
          <w:b/>
        </w:rPr>
        <w:t>2021-2022 EĞİTİM ÖĞRETİM YILI</w:t>
      </w:r>
    </w:p>
    <w:p w:rsidR="00F72A72" w:rsidRPr="00F72A72" w:rsidRDefault="00F72A72" w:rsidP="00F72A72">
      <w:pPr>
        <w:pStyle w:val="AralkYok"/>
        <w:jc w:val="center"/>
        <w:rPr>
          <w:rFonts w:ascii="Segoe UI" w:hAnsi="Segoe UI" w:cs="Segoe UI"/>
          <w:b/>
        </w:rPr>
      </w:pPr>
      <w:r w:rsidRPr="00F72A72">
        <w:rPr>
          <w:rFonts w:ascii="Segoe UI" w:hAnsi="Segoe UI" w:cs="Segoe UI"/>
          <w:b/>
        </w:rPr>
        <w:t>DEMOKRASİ VE İNSAN HAKLARI KULÜBÜ TOPLUM HİZMETİ YILLIK PLANI</w:t>
      </w:r>
    </w:p>
    <w:tbl>
      <w:tblPr>
        <w:tblW w:w="0" w:type="auto"/>
        <w:jc w:val="center"/>
        <w:tblInd w:w="-49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"/>
        <w:gridCol w:w="446"/>
        <w:gridCol w:w="553"/>
        <w:gridCol w:w="839"/>
        <w:gridCol w:w="7974"/>
        <w:gridCol w:w="1863"/>
        <w:gridCol w:w="1870"/>
      </w:tblGrid>
      <w:tr w:rsidR="00F72A72" w:rsidRPr="00F72A72" w:rsidTr="00F72A72">
        <w:tblPrEx>
          <w:tblCellMar>
            <w:top w:w="0" w:type="dxa"/>
            <w:bottom w:w="0" w:type="dxa"/>
          </w:tblCellMar>
        </w:tblPrEx>
        <w:trPr>
          <w:cantSplit/>
          <w:trHeight w:val="1146"/>
          <w:jc w:val="center"/>
        </w:trPr>
        <w:tc>
          <w:tcPr>
            <w:tcW w:w="1088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AY</w:t>
            </w: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839" w:type="dxa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KONULAR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KATILANLAR</w:t>
            </w:r>
          </w:p>
        </w:tc>
        <w:tc>
          <w:tcPr>
            <w:tcW w:w="1870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DÜŞÜNCELER</w:t>
            </w:r>
          </w:p>
        </w:tc>
      </w:tr>
      <w:tr w:rsidR="00F72A72" w:rsidRPr="00F72A72" w:rsidTr="00F72A72">
        <w:tblPrEx>
          <w:tblCellMar>
            <w:top w:w="0" w:type="dxa"/>
            <w:bottom w:w="0" w:type="dxa"/>
          </w:tblCellMar>
        </w:tblPrEx>
        <w:trPr>
          <w:cantSplit/>
          <w:trHeight w:val="543"/>
          <w:jc w:val="center"/>
        </w:trPr>
        <w:tc>
          <w:tcPr>
            <w:tcW w:w="1088" w:type="dxa"/>
            <w:vMerge w:val="restart"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EKİM</w:t>
            </w: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Okul ve çevresinin temizlenmesi 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F72A72">
        <w:tblPrEx>
          <w:tblCellMar>
            <w:top w:w="0" w:type="dxa"/>
            <w:bottom w:w="0" w:type="dxa"/>
          </w:tblCellMar>
        </w:tblPrEx>
        <w:trPr>
          <w:cantSplit/>
          <w:trHeight w:val="852"/>
          <w:jc w:val="center"/>
        </w:trPr>
        <w:tc>
          <w:tcPr>
            <w:tcW w:w="1088" w:type="dxa"/>
            <w:vMerge/>
            <w:shd w:val="clear" w:color="auto" w:fill="auto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Okul bahçesinin bakım ve onarımının yapılması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DE3B1D">
        <w:tblPrEx>
          <w:tblCellMar>
            <w:top w:w="0" w:type="dxa"/>
            <w:bottom w:w="0" w:type="dxa"/>
          </w:tblCellMar>
        </w:tblPrEx>
        <w:trPr>
          <w:cantSplit/>
          <w:trHeight w:val="588"/>
          <w:jc w:val="center"/>
        </w:trPr>
        <w:tc>
          <w:tcPr>
            <w:tcW w:w="1088" w:type="dxa"/>
            <w:vMerge w:val="restart"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KASIM</w:t>
            </w: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İhtiyaç sahibi insanlara yardımcı olmak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DE3B1D">
        <w:tblPrEx>
          <w:tblCellMar>
            <w:top w:w="0" w:type="dxa"/>
            <w:bottom w:w="0" w:type="dxa"/>
          </w:tblCellMar>
        </w:tblPrEx>
        <w:trPr>
          <w:cantSplit/>
          <w:trHeight w:val="663"/>
          <w:jc w:val="center"/>
        </w:trPr>
        <w:tc>
          <w:tcPr>
            <w:tcW w:w="1088" w:type="dxa"/>
            <w:vMerge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Geri dönüşümlü atıkların çöpten ayrılması hususunda halkı bilinçlendirmek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DE3B1D">
        <w:tblPrEx>
          <w:tblCellMar>
            <w:top w:w="0" w:type="dxa"/>
            <w:bottom w:w="0" w:type="dxa"/>
          </w:tblCellMar>
        </w:tblPrEx>
        <w:trPr>
          <w:cantSplit/>
          <w:trHeight w:val="908"/>
          <w:jc w:val="center"/>
        </w:trPr>
        <w:tc>
          <w:tcPr>
            <w:tcW w:w="1088" w:type="dxa"/>
            <w:vMerge w:val="restart"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before="20" w:after="2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Kendi okulunun veya imkânları yetersiz diğer okulların kitap, araç-gereç ve  </w:t>
            </w:r>
          </w:p>
          <w:p w:rsidR="00F72A72" w:rsidRPr="00F72A72" w:rsidRDefault="00F72A72" w:rsidP="00F72A72">
            <w:pPr>
              <w:spacing w:before="20" w:after="2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proofErr w:type="gramStart"/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ihtiyaçlarını</w:t>
            </w:r>
            <w:proofErr w:type="gramEnd"/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 gidermek için kampanyalar düzenlemek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DE3B1D">
        <w:tblPrEx>
          <w:tblCellMar>
            <w:top w:w="0" w:type="dxa"/>
            <w:bottom w:w="0" w:type="dxa"/>
          </w:tblCellMar>
        </w:tblPrEx>
        <w:trPr>
          <w:cantSplit/>
          <w:trHeight w:val="713"/>
          <w:jc w:val="center"/>
        </w:trPr>
        <w:tc>
          <w:tcPr>
            <w:tcW w:w="1088" w:type="dxa"/>
            <w:vMerge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Toplum kurallarına uyması için öğrencileri ve halkı bilinçlendirmek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DE3B1D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1088" w:type="dxa"/>
            <w:vMerge w:val="restart"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Akraba evliliğinin doğuracağı sonuçlar hakkında toplumu bilinçlendirmek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DE3B1D">
        <w:tblPrEx>
          <w:tblCellMar>
            <w:top w:w="0" w:type="dxa"/>
            <w:bottom w:w="0" w:type="dxa"/>
          </w:tblCellMar>
        </w:tblPrEx>
        <w:trPr>
          <w:cantSplit/>
          <w:trHeight w:val="846"/>
          <w:jc w:val="center"/>
        </w:trPr>
        <w:tc>
          <w:tcPr>
            <w:tcW w:w="1088" w:type="dxa"/>
            <w:vMerge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Çevrelerindeki yaşlı ve bakıma muhtaç insanlara yardımcı olma amacıyla kasabamızda belirlenen insanları ziyaret etmek.</w:t>
            </w:r>
          </w:p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DE3B1D">
        <w:tblPrEx>
          <w:tblCellMar>
            <w:top w:w="0" w:type="dxa"/>
            <w:bottom w:w="0" w:type="dxa"/>
          </w:tblCellMar>
        </w:tblPrEx>
        <w:trPr>
          <w:cantSplit/>
          <w:trHeight w:val="1180"/>
          <w:jc w:val="center"/>
        </w:trPr>
        <w:tc>
          <w:tcPr>
            <w:tcW w:w="1088" w:type="dxa"/>
            <w:vMerge w:val="restart"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4F4F89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Ergenlik dönemindeki değişikliklerle ilgili sunum hazırlanması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010C38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088" w:type="dxa"/>
            <w:vMerge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Sigaranın zararları hakkında toplumu bilinçlendirmek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010C38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088" w:type="dxa"/>
            <w:vMerge w:val="restart"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Alt sınıflardaki ve kendi sınıfımızdaki öğrencilerin ders, ödev ve proje çalışmalarına yardımcı olmak</w:t>
            </w:r>
          </w:p>
        </w:tc>
        <w:tc>
          <w:tcPr>
            <w:tcW w:w="1863" w:type="dxa"/>
            <w:vAlign w:val="center"/>
          </w:tcPr>
          <w:p w:rsid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010C38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088" w:type="dxa"/>
            <w:vMerge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Okulu ve çevresini güzelleştirme çalışmaları</w:t>
            </w:r>
          </w:p>
        </w:tc>
        <w:tc>
          <w:tcPr>
            <w:tcW w:w="1863" w:type="dxa"/>
            <w:vAlign w:val="center"/>
          </w:tcPr>
          <w:p w:rsid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010C38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088" w:type="dxa"/>
            <w:vMerge w:val="restart"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NİSAN</w:t>
            </w: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İnternetin faydaları hakkında arkadaşlarını bilinçlendirmek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010C38">
        <w:tblPrEx>
          <w:tblCellMar>
            <w:top w:w="0" w:type="dxa"/>
            <w:bottom w:w="0" w:type="dxa"/>
          </w:tblCellMar>
        </w:tblPrEx>
        <w:trPr>
          <w:cantSplit/>
          <w:trHeight w:val="916"/>
          <w:jc w:val="center"/>
        </w:trPr>
        <w:tc>
          <w:tcPr>
            <w:tcW w:w="1088" w:type="dxa"/>
            <w:vMerge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Bedensel engellilerin yaşam kalitelerinin artırılması için yapılması gerekenler konusunu araştırmak, engelli biriyle görüşme yaparak istek ve ihtiyaçlarını belirlemek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010C38">
        <w:tblPrEx>
          <w:tblCellMar>
            <w:top w:w="0" w:type="dxa"/>
            <w:bottom w:w="0" w:type="dxa"/>
          </w:tblCellMar>
        </w:tblPrEx>
        <w:trPr>
          <w:cantSplit/>
          <w:trHeight w:val="890"/>
          <w:jc w:val="center"/>
        </w:trPr>
        <w:tc>
          <w:tcPr>
            <w:tcW w:w="1088" w:type="dxa"/>
            <w:vMerge w:val="restart"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MAYIS</w:t>
            </w: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Çevrelerindeki yaşlı ve bakıma muhtaç insanlara yardımcı olma amacıyla kasabamızdaki belirlenen insanları ziyaret etmek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010C38">
        <w:tblPrEx>
          <w:tblCellMar>
            <w:top w:w="0" w:type="dxa"/>
            <w:bottom w:w="0" w:type="dxa"/>
          </w:tblCellMar>
        </w:tblPrEx>
        <w:trPr>
          <w:cantSplit/>
          <w:trHeight w:val="934"/>
          <w:jc w:val="center"/>
        </w:trPr>
        <w:tc>
          <w:tcPr>
            <w:tcW w:w="1088" w:type="dxa"/>
            <w:vMerge/>
            <w:shd w:val="clear" w:color="auto" w:fill="auto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Küçük yaşta trafik bilincinin oluşturulması için kazaların sebeplerinin araştırılması, kazaları önleyici tedbirlerin neler olduğunun belirlenmesi, çevre halkının bu konuda bilinçlendirilmesi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  <w:tr w:rsidR="00F72A72" w:rsidRPr="00F72A72" w:rsidTr="00010C38">
        <w:tblPrEx>
          <w:tblCellMar>
            <w:top w:w="0" w:type="dxa"/>
            <w:bottom w:w="0" w:type="dxa"/>
          </w:tblCellMar>
        </w:tblPrEx>
        <w:trPr>
          <w:cantSplit/>
          <w:trHeight w:val="814"/>
          <w:jc w:val="center"/>
        </w:trPr>
        <w:tc>
          <w:tcPr>
            <w:tcW w:w="1088" w:type="dxa"/>
            <w:shd w:val="clear" w:color="auto" w:fill="auto"/>
            <w:textDirection w:val="btLr"/>
            <w:vAlign w:val="cente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HAZİRAN</w:t>
            </w:r>
          </w:p>
        </w:tc>
        <w:tc>
          <w:tcPr>
            <w:tcW w:w="446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3" w:type="dxa"/>
            <w:textDirection w:val="btLr"/>
          </w:tcPr>
          <w:p w:rsidR="00F72A72" w:rsidRPr="00F72A72" w:rsidRDefault="00F72A72" w:rsidP="00F72A72">
            <w:pPr>
              <w:spacing w:after="0" w:line="240" w:lineRule="auto"/>
              <w:ind w:left="113" w:right="113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839" w:type="dxa"/>
          </w:tcPr>
          <w:p w:rsidR="00F72A72" w:rsidRDefault="00F72A72" w:rsidP="00F72A72">
            <w:pPr>
              <w:jc w:val="center"/>
            </w:pPr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 xml:space="preserve">40 </w:t>
            </w:r>
            <w:proofErr w:type="spellStart"/>
            <w:r w:rsidRPr="00206F0C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dk</w:t>
            </w:r>
            <w:proofErr w:type="spellEnd"/>
          </w:p>
        </w:tc>
        <w:tc>
          <w:tcPr>
            <w:tcW w:w="7974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Toplum</w:t>
            </w:r>
            <w:r w:rsidRPr="00F72A7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 xml:space="preserve"> büyüklerinin saygınlığını ve önemini kavratmak için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ilçemizde</w:t>
            </w:r>
            <w:r w:rsidRPr="00F72A7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 xml:space="preserve"> belirlenen yaşlıları ziyaret etmek</w:t>
            </w:r>
          </w:p>
        </w:tc>
        <w:tc>
          <w:tcPr>
            <w:tcW w:w="1863" w:type="dxa"/>
            <w:vAlign w:val="center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DİHK</w:t>
            </w:r>
          </w:p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F72A72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ÖĞRENCİLERİ</w:t>
            </w:r>
          </w:p>
        </w:tc>
        <w:tc>
          <w:tcPr>
            <w:tcW w:w="1870" w:type="dxa"/>
          </w:tcPr>
          <w:p w:rsidR="00F72A72" w:rsidRPr="00F72A72" w:rsidRDefault="00F72A72" w:rsidP="00F72A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</w:tr>
    </w:tbl>
    <w:p w:rsidR="00F72A72" w:rsidRPr="00F72A72" w:rsidRDefault="00F72A72" w:rsidP="00F72A7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tr-TR"/>
        </w:rPr>
      </w:pPr>
      <w:r w:rsidRPr="00F72A72">
        <w:rPr>
          <w:rFonts w:ascii="Segoe UI" w:eastAsia="Times New Roman" w:hAnsi="Segoe UI" w:cs="Segoe UI"/>
          <w:sz w:val="20"/>
          <w:szCs w:val="20"/>
          <w:lang w:eastAsia="tr-TR"/>
        </w:rPr>
        <w:t xml:space="preserve">                       </w:t>
      </w:r>
      <w:r>
        <w:rPr>
          <w:rFonts w:ascii="Segoe UI" w:eastAsia="Times New Roman" w:hAnsi="Segoe UI" w:cs="Segoe UI"/>
          <w:sz w:val="20"/>
          <w:szCs w:val="20"/>
          <w:lang w:eastAsia="tr-TR"/>
        </w:rPr>
        <w:t>Zeki DOĞAN</w:t>
      </w:r>
      <w:r w:rsidRPr="00F72A72">
        <w:rPr>
          <w:rFonts w:ascii="Segoe UI" w:eastAsia="Times New Roman" w:hAnsi="Segoe UI" w:cs="Segoe UI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Segoe UI" w:eastAsia="Times New Roman" w:hAnsi="Segoe UI" w:cs="Segoe UI"/>
          <w:sz w:val="20"/>
          <w:szCs w:val="20"/>
          <w:lang w:eastAsia="tr-TR"/>
        </w:rPr>
        <w:t xml:space="preserve">        </w:t>
      </w:r>
      <w:proofErr w:type="gramStart"/>
      <w:r w:rsidRPr="00F72A72">
        <w:rPr>
          <w:rFonts w:ascii="Segoe UI" w:eastAsia="Times New Roman" w:hAnsi="Segoe UI" w:cs="Segoe UI"/>
          <w:sz w:val="20"/>
          <w:szCs w:val="20"/>
          <w:lang w:eastAsia="tr-TR"/>
        </w:rPr>
        <w:t>……………………</w:t>
      </w:r>
      <w:proofErr w:type="gramEnd"/>
      <w:r w:rsidRPr="00F72A72">
        <w:rPr>
          <w:rFonts w:ascii="Segoe UI" w:eastAsia="Times New Roman" w:hAnsi="Segoe UI" w:cs="Segoe UI"/>
          <w:sz w:val="20"/>
          <w:szCs w:val="20"/>
          <w:lang w:eastAsia="tr-TR"/>
        </w:rPr>
        <w:br/>
        <w:t xml:space="preserve">                     Rehber Öğretmen                                                                                                                                                                   Okul Müdürü</w:t>
      </w:r>
    </w:p>
    <w:p w:rsidR="00F72A72" w:rsidRPr="00F72A72" w:rsidRDefault="00F72A72" w:rsidP="00F72A7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tr-TR"/>
        </w:rPr>
      </w:pPr>
    </w:p>
    <w:p w:rsidR="00F72A72" w:rsidRPr="00F72A72" w:rsidRDefault="00F72A72" w:rsidP="00F72A7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sz w:val="20"/>
          <w:szCs w:val="20"/>
          <w:lang w:eastAsia="tr-TR"/>
        </w:rPr>
        <w:t xml:space="preserve">      </w:t>
      </w:r>
      <w:r w:rsidRPr="00F72A72">
        <w:rPr>
          <w:rFonts w:ascii="Segoe UI" w:eastAsia="Times New Roman" w:hAnsi="Segoe UI" w:cs="Segoe UI"/>
          <w:b/>
          <w:sz w:val="20"/>
          <w:szCs w:val="20"/>
          <w:lang w:eastAsia="tr-TR"/>
        </w:rPr>
        <w:t>Not</w:t>
      </w:r>
      <w:r>
        <w:rPr>
          <w:rFonts w:ascii="Segoe UI" w:eastAsia="Times New Roman" w:hAnsi="Segoe UI" w:cs="Segoe UI"/>
          <w:b/>
          <w:sz w:val="20"/>
          <w:szCs w:val="20"/>
          <w:lang w:eastAsia="tr-TR"/>
        </w:rPr>
        <w:t>lar</w:t>
      </w:r>
      <w:r w:rsidRPr="00F72A72">
        <w:rPr>
          <w:rFonts w:ascii="Segoe UI" w:eastAsia="Times New Roman" w:hAnsi="Segoe UI" w:cs="Segoe UI"/>
          <w:b/>
          <w:sz w:val="20"/>
          <w:szCs w:val="20"/>
          <w:lang w:eastAsia="tr-TR"/>
        </w:rPr>
        <w:t>:</w:t>
      </w:r>
      <w:r w:rsidRPr="00F72A72">
        <w:rPr>
          <w:rFonts w:ascii="Segoe UI" w:eastAsia="Times New Roman" w:hAnsi="Segoe UI" w:cs="Segoe UI"/>
          <w:sz w:val="20"/>
          <w:szCs w:val="20"/>
          <w:lang w:eastAsia="tr-TR"/>
        </w:rPr>
        <w:t xml:space="preserve"> </w:t>
      </w:r>
    </w:p>
    <w:p w:rsidR="00F72A72" w:rsidRPr="00F72A72" w:rsidRDefault="00F72A72" w:rsidP="00F72A72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0"/>
          <w:szCs w:val="20"/>
          <w:lang w:eastAsia="tr-TR"/>
        </w:rPr>
      </w:pPr>
      <w:r w:rsidRPr="00F72A72">
        <w:rPr>
          <w:rFonts w:ascii="Segoe UI" w:eastAsia="Times New Roman" w:hAnsi="Segoe UI" w:cs="Segoe UI"/>
          <w:sz w:val="20"/>
          <w:szCs w:val="20"/>
          <w:lang w:eastAsia="tr-TR"/>
        </w:rPr>
        <w:t>Okul ve çevre mahalleleri için kalan öğrenciler sorumlu olacak.</w:t>
      </w:r>
    </w:p>
    <w:p w:rsidR="00F72A72" w:rsidRPr="00F72A72" w:rsidRDefault="00F72A72" w:rsidP="00F72A72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0"/>
          <w:szCs w:val="20"/>
          <w:lang w:eastAsia="tr-TR"/>
        </w:rPr>
      </w:pPr>
      <w:r w:rsidRPr="00F72A72">
        <w:rPr>
          <w:rFonts w:ascii="Segoe UI" w:eastAsia="Times New Roman" w:hAnsi="Segoe UI" w:cs="Segoe UI"/>
          <w:sz w:val="20"/>
          <w:szCs w:val="20"/>
          <w:lang w:eastAsia="tr-TR"/>
        </w:rPr>
        <w:t>Bu hizmetler çevreyi ve ilgili kişileri rahatsız etmeyecek şekilde verilecektir.</w:t>
      </w:r>
    </w:p>
    <w:p w:rsidR="00F72A72" w:rsidRPr="00F72A72" w:rsidRDefault="00F72A72" w:rsidP="00F72A72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0"/>
          <w:szCs w:val="20"/>
          <w:lang w:eastAsia="tr-TR"/>
        </w:rPr>
      </w:pPr>
      <w:r w:rsidRPr="00F72A72">
        <w:rPr>
          <w:rFonts w:ascii="Segoe UI" w:eastAsia="Times New Roman" w:hAnsi="Segoe UI" w:cs="Segoe UI"/>
          <w:sz w:val="20"/>
          <w:szCs w:val="20"/>
          <w:lang w:eastAsia="tr-TR"/>
        </w:rPr>
        <w:t>Planda belirtilmemiş fakat yapılabilecek toplum hizmeti görüldüğünde görev yerine getirilecek. Planın düşünceler kısmına not düşülecek.</w:t>
      </w:r>
    </w:p>
    <w:p w:rsidR="00F72A72" w:rsidRPr="00F72A72" w:rsidRDefault="00F72A72" w:rsidP="00F72A72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0"/>
          <w:szCs w:val="20"/>
          <w:lang w:eastAsia="tr-TR"/>
        </w:rPr>
      </w:pPr>
      <w:r w:rsidRPr="00F72A72">
        <w:rPr>
          <w:rFonts w:ascii="Segoe UI" w:eastAsia="Times New Roman" w:hAnsi="Segoe UI" w:cs="Segoe UI"/>
          <w:sz w:val="20"/>
          <w:szCs w:val="20"/>
          <w:lang w:eastAsia="tr-TR"/>
        </w:rPr>
        <w:t>Plandaki her hangi bir hafta çeşitli nedenlerle yapılamazsa bir başka hafta yapılacak.</w:t>
      </w:r>
    </w:p>
    <w:p w:rsidR="00F72A72" w:rsidRPr="00F72A72" w:rsidRDefault="00F72A72" w:rsidP="00F72A7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tr-TR"/>
        </w:rPr>
      </w:pPr>
      <w:r w:rsidRPr="00F72A72">
        <w:rPr>
          <w:rFonts w:ascii="Segoe UI" w:eastAsia="Times New Roman" w:hAnsi="Segoe UI" w:cs="Segoe UI"/>
          <w:sz w:val="20"/>
          <w:szCs w:val="20"/>
          <w:lang w:eastAsia="tr-TR"/>
        </w:rPr>
        <w:t xml:space="preserve">       5.    Bu plan </w:t>
      </w:r>
      <w:r>
        <w:rPr>
          <w:rFonts w:ascii="Segoe UI" w:eastAsia="Times New Roman" w:hAnsi="Segoe UI" w:cs="Segoe UI"/>
          <w:sz w:val="20"/>
          <w:szCs w:val="20"/>
          <w:lang w:eastAsia="tr-TR"/>
        </w:rPr>
        <w:t xml:space="preserve">17 </w:t>
      </w:r>
      <w:r w:rsidRPr="00F72A72">
        <w:rPr>
          <w:rFonts w:ascii="Segoe UI" w:eastAsia="Times New Roman" w:hAnsi="Segoe UI" w:cs="Segoe UI"/>
          <w:sz w:val="20"/>
          <w:szCs w:val="20"/>
          <w:lang w:eastAsia="tr-TR"/>
        </w:rPr>
        <w:t>ders saati olarak planlanmıştır</w:t>
      </w:r>
      <w:r>
        <w:rPr>
          <w:rFonts w:ascii="Segoe UI" w:eastAsia="Times New Roman" w:hAnsi="Segoe UI" w:cs="Segoe UI"/>
          <w:sz w:val="20"/>
          <w:szCs w:val="20"/>
          <w:lang w:eastAsia="tr-TR"/>
        </w:rPr>
        <w:t>.</w:t>
      </w:r>
      <w:bookmarkStart w:id="0" w:name="_GoBack"/>
      <w:bookmarkEnd w:id="0"/>
    </w:p>
    <w:p w:rsidR="00F72A72" w:rsidRPr="00F72A72" w:rsidRDefault="00F72A72">
      <w:pPr>
        <w:rPr>
          <w:rFonts w:ascii="Segoe UI" w:hAnsi="Segoe UI" w:cs="Segoe UI"/>
          <w:sz w:val="20"/>
          <w:szCs w:val="20"/>
        </w:rPr>
      </w:pPr>
    </w:p>
    <w:sectPr w:rsidR="00F72A72" w:rsidRPr="00F72A72" w:rsidSect="00F72A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4A4"/>
    <w:multiLevelType w:val="hybridMultilevel"/>
    <w:tmpl w:val="BB1802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72"/>
    <w:rsid w:val="00A93BC3"/>
    <w:rsid w:val="00F21DD1"/>
    <w:rsid w:val="00F7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72A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72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2021-09-01T13:15:00Z</dcterms:created>
  <dcterms:modified xsi:type="dcterms:W3CDTF">2021-09-01T13:25:00Z</dcterms:modified>
</cp:coreProperties>
</file>