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45C" w:rsidRDefault="00921C8B" w:rsidP="00B54C18">
      <w:pPr>
        <w:jc w:val="center"/>
        <w:rPr>
          <w:b/>
          <w:sz w:val="44"/>
          <w:szCs w:val="44"/>
        </w:rPr>
      </w:pPr>
      <w:bookmarkStart w:id="0" w:name="_GoBack"/>
      <w:bookmarkEnd w:id="0"/>
      <w:r w:rsidRPr="00B54C18">
        <w:rPr>
          <w:b/>
          <w:sz w:val="44"/>
          <w:szCs w:val="44"/>
        </w:rPr>
        <w:t>AYDINLATILMIŞ ONAM FORMU</w:t>
      </w:r>
    </w:p>
    <w:p w:rsidR="00B54C18" w:rsidRPr="00B54C18" w:rsidRDefault="00B54C18" w:rsidP="00B54C18">
      <w:pPr>
        <w:jc w:val="center"/>
        <w:rPr>
          <w:b/>
          <w:sz w:val="16"/>
          <w:szCs w:val="16"/>
        </w:rPr>
      </w:pPr>
    </w:p>
    <w:p w:rsidR="00921C8B" w:rsidRPr="00B54C18" w:rsidRDefault="00921C8B" w:rsidP="00077221">
      <w:pPr>
        <w:jc w:val="both"/>
        <w:rPr>
          <w:b/>
          <w:sz w:val="24"/>
          <w:szCs w:val="24"/>
        </w:rPr>
      </w:pPr>
      <w:r w:rsidRPr="00B54C18">
        <w:rPr>
          <w:b/>
          <w:sz w:val="24"/>
          <w:szCs w:val="24"/>
        </w:rPr>
        <w:t xml:space="preserve">     Değerli katılımcı;</w:t>
      </w:r>
    </w:p>
    <w:p w:rsidR="00921C8B" w:rsidRPr="00B54C18" w:rsidRDefault="00921C8B" w:rsidP="00077221">
      <w:pPr>
        <w:jc w:val="both"/>
        <w:rPr>
          <w:b/>
          <w:sz w:val="24"/>
          <w:szCs w:val="24"/>
        </w:rPr>
      </w:pPr>
      <w:r w:rsidRPr="00B54C18">
        <w:rPr>
          <w:b/>
          <w:sz w:val="24"/>
          <w:szCs w:val="24"/>
        </w:rPr>
        <w:t xml:space="preserve">     </w:t>
      </w:r>
      <w:r w:rsidR="00EC02CB" w:rsidRPr="00B54C18">
        <w:rPr>
          <w:b/>
          <w:sz w:val="24"/>
          <w:szCs w:val="24"/>
        </w:rPr>
        <w:t>Milli Eğitim Bakanlığı tarafından yürütülen “Sözlü Tarih Çalışması”na katılmak üzere davet edilmiş bulunuyorsunuz. Bu çalışmaya katılmayı kabul etmeden önce, araştırmanın ne amaçla yapılmak istendiğini anlamanız ve kararınızı bu bilgilendirme çerçevesinde özgürce vermeniz</w:t>
      </w:r>
      <w:r w:rsidR="00B54C18">
        <w:rPr>
          <w:b/>
          <w:sz w:val="24"/>
          <w:szCs w:val="24"/>
        </w:rPr>
        <w:t xml:space="preserve"> </w:t>
      </w:r>
      <w:r w:rsidR="00EC02CB" w:rsidRPr="00B54C18">
        <w:rPr>
          <w:b/>
          <w:sz w:val="24"/>
          <w:szCs w:val="24"/>
        </w:rPr>
        <w:t>gerekmektedir. Aşağıdaki bilgileri lütfen dikkatlice okuyunuz, sorularınız olursa sorunuz ve açık yanıtlar isteyiniz.</w:t>
      </w:r>
    </w:p>
    <w:p w:rsidR="00EC02CB" w:rsidRDefault="00EC02CB" w:rsidP="00077221">
      <w:pPr>
        <w:jc w:val="both"/>
        <w:rPr>
          <w:b/>
          <w:sz w:val="24"/>
          <w:szCs w:val="24"/>
        </w:rPr>
      </w:pPr>
      <w:r w:rsidRPr="00B54C18">
        <w:rPr>
          <w:b/>
          <w:sz w:val="24"/>
          <w:szCs w:val="24"/>
        </w:rPr>
        <w:t xml:space="preserve">     Bu çalışma ülkenin geleceği olan gençlerimizin önceki kuşaklarla olan etkileşimlerini arttırmayı, onları yaşam deneyimleri yoluyla daha iyi tanımalarını ve anlamalarını sağlayarak geçmiş ve gelecek arasında bir köprü kurmayı amaçlamaktadır. Çalışmada katılımcı olmak için, 70 (Yetmiş) ve üzeri olmak yeterli bir önkoşul olarak belirlenmiştir. Türkiye genelinde yürütülecek olan bu kapsamlı çalışmada, Milli Eğitim Bakanlığı’na bağlı okullarda projede görev alan öğretmenlerin belirlediği öğrenciler çalışmaya katılmaya gönüllü olan katılımcılarla görüşmeler yapacaklardır. Çalışmada yer almak tamamen sizin isteğinize bağlıdır. Çalışmada yer almayı kabul etmeyebilir ya da çalışmanın herhangi bir yerinde ayrılabilirsiniz. Çalışmada elde edilen veriler bilimsel amaçlar için kullanılacaktır.</w:t>
      </w:r>
    </w:p>
    <w:p w:rsidR="00077221" w:rsidRDefault="00077221" w:rsidP="00077221">
      <w:pPr>
        <w:jc w:val="both"/>
        <w:rPr>
          <w:b/>
          <w:sz w:val="24"/>
          <w:szCs w:val="24"/>
        </w:rPr>
      </w:pPr>
    </w:p>
    <w:p w:rsidR="00B54C18" w:rsidRPr="00077221" w:rsidRDefault="00B54C18" w:rsidP="00077221">
      <w:pPr>
        <w:pStyle w:val="AralkYok"/>
        <w:rPr>
          <w:b/>
          <w:i/>
          <w:sz w:val="28"/>
          <w:szCs w:val="28"/>
          <w:u w:val="single"/>
        </w:rPr>
      </w:pPr>
      <w:r>
        <w:t xml:space="preserve">    </w:t>
      </w:r>
      <w:r w:rsidRPr="00B54C18">
        <w:t xml:space="preserve"> </w:t>
      </w:r>
      <w:r w:rsidRPr="00077221">
        <w:rPr>
          <w:b/>
          <w:i/>
          <w:sz w:val="28"/>
          <w:szCs w:val="28"/>
          <w:u w:val="single"/>
        </w:rPr>
        <w:t>ONAY:</w:t>
      </w:r>
    </w:p>
    <w:p w:rsidR="00B54C18" w:rsidRDefault="00B54C18" w:rsidP="00077221">
      <w:pPr>
        <w:jc w:val="both"/>
        <w:rPr>
          <w:b/>
          <w:sz w:val="24"/>
          <w:szCs w:val="24"/>
        </w:rPr>
      </w:pPr>
      <w:r>
        <w:rPr>
          <w:b/>
          <w:sz w:val="24"/>
          <w:szCs w:val="24"/>
        </w:rPr>
        <w:t xml:space="preserve">Çalışma kapsamında gönüllü katılımcılara verilmesi gereken bilgileri okudum / dinledim. Tarafıma sunulan tüm açıklamaları ayrıntılarıyla anladım. Bu koşullar altında, araştırma kapsamında elde edilen şahsıma ait bilgilerin bilimsel amaçlarla kullanılmasını hiçbir baskı ve zorlama altında kalmaksızın kendi özgür irademle kabul ettiğimi beyan ederim. </w:t>
      </w:r>
    </w:p>
    <w:p w:rsidR="00B54C18" w:rsidRDefault="00B54C18">
      <w:pPr>
        <w:rPr>
          <w:b/>
          <w:sz w:val="24"/>
          <w:szCs w:val="24"/>
        </w:rPr>
      </w:pPr>
    </w:p>
    <w:p w:rsidR="00B54C18" w:rsidRPr="00B54C18" w:rsidRDefault="00B54C18" w:rsidP="00B54C18">
      <w:pPr>
        <w:rPr>
          <w:sz w:val="24"/>
          <w:szCs w:val="24"/>
        </w:rPr>
      </w:pPr>
      <w:r w:rsidRPr="00B54C18">
        <w:rPr>
          <w:b/>
          <w:sz w:val="24"/>
          <w:szCs w:val="24"/>
          <w:u w:val="single"/>
        </w:rPr>
        <w:t>KATILIMCININ</w:t>
      </w:r>
      <w:r>
        <w:rPr>
          <w:sz w:val="24"/>
          <w:szCs w:val="24"/>
        </w:rPr>
        <w:t>;</w:t>
      </w:r>
    </w:p>
    <w:tbl>
      <w:tblPr>
        <w:tblStyle w:val="TabloKlavuzu"/>
        <w:tblpPr w:leftFromText="141" w:rightFromText="141" w:vertAnchor="text" w:horzAnchor="margin" w:tblpX="108" w:tblpY="179"/>
        <w:tblW w:w="0" w:type="auto"/>
        <w:tblLook w:val="04A0" w:firstRow="1" w:lastRow="0" w:firstColumn="1" w:lastColumn="0" w:noHBand="0" w:noVBand="1"/>
      </w:tblPr>
      <w:tblGrid>
        <w:gridCol w:w="2127"/>
        <w:gridCol w:w="4536"/>
      </w:tblGrid>
      <w:tr w:rsidR="00B54C18" w:rsidTr="00077221">
        <w:trPr>
          <w:trHeight w:val="552"/>
        </w:trPr>
        <w:tc>
          <w:tcPr>
            <w:tcW w:w="2127" w:type="dxa"/>
          </w:tcPr>
          <w:p w:rsidR="00B54C18" w:rsidRDefault="00B54C18" w:rsidP="00B54C18">
            <w:pPr>
              <w:rPr>
                <w:b/>
                <w:sz w:val="24"/>
                <w:szCs w:val="24"/>
              </w:rPr>
            </w:pPr>
          </w:p>
          <w:p w:rsidR="00B54C18" w:rsidRDefault="00B54C18" w:rsidP="00B54C18">
            <w:pPr>
              <w:rPr>
                <w:b/>
                <w:sz w:val="24"/>
                <w:szCs w:val="24"/>
              </w:rPr>
            </w:pPr>
            <w:r>
              <w:rPr>
                <w:b/>
                <w:sz w:val="24"/>
                <w:szCs w:val="24"/>
              </w:rPr>
              <w:t xml:space="preserve">ADI – </w:t>
            </w:r>
            <w:proofErr w:type="gramStart"/>
            <w:r>
              <w:rPr>
                <w:b/>
                <w:sz w:val="24"/>
                <w:szCs w:val="24"/>
              </w:rPr>
              <w:t>SOYADI :</w:t>
            </w:r>
            <w:proofErr w:type="gramEnd"/>
          </w:p>
          <w:p w:rsidR="00B54C18" w:rsidRDefault="00B54C18" w:rsidP="00B54C18">
            <w:pPr>
              <w:rPr>
                <w:b/>
                <w:sz w:val="24"/>
                <w:szCs w:val="24"/>
              </w:rPr>
            </w:pPr>
          </w:p>
        </w:tc>
        <w:tc>
          <w:tcPr>
            <w:tcW w:w="4536" w:type="dxa"/>
          </w:tcPr>
          <w:p w:rsidR="00B54C18" w:rsidRDefault="00B54C18" w:rsidP="00B54C18">
            <w:pPr>
              <w:rPr>
                <w:b/>
                <w:sz w:val="24"/>
                <w:szCs w:val="24"/>
              </w:rPr>
            </w:pPr>
          </w:p>
        </w:tc>
      </w:tr>
      <w:tr w:rsidR="00B54C18" w:rsidTr="00077221">
        <w:trPr>
          <w:trHeight w:val="587"/>
        </w:trPr>
        <w:tc>
          <w:tcPr>
            <w:tcW w:w="2127" w:type="dxa"/>
          </w:tcPr>
          <w:p w:rsidR="00B54C18" w:rsidRDefault="00B54C18" w:rsidP="00B54C18">
            <w:pPr>
              <w:rPr>
                <w:b/>
                <w:sz w:val="24"/>
                <w:szCs w:val="24"/>
              </w:rPr>
            </w:pPr>
          </w:p>
          <w:p w:rsidR="00B54C18" w:rsidRDefault="00B54C18" w:rsidP="00B54C18">
            <w:pPr>
              <w:rPr>
                <w:b/>
                <w:sz w:val="24"/>
                <w:szCs w:val="24"/>
              </w:rPr>
            </w:pPr>
            <w:proofErr w:type="gramStart"/>
            <w:r>
              <w:rPr>
                <w:b/>
                <w:sz w:val="24"/>
                <w:szCs w:val="24"/>
              </w:rPr>
              <w:t>TARİH :</w:t>
            </w:r>
            <w:proofErr w:type="gramEnd"/>
          </w:p>
          <w:p w:rsidR="00B54C18" w:rsidRDefault="00B54C18" w:rsidP="00B54C18">
            <w:pPr>
              <w:rPr>
                <w:b/>
                <w:sz w:val="24"/>
                <w:szCs w:val="24"/>
              </w:rPr>
            </w:pPr>
          </w:p>
        </w:tc>
        <w:tc>
          <w:tcPr>
            <w:tcW w:w="4536" w:type="dxa"/>
          </w:tcPr>
          <w:p w:rsidR="00B54C18" w:rsidRDefault="00B54C18" w:rsidP="00B54C18">
            <w:pPr>
              <w:rPr>
                <w:b/>
                <w:sz w:val="24"/>
                <w:szCs w:val="24"/>
              </w:rPr>
            </w:pPr>
          </w:p>
        </w:tc>
      </w:tr>
      <w:tr w:rsidR="00B54C18" w:rsidTr="00077221">
        <w:trPr>
          <w:trHeight w:val="777"/>
        </w:trPr>
        <w:tc>
          <w:tcPr>
            <w:tcW w:w="2127" w:type="dxa"/>
          </w:tcPr>
          <w:p w:rsidR="00B54C18" w:rsidRDefault="00B54C18" w:rsidP="00B54C18">
            <w:pPr>
              <w:rPr>
                <w:b/>
                <w:sz w:val="24"/>
                <w:szCs w:val="24"/>
              </w:rPr>
            </w:pPr>
          </w:p>
          <w:p w:rsidR="00B54C18" w:rsidRDefault="00B54C18" w:rsidP="00B54C18">
            <w:pPr>
              <w:rPr>
                <w:b/>
                <w:sz w:val="24"/>
                <w:szCs w:val="24"/>
              </w:rPr>
            </w:pPr>
            <w:r>
              <w:rPr>
                <w:b/>
                <w:sz w:val="24"/>
                <w:szCs w:val="24"/>
              </w:rPr>
              <w:t>İMZA:</w:t>
            </w:r>
          </w:p>
          <w:p w:rsidR="00B54C18" w:rsidRDefault="00B54C18" w:rsidP="00B54C18">
            <w:pPr>
              <w:rPr>
                <w:b/>
                <w:sz w:val="24"/>
                <w:szCs w:val="24"/>
              </w:rPr>
            </w:pPr>
          </w:p>
        </w:tc>
        <w:tc>
          <w:tcPr>
            <w:tcW w:w="4536" w:type="dxa"/>
          </w:tcPr>
          <w:p w:rsidR="00B54C18" w:rsidRDefault="00B54C18" w:rsidP="00B54C18">
            <w:pPr>
              <w:rPr>
                <w:b/>
                <w:sz w:val="24"/>
                <w:szCs w:val="24"/>
              </w:rPr>
            </w:pPr>
          </w:p>
          <w:p w:rsidR="00B54C18" w:rsidRDefault="00B54C18" w:rsidP="00B54C18">
            <w:pPr>
              <w:rPr>
                <w:b/>
                <w:sz w:val="24"/>
                <w:szCs w:val="24"/>
              </w:rPr>
            </w:pPr>
          </w:p>
          <w:p w:rsidR="00B54C18" w:rsidRDefault="00B54C18" w:rsidP="00B54C18">
            <w:pPr>
              <w:rPr>
                <w:b/>
                <w:sz w:val="24"/>
                <w:szCs w:val="24"/>
              </w:rPr>
            </w:pPr>
          </w:p>
          <w:p w:rsidR="00B54C18" w:rsidRDefault="00B54C18" w:rsidP="00B54C18">
            <w:pPr>
              <w:rPr>
                <w:b/>
                <w:sz w:val="24"/>
                <w:szCs w:val="24"/>
              </w:rPr>
            </w:pPr>
          </w:p>
        </w:tc>
      </w:tr>
    </w:tbl>
    <w:p w:rsidR="00B54C18" w:rsidRDefault="00B54C18">
      <w:pPr>
        <w:rPr>
          <w:b/>
          <w:sz w:val="24"/>
          <w:szCs w:val="24"/>
        </w:rPr>
      </w:pPr>
    </w:p>
    <w:p w:rsidR="00B54C18" w:rsidRDefault="00B54C18">
      <w:pPr>
        <w:rPr>
          <w:b/>
          <w:sz w:val="24"/>
          <w:szCs w:val="24"/>
        </w:rPr>
      </w:pPr>
    </w:p>
    <w:p w:rsidR="00B54C18" w:rsidRDefault="00B54C18">
      <w:pPr>
        <w:rPr>
          <w:b/>
          <w:sz w:val="24"/>
          <w:szCs w:val="24"/>
        </w:rPr>
      </w:pPr>
    </w:p>
    <w:p w:rsidR="00B54C18" w:rsidRPr="00B54C18" w:rsidRDefault="00B54C18">
      <w:pPr>
        <w:rPr>
          <w:b/>
          <w:sz w:val="24"/>
          <w:szCs w:val="24"/>
        </w:rPr>
      </w:pPr>
    </w:p>
    <w:sectPr w:rsidR="00B54C18" w:rsidRPr="00B54C18" w:rsidSect="00B54C18">
      <w:pgSz w:w="11906" w:h="16838"/>
      <w:pgMar w:top="1417"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8B"/>
    <w:rsid w:val="00077221"/>
    <w:rsid w:val="007279CB"/>
    <w:rsid w:val="00921C8B"/>
    <w:rsid w:val="00A4145C"/>
    <w:rsid w:val="00B54C18"/>
    <w:rsid w:val="00EC02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9139C-3D08-4CB7-853E-36504F88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4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7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Grundig</dc:creator>
  <cp:keywords/>
  <dc:description/>
  <cp:lastModifiedBy>Microsoft hesabı</cp:lastModifiedBy>
  <cp:revision>2</cp:revision>
  <dcterms:created xsi:type="dcterms:W3CDTF">2021-03-24T17:11:00Z</dcterms:created>
  <dcterms:modified xsi:type="dcterms:W3CDTF">2021-03-24T17:11:00Z</dcterms:modified>
</cp:coreProperties>
</file>