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bookmarkEnd w:id="0"/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5469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İNSANI YAŞAT Kİ DEVLET YAŞASIN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A74CA">
              <w:rPr>
                <w:rFonts w:ascii="Times New Roman" w:hAnsi="Times New Roman" w:cs="Times New Roman"/>
              </w:rPr>
              <w:t>*6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A74CA">
              <w:rPr>
                <w:rFonts w:ascii="Times New Roman" w:hAnsi="Times New Roman" w:cs="Times New Roman"/>
              </w:rPr>
              <w:t>24</w:t>
            </w:r>
            <w:r w:rsidRPr="003A74CA">
              <w:rPr>
                <w:rFonts w:ascii="Times New Roman" w:hAnsi="Times New Roman" w:cs="Times New Roman"/>
              </w:rPr>
              <w:t>0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CD3DE0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2-13 </w:t>
            </w:r>
            <w:r w:rsidR="002A0769" w:rsidRPr="003A74CA">
              <w:rPr>
                <w:rFonts w:ascii="Times New Roman" w:hAnsi="Times New Roman" w:cs="Times New Roman"/>
              </w:rPr>
              <w:t xml:space="preserve">Kasım 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A74CA">
              <w:rPr>
                <w:rFonts w:ascii="Times New Roman" w:eastAsia="Times New Roman" w:hAnsi="Times New Roman" w:cs="Times New Roman"/>
                <w:b/>
              </w:rPr>
              <w:t>Osmanlı Devleti, bünyesindeki farklı din, millet, mezhep ve kültüre sahip insan topluluklarını uzun yıllar bir arada yönetmeyi nasıl başarmış olabilir?</w:t>
            </w:r>
            <w:r w:rsidR="00AB1558" w:rsidRPr="003A74CA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3A74CA">
              <w:rPr>
                <w:rFonts w:ascii="Times New Roman" w:eastAsia="Times New Roman" w:hAnsi="Times New Roman" w:cs="Times New Roman"/>
              </w:rPr>
              <w:t>s</w:t>
            </w:r>
            <w:r w:rsidR="00EC7B0E" w:rsidRPr="003A74CA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C94992" w:rsidRPr="003A74CA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3A74CA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3A74CA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3A74C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3A74C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3A74C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C7B0E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Osmanlı fetihlerinin kalıcı olmasında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Abdalân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(Dervişler),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Ahiyân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(Ahiler),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Baciyân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(Kadınlar),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Gaziyân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>-ı Rum (Gaziler ve Alpler) adı verilen teşkilatların da büyük katkısı olduğundan b</w:t>
            </w:r>
            <w:r w:rsidR="00C94992" w:rsidRPr="003A74CA">
              <w:rPr>
                <w:rFonts w:ascii="Times New Roman" w:eastAsia="Times New Roman" w:hAnsi="Times New Roman" w:cs="Times New Roman"/>
              </w:rPr>
              <w:t>ahsedilir.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İstanbul’un fethinin nedenleri, fetih için yapılan hazırlıklar anlatılır, fethin Türk ve dünya tarihi açısından önemine değinilir. 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4992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Yükselme</w:t>
            </w:r>
            <w:r w:rsidR="00C94992" w:rsidRPr="003A74CA">
              <w:rPr>
                <w:rFonts w:ascii="Times New Roman" w:eastAsia="Times New Roman" w:hAnsi="Times New Roman" w:cs="Times New Roman"/>
              </w:rPr>
              <w:t xml:space="preserve"> dönemi padişahları ve faaliyetleri hakkında bilgi verilir.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546963" w:rsidRPr="003A74CA">
              <w:rPr>
                <w:rFonts w:ascii="Times New Roman" w:hAnsi="Times New Roman" w:cs="Times New Roman"/>
              </w:rPr>
              <w:t>Rumi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C94992" w:rsidRPr="003A74CA">
              <w:rPr>
                <w:rFonts w:ascii="Times New Roman" w:hAnsi="Times New Roman" w:cs="Times New Roman"/>
              </w:rPr>
              <w:t xml:space="preserve">Osmanlı </w:t>
            </w:r>
            <w:r w:rsidR="00546963" w:rsidRPr="003A74CA">
              <w:rPr>
                <w:rFonts w:ascii="Times New Roman" w:hAnsi="Times New Roman" w:cs="Times New Roman"/>
              </w:rPr>
              <w:t>fetihlerinin kalıcı olmasında etkili olan kişi ve kuruluşlar kimlerdir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546963" w:rsidRPr="003A74CA">
              <w:rPr>
                <w:rFonts w:ascii="Times New Roman" w:hAnsi="Times New Roman" w:cs="Times New Roman"/>
              </w:rPr>
              <w:t>İstanbulun fethini gerektiren nedenler</w:t>
            </w:r>
            <w:r w:rsidR="00C94992" w:rsidRPr="003A74CA">
              <w:rPr>
                <w:rFonts w:ascii="Times New Roman" w:hAnsi="Times New Roman" w:cs="Times New Roman"/>
              </w:rPr>
              <w:t xml:space="preserve"> nelerdir</w:t>
            </w:r>
            <w:r w:rsidR="00AB1558" w:rsidRPr="003A74CA">
              <w:rPr>
                <w:rFonts w:ascii="Times New Roman" w:hAnsi="Times New Roman" w:cs="Times New Roman"/>
              </w:rPr>
              <w:t>?</w:t>
            </w:r>
            <w:r w:rsidR="00C94992" w:rsidRPr="003A74CA">
              <w:rPr>
                <w:rFonts w:ascii="Times New Roman" w:hAnsi="Times New Roman" w:cs="Times New Roman"/>
              </w:rPr>
              <w:br/>
              <w:t>4-</w:t>
            </w:r>
            <w:r w:rsidR="00546963" w:rsidRPr="003A74CA">
              <w:rPr>
                <w:rFonts w:ascii="Times New Roman" w:hAnsi="Times New Roman" w:cs="Times New Roman"/>
              </w:rPr>
              <w:t>Fetih için ne gibi hazırlıklar yapılmıştır?</w:t>
            </w:r>
          </w:p>
          <w:p w:rsidR="00C94992" w:rsidRPr="003A74CA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5-</w:t>
            </w:r>
            <w:r w:rsidR="00546963" w:rsidRPr="003A74CA">
              <w:rPr>
                <w:rFonts w:ascii="Times New Roman" w:hAnsi="Times New Roman" w:cs="Times New Roman"/>
              </w:rPr>
              <w:t>Yavuz Sultan Selim Dönemi siyasi olayları nelerdir?</w:t>
            </w:r>
          </w:p>
          <w:p w:rsidR="00021AD6" w:rsidRPr="003A74CA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A74CA" w:rsidRDefault="003A74CA" w:rsidP="009449F1">
      <w:pPr>
        <w:pStyle w:val="AralkYok"/>
        <w:rPr>
          <w:rFonts w:ascii="Times New Roman" w:hAnsi="Times New Roman" w:cs="Times New Roman"/>
        </w:rPr>
      </w:pPr>
    </w:p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A0769"/>
    <w:rsid w:val="002C1E0E"/>
    <w:rsid w:val="003207C7"/>
    <w:rsid w:val="00372A98"/>
    <w:rsid w:val="003A1F07"/>
    <w:rsid w:val="003A74CA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2020-11-07T12:22:00Z</dcterms:created>
  <dcterms:modified xsi:type="dcterms:W3CDTF">2020-11-07T12:22:00Z</dcterms:modified>
</cp:coreProperties>
</file>